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2" w:line="259" w:lineRule="auto"/>
        <w:ind w:right="608"/>
        <w:jc w:val="right"/>
      </w:pPr>
      <w:r>
        <w:t xml:space="preserve">ONCOLOGY RESEARCH INTERNATIONAL LIMITED </w:t>
      </w:r>
    </w:p>
    <w:p w:rsidR="00411BDB" w:rsidRDefault="00BD1933">
      <w:pPr>
        <w:spacing w:line="260" w:lineRule="auto"/>
        <w:ind w:left="6200" w:right="351"/>
      </w:pPr>
      <w:r>
        <w:t xml:space="preserve">ABN:  34 067 964 621 </w:t>
      </w:r>
    </w:p>
    <w:p w:rsidR="00411BDB" w:rsidRDefault="00BD1933">
      <w:pPr>
        <w:spacing w:line="260" w:lineRule="auto"/>
        <w:ind w:left="5825" w:right="351"/>
      </w:pPr>
      <w:r>
        <w:t xml:space="preserve">AND IT’S CONTROLLED ENTITY </w:t>
      </w:r>
    </w:p>
    <w:p w:rsidR="00411BDB" w:rsidRDefault="00BD1933">
      <w:pPr>
        <w:spacing w:after="0" w:line="259" w:lineRule="auto"/>
        <w:ind w:left="4495" w:firstLine="0"/>
        <w:jc w:val="center"/>
      </w:pPr>
      <w:r>
        <w:t xml:space="preserve"> </w:t>
      </w:r>
    </w:p>
    <w:p w:rsidR="00411BDB" w:rsidRDefault="00BD1933">
      <w:pPr>
        <w:spacing w:line="260" w:lineRule="auto"/>
        <w:ind w:left="6056" w:right="351"/>
      </w:pPr>
      <w:r>
        <w:t xml:space="preserve">FINANCIAL STATEMENTS </w:t>
      </w:r>
    </w:p>
    <w:p w:rsidR="00411BDB" w:rsidRDefault="00BD1933">
      <w:pPr>
        <w:spacing w:line="260" w:lineRule="auto"/>
        <w:ind w:left="6176" w:right="351"/>
      </w:pPr>
      <w:r>
        <w:t xml:space="preserve">FOR THE YEAR ENDED </w:t>
      </w:r>
    </w:p>
    <w:p w:rsidR="00411BDB" w:rsidRDefault="00BD1933">
      <w:pPr>
        <w:spacing w:after="0" w:line="259" w:lineRule="auto"/>
        <w:ind w:left="4495" w:firstLine="0"/>
        <w:jc w:val="center"/>
      </w:pPr>
      <w:r>
        <w:t xml:space="preserve"> </w:t>
      </w:r>
    </w:p>
    <w:p w:rsidR="00411BDB" w:rsidRDefault="00B02FA7">
      <w:pPr>
        <w:spacing w:after="2" w:line="259" w:lineRule="auto"/>
        <w:ind w:left="4460"/>
        <w:jc w:val="center"/>
      </w:pPr>
      <w:r>
        <w:t>30 JUNE 2023</w:t>
      </w:r>
      <w:r w:rsidR="00BD1933">
        <w:t xml:space="preserve"> </w:t>
      </w:r>
    </w:p>
    <w:p w:rsidR="00411BDB" w:rsidRDefault="00BD1933">
      <w:pPr>
        <w:spacing w:after="0" w:line="259" w:lineRule="auto"/>
        <w:ind w:left="4495" w:firstLine="0"/>
        <w:jc w:val="center"/>
      </w:pPr>
      <w:r>
        <w:t xml:space="preserve"> </w:t>
      </w:r>
    </w:p>
    <w:p w:rsidR="00411BDB" w:rsidRDefault="00BD1933">
      <w:pPr>
        <w:spacing w:after="0" w:line="259" w:lineRule="auto"/>
        <w:ind w:left="4495" w:firstLine="0"/>
        <w:jc w:val="center"/>
      </w:pPr>
      <w:r>
        <w:t xml:space="preserve"> </w:t>
      </w:r>
    </w:p>
    <w:p w:rsidR="00411BDB" w:rsidRDefault="00BD1933">
      <w:pPr>
        <w:spacing w:after="4424" w:line="259" w:lineRule="auto"/>
        <w:ind w:left="4495" w:firstLine="0"/>
        <w:jc w:val="center"/>
      </w:pPr>
      <w:r>
        <w:t xml:space="preserve"> </w:t>
      </w:r>
    </w:p>
    <w:p w:rsidR="00411BDB" w:rsidRDefault="00BD1933">
      <w:pPr>
        <w:spacing w:after="0" w:line="259" w:lineRule="auto"/>
        <w:ind w:left="0" w:firstLine="0"/>
        <w:jc w:val="right"/>
      </w:pPr>
      <w:r>
        <w:rPr>
          <w:sz w:val="18"/>
        </w:rPr>
        <w:t xml:space="preserve"> </w:t>
      </w:r>
    </w:p>
    <w:p w:rsidR="00411BDB" w:rsidRDefault="00BD1933">
      <w:pPr>
        <w:spacing w:after="0" w:line="259" w:lineRule="auto"/>
        <w:ind w:left="0" w:right="7" w:firstLine="0"/>
        <w:jc w:val="center"/>
      </w:pPr>
      <w:r>
        <w:t xml:space="preserve"> </w:t>
      </w:r>
    </w:p>
    <w:sdt>
      <w:sdtPr>
        <w:id w:val="1546635508"/>
        <w:docPartObj>
          <w:docPartGallery w:val="Table of Contents"/>
        </w:docPartObj>
      </w:sdtPr>
      <w:sdtContent>
        <w:p w:rsidR="00411BDB" w:rsidRDefault="00BD1933">
          <w:pPr>
            <w:pStyle w:val="Heading2"/>
            <w:spacing w:after="231"/>
            <w:ind w:left="1031" w:right="1074"/>
          </w:pPr>
          <w:r>
            <w:t xml:space="preserve">CONTENTS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tabs>
              <w:tab w:val="center" w:pos="9127"/>
            </w:tabs>
            <w:spacing w:after="160" w:line="259" w:lineRule="auto"/>
            <w:ind w:left="0" w:firstLine="0"/>
          </w:pPr>
          <w:r>
            <w:t xml:space="preserve"> </w:t>
          </w:r>
          <w:r>
            <w:tab/>
            <w:t xml:space="preserve">PAGE </w:t>
          </w:r>
        </w:p>
        <w:p w:rsidR="00411BDB" w:rsidRDefault="00BD1933">
          <w:pPr>
            <w:spacing w:after="160" w:line="259" w:lineRule="auto"/>
            <w:ind w:left="0" w:firstLine="0"/>
          </w:pPr>
          <w:r>
            <w:t xml:space="preserve"> </w:t>
          </w:r>
        </w:p>
        <w:p w:rsidR="00411BDB" w:rsidRDefault="00BD1933">
          <w:pPr>
            <w:pStyle w:val="TOC1"/>
            <w:tabs>
              <w:tab w:val="right" w:pos="9691"/>
            </w:tabs>
            <w:rPr>
              <w:noProof/>
            </w:rPr>
          </w:pPr>
          <w:r>
            <w:fldChar w:fldCharType="begin"/>
          </w:r>
          <w:r>
            <w:instrText xml:space="preserve"> TOC \o "1-1" \h \z \u </w:instrText>
          </w:r>
          <w:r>
            <w:fldChar w:fldCharType="separate"/>
          </w:r>
          <w:hyperlink w:anchor="_Toc53161">
            <w:r>
              <w:rPr>
                <w:rFonts w:ascii="Times New Roman" w:eastAsia="Times New Roman" w:hAnsi="Times New Roman" w:cs="Times New Roman"/>
                <w:noProof/>
                <w:sz w:val="20"/>
              </w:rPr>
              <w:t>Directors’ Report  1</w:t>
            </w:r>
            <w:r>
              <w:rPr>
                <w:noProof/>
              </w:rPr>
              <w:tab/>
            </w:r>
            <w:r>
              <w:rPr>
                <w:noProof/>
              </w:rPr>
              <w:fldChar w:fldCharType="begin"/>
            </w:r>
            <w:r>
              <w:rPr>
                <w:noProof/>
              </w:rPr>
              <w:instrText>PAGEREF _Toc53161 \h</w:instrText>
            </w:r>
            <w:r>
              <w:rPr>
                <w:noProof/>
              </w:rPr>
            </w:r>
            <w:r>
              <w:rPr>
                <w:noProof/>
              </w:rPr>
              <w:fldChar w:fldCharType="separate"/>
            </w:r>
            <w:r>
              <w:rPr>
                <w:rFonts w:ascii="Times New Roman" w:eastAsia="Times New Roman" w:hAnsi="Times New Roman" w:cs="Times New Roman"/>
                <w:noProof/>
                <w:sz w:val="20"/>
              </w:rPr>
              <w:t xml:space="preserve">4 </w:t>
            </w:r>
            <w:r>
              <w:rPr>
                <w:noProof/>
              </w:rPr>
              <w:fldChar w:fldCharType="end"/>
            </w:r>
          </w:hyperlink>
        </w:p>
        <w:p w:rsidR="00411BDB" w:rsidRDefault="005A2167">
          <w:pPr>
            <w:pStyle w:val="TOC1"/>
            <w:tabs>
              <w:tab w:val="right" w:pos="9691"/>
            </w:tabs>
            <w:rPr>
              <w:noProof/>
            </w:rPr>
          </w:pPr>
          <w:hyperlink w:anchor="_Toc53162">
            <w:r w:rsidR="00BD1933">
              <w:rPr>
                <w:rFonts w:ascii="Times New Roman" w:eastAsia="Times New Roman" w:hAnsi="Times New Roman" w:cs="Times New Roman"/>
                <w:noProof/>
                <w:sz w:val="20"/>
              </w:rPr>
              <w:t xml:space="preserve">Auditor’s Independence Declaration   </w:t>
            </w:r>
            <w:r w:rsidR="00BD1933">
              <w:rPr>
                <w:noProof/>
              </w:rPr>
              <w:tab/>
            </w:r>
            <w:r w:rsidR="00BD1933">
              <w:rPr>
                <w:noProof/>
              </w:rPr>
              <w:fldChar w:fldCharType="begin"/>
            </w:r>
            <w:r w:rsidR="00BD1933">
              <w:rPr>
                <w:noProof/>
              </w:rPr>
              <w:instrText>PAGEREF _Toc53162 \h</w:instrText>
            </w:r>
            <w:r w:rsidR="00BD1933">
              <w:rPr>
                <w:noProof/>
              </w:rPr>
            </w:r>
            <w:r w:rsidR="00BD1933">
              <w:rPr>
                <w:noProof/>
              </w:rPr>
              <w:fldChar w:fldCharType="separate"/>
            </w:r>
            <w:r w:rsidR="00BD1933">
              <w:rPr>
                <w:rFonts w:ascii="Times New Roman" w:eastAsia="Times New Roman" w:hAnsi="Times New Roman" w:cs="Times New Roman"/>
                <w:noProof/>
                <w:sz w:val="20"/>
              </w:rPr>
              <w:t xml:space="preserve">5 </w:t>
            </w:r>
            <w:r w:rsidR="00BD1933">
              <w:rPr>
                <w:noProof/>
              </w:rPr>
              <w:fldChar w:fldCharType="end"/>
            </w:r>
          </w:hyperlink>
        </w:p>
        <w:p w:rsidR="00411BDB" w:rsidRDefault="005A2167">
          <w:pPr>
            <w:pStyle w:val="TOC1"/>
            <w:tabs>
              <w:tab w:val="right" w:pos="9691"/>
            </w:tabs>
            <w:rPr>
              <w:noProof/>
            </w:rPr>
          </w:pPr>
          <w:hyperlink w:anchor="_Toc53163">
            <w:r w:rsidR="00BD1933">
              <w:rPr>
                <w:rFonts w:ascii="Times New Roman" w:eastAsia="Times New Roman" w:hAnsi="Times New Roman" w:cs="Times New Roman"/>
                <w:noProof/>
                <w:sz w:val="20"/>
              </w:rPr>
              <w:t xml:space="preserve">Consolidated Statement of Profit or Loss and Other Comprehensive Income  </w:t>
            </w:r>
            <w:r w:rsidR="00BD1933">
              <w:rPr>
                <w:noProof/>
              </w:rPr>
              <w:tab/>
            </w:r>
            <w:r w:rsidR="00BD1933">
              <w:rPr>
                <w:noProof/>
              </w:rPr>
              <w:fldChar w:fldCharType="begin"/>
            </w:r>
            <w:r w:rsidR="00BD1933">
              <w:rPr>
                <w:noProof/>
              </w:rPr>
              <w:instrText>PAGEREF _Toc53163 \h</w:instrText>
            </w:r>
            <w:r w:rsidR="00BD1933">
              <w:rPr>
                <w:noProof/>
              </w:rPr>
            </w:r>
            <w:r w:rsidR="00BD1933">
              <w:rPr>
                <w:noProof/>
              </w:rPr>
              <w:fldChar w:fldCharType="separate"/>
            </w:r>
            <w:r w:rsidR="00BD1933">
              <w:rPr>
                <w:rFonts w:ascii="Times New Roman" w:eastAsia="Times New Roman" w:hAnsi="Times New Roman" w:cs="Times New Roman"/>
                <w:noProof/>
                <w:sz w:val="20"/>
              </w:rPr>
              <w:t xml:space="preserve">6 </w:t>
            </w:r>
            <w:r w:rsidR="00BD1933">
              <w:rPr>
                <w:noProof/>
              </w:rPr>
              <w:fldChar w:fldCharType="end"/>
            </w:r>
          </w:hyperlink>
        </w:p>
        <w:p w:rsidR="00411BDB" w:rsidRDefault="005A2167">
          <w:pPr>
            <w:pStyle w:val="TOC1"/>
            <w:tabs>
              <w:tab w:val="right" w:pos="9691"/>
            </w:tabs>
            <w:rPr>
              <w:noProof/>
            </w:rPr>
          </w:pPr>
          <w:hyperlink w:anchor="_Toc53164">
            <w:r w:rsidR="00BD1933">
              <w:rPr>
                <w:rFonts w:ascii="Times New Roman" w:eastAsia="Times New Roman" w:hAnsi="Times New Roman" w:cs="Times New Roman"/>
                <w:noProof/>
                <w:sz w:val="20"/>
              </w:rPr>
              <w:t xml:space="preserve">Consolidated Statement of Financial Position  </w:t>
            </w:r>
            <w:r w:rsidR="00BD1933">
              <w:rPr>
                <w:noProof/>
              </w:rPr>
              <w:tab/>
            </w:r>
            <w:r w:rsidR="00BD1933">
              <w:rPr>
                <w:noProof/>
              </w:rPr>
              <w:fldChar w:fldCharType="begin"/>
            </w:r>
            <w:r w:rsidR="00BD1933">
              <w:rPr>
                <w:noProof/>
              </w:rPr>
              <w:instrText>PAGEREF _Toc53164 \h</w:instrText>
            </w:r>
            <w:r w:rsidR="00BD1933">
              <w:rPr>
                <w:noProof/>
              </w:rPr>
            </w:r>
            <w:r w:rsidR="00BD1933">
              <w:rPr>
                <w:noProof/>
              </w:rPr>
              <w:fldChar w:fldCharType="separate"/>
            </w:r>
            <w:r w:rsidR="00BD1933">
              <w:rPr>
                <w:rFonts w:ascii="Times New Roman" w:eastAsia="Times New Roman" w:hAnsi="Times New Roman" w:cs="Times New Roman"/>
                <w:noProof/>
                <w:sz w:val="20"/>
              </w:rPr>
              <w:t xml:space="preserve">7 </w:t>
            </w:r>
            <w:r w:rsidR="00BD1933">
              <w:rPr>
                <w:noProof/>
              </w:rPr>
              <w:fldChar w:fldCharType="end"/>
            </w:r>
          </w:hyperlink>
        </w:p>
        <w:p w:rsidR="00411BDB" w:rsidRDefault="005A2167">
          <w:pPr>
            <w:pStyle w:val="TOC1"/>
            <w:tabs>
              <w:tab w:val="right" w:pos="9691"/>
            </w:tabs>
            <w:rPr>
              <w:noProof/>
            </w:rPr>
          </w:pPr>
          <w:hyperlink w:anchor="_Toc53165">
            <w:r w:rsidR="00BD1933">
              <w:rPr>
                <w:rFonts w:ascii="Times New Roman" w:eastAsia="Times New Roman" w:hAnsi="Times New Roman" w:cs="Times New Roman"/>
                <w:noProof/>
                <w:sz w:val="20"/>
              </w:rPr>
              <w:t xml:space="preserve">Consolidated Statement of Changes in Equity  </w:t>
            </w:r>
            <w:r w:rsidR="00BD1933">
              <w:rPr>
                <w:noProof/>
              </w:rPr>
              <w:tab/>
            </w:r>
            <w:r w:rsidR="00BD1933">
              <w:rPr>
                <w:noProof/>
              </w:rPr>
              <w:fldChar w:fldCharType="begin"/>
            </w:r>
            <w:r w:rsidR="00BD1933">
              <w:rPr>
                <w:noProof/>
              </w:rPr>
              <w:instrText>PAGEREF _Toc53165 \h</w:instrText>
            </w:r>
            <w:r w:rsidR="00BD1933">
              <w:rPr>
                <w:noProof/>
              </w:rPr>
            </w:r>
            <w:r w:rsidR="00BD1933">
              <w:rPr>
                <w:noProof/>
              </w:rPr>
              <w:fldChar w:fldCharType="separate"/>
            </w:r>
            <w:r w:rsidR="00BD1933">
              <w:rPr>
                <w:rFonts w:ascii="Times New Roman" w:eastAsia="Times New Roman" w:hAnsi="Times New Roman" w:cs="Times New Roman"/>
                <w:noProof/>
                <w:sz w:val="20"/>
              </w:rPr>
              <w:t xml:space="preserve">8 </w:t>
            </w:r>
            <w:r w:rsidR="00BD1933">
              <w:rPr>
                <w:noProof/>
              </w:rPr>
              <w:fldChar w:fldCharType="end"/>
            </w:r>
          </w:hyperlink>
        </w:p>
        <w:p w:rsidR="00411BDB" w:rsidRDefault="005A2167">
          <w:pPr>
            <w:pStyle w:val="TOC1"/>
            <w:tabs>
              <w:tab w:val="right" w:pos="9691"/>
            </w:tabs>
            <w:rPr>
              <w:noProof/>
            </w:rPr>
          </w:pPr>
          <w:hyperlink w:anchor="_Toc53166">
            <w:r w:rsidR="00BD1933">
              <w:rPr>
                <w:rFonts w:ascii="Times New Roman" w:eastAsia="Times New Roman" w:hAnsi="Times New Roman" w:cs="Times New Roman"/>
                <w:noProof/>
                <w:sz w:val="20"/>
              </w:rPr>
              <w:t xml:space="preserve">Consolidated Statement of Cash Flows   </w:t>
            </w:r>
            <w:r w:rsidR="00BD1933">
              <w:rPr>
                <w:noProof/>
              </w:rPr>
              <w:tab/>
            </w:r>
            <w:r w:rsidR="00BD1933">
              <w:rPr>
                <w:noProof/>
              </w:rPr>
              <w:fldChar w:fldCharType="begin"/>
            </w:r>
            <w:r w:rsidR="00BD1933">
              <w:rPr>
                <w:noProof/>
              </w:rPr>
              <w:instrText>PAGEREF _Toc53166 \h</w:instrText>
            </w:r>
            <w:r w:rsidR="00BD1933">
              <w:rPr>
                <w:noProof/>
              </w:rPr>
            </w:r>
            <w:r w:rsidR="00BD1933">
              <w:rPr>
                <w:noProof/>
              </w:rPr>
              <w:fldChar w:fldCharType="separate"/>
            </w:r>
            <w:r w:rsidR="00BD1933">
              <w:rPr>
                <w:rFonts w:ascii="Times New Roman" w:eastAsia="Times New Roman" w:hAnsi="Times New Roman" w:cs="Times New Roman"/>
                <w:noProof/>
                <w:sz w:val="20"/>
              </w:rPr>
              <w:t xml:space="preserve">9 </w:t>
            </w:r>
            <w:r w:rsidR="00BD1933">
              <w:rPr>
                <w:noProof/>
              </w:rPr>
              <w:fldChar w:fldCharType="end"/>
            </w:r>
          </w:hyperlink>
        </w:p>
        <w:p w:rsidR="00411BDB" w:rsidRDefault="005A2167">
          <w:pPr>
            <w:pStyle w:val="TOC1"/>
            <w:tabs>
              <w:tab w:val="right" w:pos="9691"/>
            </w:tabs>
            <w:rPr>
              <w:noProof/>
            </w:rPr>
          </w:pPr>
          <w:hyperlink w:anchor="_Toc53167">
            <w:r w:rsidR="00BD1933">
              <w:rPr>
                <w:rFonts w:ascii="Times New Roman" w:eastAsia="Times New Roman" w:hAnsi="Times New Roman" w:cs="Times New Roman"/>
                <w:noProof/>
                <w:sz w:val="20"/>
              </w:rPr>
              <w:t>Notes to the Consolidated Financial Statements  10</w:t>
            </w:r>
            <w:r w:rsidR="00BD1933">
              <w:rPr>
                <w:noProof/>
              </w:rPr>
              <w:tab/>
            </w:r>
            <w:r w:rsidR="00BD1933">
              <w:rPr>
                <w:noProof/>
              </w:rPr>
              <w:fldChar w:fldCharType="begin"/>
            </w:r>
            <w:r w:rsidR="00BD1933">
              <w:rPr>
                <w:noProof/>
              </w:rPr>
              <w:instrText>PAGEREF _Toc53167 \h</w:instrText>
            </w:r>
            <w:r w:rsidR="00BD1933">
              <w:rPr>
                <w:noProof/>
              </w:rPr>
            </w:r>
            <w:r w:rsidR="00BD1933">
              <w:rPr>
                <w:noProof/>
              </w:rPr>
              <w:fldChar w:fldCharType="separate"/>
            </w:r>
            <w:r w:rsidR="00BD1933">
              <w:rPr>
                <w:rFonts w:ascii="Times New Roman" w:eastAsia="Times New Roman" w:hAnsi="Times New Roman" w:cs="Times New Roman"/>
                <w:noProof/>
                <w:sz w:val="20"/>
              </w:rPr>
              <w:t xml:space="preserve">26 </w:t>
            </w:r>
            <w:r w:rsidR="00BD1933">
              <w:rPr>
                <w:noProof/>
              </w:rPr>
              <w:fldChar w:fldCharType="end"/>
            </w:r>
          </w:hyperlink>
        </w:p>
        <w:p w:rsidR="00411BDB" w:rsidRDefault="005A2167">
          <w:pPr>
            <w:pStyle w:val="TOC1"/>
            <w:tabs>
              <w:tab w:val="right" w:pos="9691"/>
            </w:tabs>
            <w:rPr>
              <w:noProof/>
            </w:rPr>
          </w:pPr>
          <w:hyperlink w:anchor="_Toc53168">
            <w:r w:rsidR="00BD1933">
              <w:rPr>
                <w:rFonts w:ascii="Times New Roman" w:eastAsia="Times New Roman" w:hAnsi="Times New Roman" w:cs="Times New Roman"/>
                <w:noProof/>
                <w:sz w:val="20"/>
              </w:rPr>
              <w:t xml:space="preserve">Directors’ Declaration  </w:t>
            </w:r>
            <w:r w:rsidR="00BD1933">
              <w:rPr>
                <w:noProof/>
              </w:rPr>
              <w:tab/>
            </w:r>
            <w:r w:rsidR="00BD1933">
              <w:rPr>
                <w:noProof/>
              </w:rPr>
              <w:fldChar w:fldCharType="begin"/>
            </w:r>
            <w:r w:rsidR="00BD1933">
              <w:rPr>
                <w:noProof/>
              </w:rPr>
              <w:instrText>PAGEREF _Toc53168 \h</w:instrText>
            </w:r>
            <w:r w:rsidR="00BD1933">
              <w:rPr>
                <w:noProof/>
              </w:rPr>
            </w:r>
            <w:r w:rsidR="00BD1933">
              <w:rPr>
                <w:noProof/>
              </w:rPr>
              <w:fldChar w:fldCharType="separate"/>
            </w:r>
            <w:r w:rsidR="00BD1933">
              <w:rPr>
                <w:rFonts w:ascii="Times New Roman" w:eastAsia="Times New Roman" w:hAnsi="Times New Roman" w:cs="Times New Roman"/>
                <w:noProof/>
                <w:sz w:val="20"/>
              </w:rPr>
              <w:t xml:space="preserve">27 </w:t>
            </w:r>
            <w:r w:rsidR="00BD1933">
              <w:rPr>
                <w:noProof/>
              </w:rPr>
              <w:fldChar w:fldCharType="end"/>
            </w:r>
          </w:hyperlink>
        </w:p>
        <w:p w:rsidR="00B02FA7" w:rsidRDefault="00B02FA7" w:rsidP="00B02FA7">
          <w:pPr>
            <w:ind w:left="0" w:firstLine="0"/>
          </w:pPr>
          <w:r>
            <w:t xml:space="preserve">Independent Auditor’s Report </w:t>
          </w:r>
          <w:r>
            <w:tab/>
            <w:t xml:space="preserve">28-30 </w:t>
          </w:r>
        </w:p>
        <w:p w:rsidR="00B02FA7" w:rsidRDefault="00B02FA7">
          <w:pPr>
            <w:pStyle w:val="TOC1"/>
            <w:tabs>
              <w:tab w:val="right" w:pos="9691"/>
            </w:tabs>
            <w:rPr>
              <w:noProof/>
            </w:rPr>
          </w:pPr>
        </w:p>
        <w:p w:rsidR="00B02FA7" w:rsidRDefault="00BD1933" w:rsidP="00B02FA7">
          <w:pPr>
            <w:ind w:left="0" w:firstLine="0"/>
          </w:pPr>
          <w:r>
            <w:fldChar w:fldCharType="end"/>
          </w:r>
        </w:p>
      </w:sdtContent>
    </w:sdt>
    <w:p w:rsidR="00411BDB" w:rsidRDefault="00411BDB">
      <w:pPr>
        <w:spacing w:after="0" w:line="259" w:lineRule="auto"/>
        <w:ind w:left="0" w:firstLine="0"/>
      </w:pPr>
    </w:p>
    <w:p w:rsidR="00411BDB" w:rsidRDefault="00BD1933">
      <w:pPr>
        <w:spacing w:after="7968" w:line="259" w:lineRule="auto"/>
        <w:ind w:left="0" w:firstLine="0"/>
      </w:pPr>
      <w:r>
        <w:t xml:space="preserve"> </w:t>
      </w:r>
    </w:p>
    <w:p w:rsidR="00411BDB" w:rsidRDefault="00BD1933">
      <w:pPr>
        <w:spacing w:after="0" w:line="259" w:lineRule="auto"/>
        <w:ind w:left="0" w:firstLine="0"/>
      </w:pPr>
      <w:r>
        <w:rPr>
          <w:sz w:val="12"/>
        </w:rPr>
        <w:t xml:space="preserve"> </w:t>
      </w:r>
    </w:p>
    <w:p w:rsidR="00411BDB" w:rsidRDefault="00411BDB">
      <w:pPr>
        <w:sectPr w:rsidR="00411BDB">
          <w:headerReference w:type="even" r:id="rId7"/>
          <w:headerReference w:type="default" r:id="rId8"/>
          <w:footerReference w:type="even" r:id="rId9"/>
          <w:footerReference w:type="default" r:id="rId10"/>
          <w:headerReference w:type="first" r:id="rId11"/>
          <w:footerReference w:type="first" r:id="rId12"/>
          <w:pgSz w:w="11906" w:h="16838"/>
          <w:pgMar w:top="1175" w:right="1083" w:bottom="723" w:left="1133" w:header="720" w:footer="720" w:gutter="0"/>
          <w:cols w:space="720"/>
        </w:sectPr>
      </w:pPr>
    </w:p>
    <w:p w:rsidR="00411BDB" w:rsidRDefault="00BD1933">
      <w:pPr>
        <w:spacing w:after="0" w:line="259" w:lineRule="auto"/>
        <w:ind w:left="44" w:firstLine="0"/>
        <w:jc w:val="center"/>
      </w:pPr>
      <w:r>
        <w:t xml:space="preserve"> </w:t>
      </w:r>
    </w:p>
    <w:p w:rsidR="00411BDB" w:rsidRDefault="00BD1933">
      <w:pPr>
        <w:pStyle w:val="Heading1"/>
        <w:spacing w:after="231"/>
        <w:ind w:left="1031" w:right="1023"/>
      </w:pPr>
      <w:bookmarkStart w:id="0" w:name="_Toc53161"/>
      <w:r>
        <w:t xml:space="preserve">DIRECTORS’ REPORT </w:t>
      </w:r>
      <w:bookmarkEnd w:id="0"/>
    </w:p>
    <w:p w:rsidR="00411BDB" w:rsidRDefault="00BD1933">
      <w:pPr>
        <w:ind w:right="2"/>
      </w:pPr>
      <w:r>
        <w:t>The Directors of Oncology Research International Limited present their Report together with the financial statements of the consolidated entity, being Oncology Research International Limited (‘the Company’) and its controlled entity (‘the Group’)</w:t>
      </w:r>
      <w:r w:rsidR="00B02FA7">
        <w:t xml:space="preserve"> for the year ended 30 June 2023</w:t>
      </w:r>
      <w:r>
        <w:t xml:space="preserve"> and the Independent Auditor’s Report thereon. </w:t>
      </w:r>
    </w:p>
    <w:p w:rsidR="00411BDB" w:rsidRDefault="00BD1933">
      <w:pPr>
        <w:spacing w:after="0" w:line="259" w:lineRule="auto"/>
        <w:ind w:left="0" w:firstLine="0"/>
      </w:pPr>
      <w:r>
        <w:t xml:space="preserve"> </w:t>
      </w:r>
    </w:p>
    <w:p w:rsidR="00411BDB" w:rsidRDefault="00BD1933">
      <w:pPr>
        <w:spacing w:line="260" w:lineRule="auto"/>
        <w:ind w:right="351"/>
      </w:pPr>
      <w:r>
        <w:t xml:space="preserve">DIRECTORS </w:t>
      </w:r>
    </w:p>
    <w:p w:rsidR="00411BDB" w:rsidRDefault="00BD1933">
      <w:pPr>
        <w:spacing w:after="0" w:line="259" w:lineRule="auto"/>
        <w:ind w:left="0" w:firstLine="0"/>
      </w:pPr>
      <w:r>
        <w:t xml:space="preserve"> </w:t>
      </w:r>
    </w:p>
    <w:p w:rsidR="00411BDB" w:rsidRDefault="00BD1933">
      <w:pPr>
        <w:ind w:right="2"/>
      </w:pPr>
      <w:r>
        <w:t xml:space="preserve">The names of each person who has been a director during the year and to the date of this report are: </w:t>
      </w:r>
    </w:p>
    <w:p w:rsidR="00411BDB" w:rsidRDefault="00BD1933">
      <w:pPr>
        <w:spacing w:after="0" w:line="259" w:lineRule="auto"/>
        <w:ind w:left="0" w:firstLine="0"/>
      </w:pPr>
      <w:r>
        <w:t xml:space="preserve"> </w:t>
      </w:r>
    </w:p>
    <w:p w:rsidR="00411BDB" w:rsidRDefault="00BD1933">
      <w:pPr>
        <w:ind w:right="2"/>
      </w:pPr>
      <w:r>
        <w:t xml:space="preserve">HELENA JULIANNA WAYTE - BA, Grad Dip Human Resources Management  </w:t>
      </w:r>
    </w:p>
    <w:p w:rsidR="00411BDB" w:rsidRDefault="00BD1933">
      <w:pPr>
        <w:ind w:right="2"/>
      </w:pPr>
      <w:r>
        <w:t xml:space="preserve">Mrs </w:t>
      </w:r>
      <w:proofErr w:type="spellStart"/>
      <w:r>
        <w:t>Wayte</w:t>
      </w:r>
      <w:proofErr w:type="spellEnd"/>
      <w:r>
        <w:t xml:space="preserve"> obtained her Bachelor of Arts degree psychology major in 1969 from the University of Toronto. She also holds a Graduate Diploma in Human Resources Management from Edith Cowan University in Perth. She has extensive experience in management and training with major telecommunications companies and in the management and operation of successful health care clinics in Canada and Australia.  </w:t>
      </w:r>
    </w:p>
    <w:p w:rsidR="00411BDB" w:rsidRDefault="00BD1933">
      <w:pPr>
        <w:spacing w:after="0" w:line="259" w:lineRule="auto"/>
        <w:ind w:left="0" w:firstLine="0"/>
      </w:pPr>
      <w:r>
        <w:t xml:space="preserve"> </w:t>
      </w:r>
    </w:p>
    <w:p w:rsidR="00411BDB" w:rsidRDefault="00BD1933">
      <w:pPr>
        <w:ind w:right="2"/>
      </w:pPr>
      <w:r>
        <w:t xml:space="preserve">STEFANY TIANA WAYTE (Appointed 10 November 2022) </w:t>
      </w:r>
    </w:p>
    <w:p w:rsidR="00411BDB" w:rsidRDefault="00BD1933">
      <w:pPr>
        <w:ind w:right="2"/>
      </w:pPr>
      <w:r>
        <w:t xml:space="preserve">A qualified Solicitor, </w:t>
      </w:r>
      <w:proofErr w:type="spellStart"/>
      <w:r>
        <w:t>Stefany</w:t>
      </w:r>
      <w:proofErr w:type="spellEnd"/>
      <w:r>
        <w:t xml:space="preserve"> has over 20 </w:t>
      </w:r>
      <w:proofErr w:type="spellStart"/>
      <w:r>
        <w:t>years experience</w:t>
      </w:r>
      <w:proofErr w:type="spellEnd"/>
      <w:r>
        <w:t xml:space="preserve"> working in law, business development, stakeholder engagement, strategic partnerships, government, and private consulting. She is admitted to the Supreme Court of WA as a solicitor and holds a Bachelor of Laws (Hons) and Bachelor of Arts and a master’s degree in law from UWA. </w:t>
      </w:r>
      <w:proofErr w:type="spellStart"/>
      <w:r>
        <w:t>Stefany</w:t>
      </w:r>
      <w:proofErr w:type="spellEnd"/>
      <w:r>
        <w:t xml:space="preserve"> has worked in capital raising, IPO and ASX listings, commercialisation, and partnerships, specifically relating to new product development and has extensive experience in stakeholder engagement and creating strategic alliances. </w:t>
      </w:r>
    </w:p>
    <w:p w:rsidR="00411BDB" w:rsidRDefault="00411BDB">
      <w:pPr>
        <w:spacing w:after="0" w:line="259" w:lineRule="auto"/>
        <w:ind w:left="0" w:firstLine="0"/>
      </w:pPr>
    </w:p>
    <w:p w:rsidR="00411BDB" w:rsidRDefault="00BD1933">
      <w:pPr>
        <w:ind w:right="2"/>
      </w:pPr>
      <w:r>
        <w:t xml:space="preserve">ANTHONY JOHN CAMPBELL (Appointed 10 November 2022) </w:t>
      </w:r>
    </w:p>
    <w:p w:rsidR="00411BDB" w:rsidRDefault="00BD1933">
      <w:pPr>
        <w:ind w:right="2"/>
      </w:pPr>
      <w:r>
        <w:t xml:space="preserve">A university graduate of Edith Cowan majoring in Accounting and minor in marketing. </w:t>
      </w:r>
    </w:p>
    <w:p w:rsidR="00411BDB" w:rsidRDefault="00BD1933">
      <w:pPr>
        <w:ind w:right="2"/>
      </w:pPr>
      <w:r>
        <w:t xml:space="preserve">Anthony has been a director of previous non-listed public company for 2 years and a director of Pty Ltd companies for 37 years. Anthony has been a Registered Tax Agent for 30 years and has run his own Practice for 33 years having been exposed to all facets of Business and personal tax and lodging over 52000 returns. Anthony is a member of the NTAA and was a fellow member previously. Anthony is an inventor, builder, novelist and entrepreneurial Accountant. He is the Chief Financial Officer. </w:t>
      </w:r>
    </w:p>
    <w:p w:rsidR="00411BDB" w:rsidRDefault="00BD1933">
      <w:pPr>
        <w:spacing w:after="0" w:line="259" w:lineRule="auto"/>
        <w:ind w:left="0" w:firstLine="0"/>
      </w:pPr>
      <w:r>
        <w:t xml:space="preserve"> </w:t>
      </w:r>
    </w:p>
    <w:p w:rsidR="00411BDB" w:rsidRDefault="00B02FA7" w:rsidP="00F65AE7">
      <w:pPr>
        <w:spacing w:after="0" w:line="259" w:lineRule="auto"/>
        <w:ind w:left="0" w:firstLine="0"/>
      </w:pPr>
      <w:r>
        <w:t>PETER JOHN WILLIAMS (appointed 21</w:t>
      </w:r>
      <w:r w:rsidRPr="00B02FA7">
        <w:rPr>
          <w:vertAlign w:val="superscript"/>
        </w:rPr>
        <w:t>St</w:t>
      </w:r>
      <w:r>
        <w:t xml:space="preserve"> March 2023) Resigned June 2023</w:t>
      </w:r>
    </w:p>
    <w:p w:rsidR="00411BDB" w:rsidRDefault="00BD1933">
      <w:pPr>
        <w:spacing w:after="0" w:line="259" w:lineRule="auto"/>
        <w:ind w:left="0" w:firstLine="0"/>
      </w:pPr>
      <w:r>
        <w:t xml:space="preserve"> </w:t>
      </w:r>
    </w:p>
    <w:p w:rsidR="00411BDB" w:rsidRDefault="00BD1933">
      <w:pPr>
        <w:ind w:right="2"/>
      </w:pPr>
      <w:r>
        <w:t xml:space="preserve">Directors have been in office since the start of the financial year to the date of this report unless otherwise stated. </w:t>
      </w:r>
    </w:p>
    <w:p w:rsidR="00411BDB" w:rsidRDefault="00BD1933">
      <w:pPr>
        <w:spacing w:after="0" w:line="259" w:lineRule="auto"/>
        <w:ind w:left="0" w:firstLine="0"/>
      </w:pPr>
      <w:r>
        <w:t xml:space="preserve"> </w:t>
      </w:r>
    </w:p>
    <w:p w:rsidR="00411BDB" w:rsidRDefault="00BD1933">
      <w:pPr>
        <w:spacing w:line="260" w:lineRule="auto"/>
        <w:ind w:right="351"/>
      </w:pPr>
      <w:r>
        <w:t xml:space="preserve">COMPANY SECRETARY </w:t>
      </w:r>
    </w:p>
    <w:p w:rsidR="00411BDB" w:rsidRDefault="00BD1933">
      <w:pPr>
        <w:spacing w:after="0" w:line="259" w:lineRule="auto"/>
        <w:ind w:left="0" w:firstLine="0"/>
      </w:pPr>
      <w:r>
        <w:t xml:space="preserve"> </w:t>
      </w:r>
    </w:p>
    <w:p w:rsidR="00411BDB" w:rsidRDefault="00F65AE7">
      <w:pPr>
        <w:spacing w:after="0" w:line="259" w:lineRule="auto"/>
        <w:ind w:left="0" w:firstLine="0"/>
      </w:pPr>
      <w:r>
        <w:t xml:space="preserve">Peter Williams / Anthony Campbell </w:t>
      </w:r>
    </w:p>
    <w:p w:rsidR="00411BDB" w:rsidRDefault="00BD1933">
      <w:pPr>
        <w:ind w:right="2"/>
      </w:pPr>
      <w:r>
        <w:t xml:space="preserve">Secretaries have been in office since the start of the financial year to the date of this report unless otherwise stated. </w:t>
      </w:r>
    </w:p>
    <w:p w:rsidR="00411BDB" w:rsidRDefault="00BD1933">
      <w:pPr>
        <w:spacing w:after="0" w:line="259" w:lineRule="auto"/>
        <w:ind w:left="0" w:firstLine="0"/>
      </w:pPr>
      <w:r>
        <w:t xml:space="preserve"> </w:t>
      </w:r>
    </w:p>
    <w:p w:rsidR="00411BDB" w:rsidRDefault="00BD1933">
      <w:pPr>
        <w:spacing w:line="260" w:lineRule="auto"/>
        <w:ind w:right="351"/>
      </w:pPr>
      <w:r>
        <w:t xml:space="preserve">PRINCIPAL ACTIVITIES </w:t>
      </w:r>
    </w:p>
    <w:p w:rsidR="00411BDB" w:rsidRDefault="00BD1933">
      <w:pPr>
        <w:spacing w:after="0" w:line="259" w:lineRule="auto"/>
        <w:ind w:left="0" w:firstLine="0"/>
      </w:pPr>
      <w:r>
        <w:t xml:space="preserve"> </w:t>
      </w:r>
    </w:p>
    <w:p w:rsidR="00411BDB" w:rsidRDefault="00BD1933">
      <w:pPr>
        <w:ind w:right="2"/>
      </w:pPr>
      <w:r>
        <w:t xml:space="preserve">The principal activity of the Group during the financial year is medical research. There have been no significant changes in the nature of these activities during the financial year. </w:t>
      </w:r>
    </w:p>
    <w:p w:rsidR="00411BDB" w:rsidRDefault="00BD1933">
      <w:pPr>
        <w:spacing w:after="0" w:line="259" w:lineRule="auto"/>
        <w:ind w:left="0" w:firstLine="0"/>
      </w:pPr>
      <w:r>
        <w:t xml:space="preserve"> </w:t>
      </w:r>
    </w:p>
    <w:p w:rsidR="00411BDB" w:rsidRDefault="00BD1933">
      <w:pPr>
        <w:spacing w:line="260" w:lineRule="auto"/>
        <w:ind w:right="351"/>
      </w:pPr>
      <w:r>
        <w:t xml:space="preserve">OPERATING RESULTS </w:t>
      </w:r>
    </w:p>
    <w:p w:rsidR="00411BDB" w:rsidRDefault="00BD1933">
      <w:pPr>
        <w:spacing w:after="0" w:line="259" w:lineRule="auto"/>
        <w:ind w:left="0" w:firstLine="0"/>
      </w:pPr>
      <w:r>
        <w:t xml:space="preserve"> </w:t>
      </w:r>
    </w:p>
    <w:p w:rsidR="00411BDB" w:rsidRDefault="00BD1933">
      <w:pPr>
        <w:ind w:right="2"/>
      </w:pPr>
      <w:r>
        <w:t>The consolidated operating loss of the Group after providing for income tax for th</w:t>
      </w:r>
      <w:r w:rsidR="00F65AE7">
        <w:t>e financial year amounted to $</w:t>
      </w:r>
      <w:r>
        <w:t xml:space="preserve">. </w:t>
      </w:r>
    </w:p>
    <w:p w:rsidR="00411BDB" w:rsidRDefault="00BD1933">
      <w:pPr>
        <w:spacing w:after="0" w:line="259" w:lineRule="auto"/>
        <w:ind w:left="0" w:firstLine="0"/>
      </w:pPr>
      <w:r>
        <w:t xml:space="preserve"> </w:t>
      </w:r>
    </w:p>
    <w:p w:rsidR="005A2167" w:rsidRDefault="005A2167">
      <w:pPr>
        <w:spacing w:line="260" w:lineRule="auto"/>
        <w:ind w:right="351"/>
      </w:pPr>
    </w:p>
    <w:p w:rsidR="005A2167" w:rsidRDefault="005A2167">
      <w:pPr>
        <w:spacing w:line="260" w:lineRule="auto"/>
        <w:ind w:right="351"/>
      </w:pPr>
    </w:p>
    <w:p w:rsidR="00411BDB" w:rsidRDefault="00BD1933">
      <w:pPr>
        <w:spacing w:line="260" w:lineRule="auto"/>
        <w:ind w:right="351"/>
      </w:pPr>
      <w:r>
        <w:t xml:space="preserve">DIVIDENDS PAID OR RECOMMENDED </w:t>
      </w:r>
    </w:p>
    <w:p w:rsidR="00411BDB" w:rsidRDefault="00BD1933">
      <w:pPr>
        <w:spacing w:after="0" w:line="259" w:lineRule="auto"/>
        <w:ind w:left="0" w:firstLine="0"/>
      </w:pPr>
      <w:r>
        <w:t xml:space="preserve"> </w:t>
      </w:r>
    </w:p>
    <w:p w:rsidR="00411BDB" w:rsidRDefault="00BD1933">
      <w:pPr>
        <w:ind w:right="2"/>
      </w:pPr>
      <w:r>
        <w:t xml:space="preserve">No dividends were paid or declared since the start of the financial year. No recommendation for payment of dividends has been made. </w:t>
      </w:r>
    </w:p>
    <w:p w:rsidR="00411BDB" w:rsidRDefault="00BD1933">
      <w:pPr>
        <w:spacing w:after="0" w:line="259" w:lineRule="auto"/>
        <w:ind w:left="44" w:firstLine="0"/>
        <w:jc w:val="center"/>
      </w:pPr>
      <w:r>
        <w:t xml:space="preserve"> </w:t>
      </w:r>
    </w:p>
    <w:p w:rsidR="00411BDB" w:rsidRDefault="00BD1933">
      <w:pPr>
        <w:spacing w:line="260" w:lineRule="auto"/>
        <w:ind w:right="351"/>
      </w:pPr>
      <w:r>
        <w:t xml:space="preserve">REVIEW OF OPERATIONS  </w:t>
      </w:r>
    </w:p>
    <w:p w:rsidR="00411BDB" w:rsidRDefault="00BD1933">
      <w:pPr>
        <w:spacing w:after="0" w:line="259" w:lineRule="auto"/>
        <w:ind w:left="0" w:firstLine="0"/>
      </w:pPr>
      <w:r>
        <w:t xml:space="preserve"> </w:t>
      </w:r>
    </w:p>
    <w:p w:rsidR="00411BDB" w:rsidRDefault="00411BDB">
      <w:pPr>
        <w:spacing w:after="0" w:line="259" w:lineRule="auto"/>
        <w:ind w:left="0" w:firstLine="0"/>
      </w:pPr>
    </w:p>
    <w:p w:rsidR="00411BDB" w:rsidRDefault="00BD1933">
      <w:pPr>
        <w:spacing w:line="260" w:lineRule="auto"/>
        <w:ind w:right="351"/>
      </w:pPr>
      <w:r>
        <w:t xml:space="preserve">SIGNIFICANT CHANGES IN STATE OF AFFAIRS </w:t>
      </w:r>
    </w:p>
    <w:p w:rsidR="00411BDB" w:rsidRDefault="00BD1933">
      <w:pPr>
        <w:spacing w:after="0" w:line="259" w:lineRule="auto"/>
        <w:ind w:left="0" w:firstLine="0"/>
      </w:pPr>
      <w:r>
        <w:t xml:space="preserve"> </w:t>
      </w:r>
    </w:p>
    <w:p w:rsidR="00411BDB" w:rsidRDefault="00BD1933">
      <w:pPr>
        <w:ind w:right="2"/>
      </w:pPr>
      <w:r>
        <w:t xml:space="preserve">There have been no significant changes in the state of affairs of the Group during the financial year. </w:t>
      </w:r>
    </w:p>
    <w:p w:rsidR="00F65AE7" w:rsidRDefault="00F65AE7" w:rsidP="00F65AE7">
      <w:pPr>
        <w:spacing w:line="260" w:lineRule="auto"/>
        <w:ind w:left="0" w:right="351" w:firstLine="0"/>
      </w:pPr>
    </w:p>
    <w:p w:rsidR="00411BDB" w:rsidRDefault="00BD1933" w:rsidP="00F65AE7">
      <w:pPr>
        <w:spacing w:line="260" w:lineRule="auto"/>
        <w:ind w:left="0" w:right="351" w:firstLine="0"/>
      </w:pPr>
      <w:r>
        <w:t xml:space="preserve">LIKELY DEVELOPMENTS </w:t>
      </w:r>
    </w:p>
    <w:p w:rsidR="00411BDB" w:rsidRDefault="00BD1933">
      <w:pPr>
        <w:spacing w:after="0" w:line="259" w:lineRule="auto"/>
        <w:ind w:left="0" w:firstLine="0"/>
      </w:pPr>
      <w:r>
        <w:t xml:space="preserve"> </w:t>
      </w:r>
    </w:p>
    <w:p w:rsidR="00411BDB" w:rsidRDefault="00BD1933">
      <w:pPr>
        <w:ind w:right="2"/>
      </w:pPr>
      <w:r>
        <w:t xml:space="preserve">Likely developments in the operations of the consolidated group and the expected results of those operations in future financial years have been discussed where appropriate in relation to the Group's medical research prospects in the Review of Operations contained in this report. </w:t>
      </w:r>
    </w:p>
    <w:p w:rsidR="00411BDB" w:rsidRDefault="00BD1933">
      <w:pPr>
        <w:spacing w:after="0" w:line="259" w:lineRule="auto"/>
        <w:ind w:left="0" w:firstLine="0"/>
      </w:pPr>
      <w:r>
        <w:t xml:space="preserve"> </w:t>
      </w:r>
    </w:p>
    <w:p w:rsidR="00411BDB" w:rsidRDefault="00BD1933">
      <w:pPr>
        <w:ind w:right="2"/>
      </w:pPr>
      <w:r>
        <w:t xml:space="preserve">There are no further likely developments of which the Directors are aware which could be expected to affect the result of the Group's operations in future years. </w:t>
      </w:r>
    </w:p>
    <w:p w:rsidR="00411BDB" w:rsidRDefault="00BD1933">
      <w:pPr>
        <w:spacing w:after="0" w:line="259" w:lineRule="auto"/>
        <w:ind w:left="0" w:firstLine="0"/>
      </w:pPr>
      <w:r>
        <w:t xml:space="preserve"> </w:t>
      </w:r>
    </w:p>
    <w:p w:rsidR="00F65AE7" w:rsidRDefault="00F65AE7">
      <w:pPr>
        <w:spacing w:line="260" w:lineRule="auto"/>
        <w:ind w:right="351"/>
      </w:pPr>
    </w:p>
    <w:p w:rsidR="00411BDB" w:rsidRDefault="00BD1933">
      <w:pPr>
        <w:spacing w:line="260" w:lineRule="auto"/>
        <w:ind w:right="351"/>
      </w:pPr>
      <w:r>
        <w:t xml:space="preserve">ENVIRONMENTAL LEGISLATION </w:t>
      </w:r>
    </w:p>
    <w:p w:rsidR="00411BDB" w:rsidRDefault="00BD1933">
      <w:pPr>
        <w:spacing w:after="0" w:line="259" w:lineRule="auto"/>
        <w:ind w:left="0" w:firstLine="0"/>
      </w:pPr>
      <w:r>
        <w:t xml:space="preserve"> </w:t>
      </w:r>
    </w:p>
    <w:p w:rsidR="00411BDB" w:rsidRDefault="00BD1933">
      <w:pPr>
        <w:ind w:right="2"/>
      </w:pPr>
      <w:r>
        <w:t xml:space="preserve">The Company’s operations are not subject to any particular or significant environmental regulation under a law of the Commonwealth or of a State or Territory in Australia. </w:t>
      </w:r>
    </w:p>
    <w:p w:rsidR="00411BDB" w:rsidRDefault="00BD1933">
      <w:pPr>
        <w:spacing w:after="0" w:line="259" w:lineRule="auto"/>
        <w:ind w:left="0" w:firstLine="0"/>
      </w:pPr>
      <w:r>
        <w:t xml:space="preserve"> </w:t>
      </w:r>
    </w:p>
    <w:p w:rsidR="00411BDB" w:rsidRDefault="00BD1933">
      <w:pPr>
        <w:spacing w:line="260" w:lineRule="auto"/>
        <w:ind w:right="351"/>
      </w:pPr>
      <w:r>
        <w:t xml:space="preserve">INDEMNIFYING OFFICER OR AUDITOR </w:t>
      </w:r>
    </w:p>
    <w:p w:rsidR="00411BDB" w:rsidRDefault="00BD1933">
      <w:pPr>
        <w:spacing w:after="0" w:line="259" w:lineRule="auto"/>
        <w:ind w:left="0" w:firstLine="0"/>
      </w:pPr>
      <w:r>
        <w:t xml:space="preserve"> </w:t>
      </w:r>
    </w:p>
    <w:p w:rsidR="00411BDB" w:rsidRDefault="00BD1933">
      <w:pPr>
        <w:ind w:right="2"/>
      </w:pPr>
      <w:r>
        <w:t xml:space="preserve">The officers of the Group have foregone insurance for the period. </w:t>
      </w:r>
    </w:p>
    <w:p w:rsidR="00411BDB" w:rsidRDefault="00BD1933">
      <w:pPr>
        <w:spacing w:after="0" w:line="259" w:lineRule="auto"/>
        <w:ind w:left="0" w:firstLine="0"/>
      </w:pPr>
      <w:r>
        <w:t xml:space="preserve"> </w:t>
      </w:r>
    </w:p>
    <w:p w:rsidR="00411BDB" w:rsidRDefault="00BD1933">
      <w:pPr>
        <w:ind w:right="2"/>
      </w:pPr>
      <w:r>
        <w:t xml:space="preserve">The Group has not otherwise, during or since the end of the financial year, except to the extent permitted by law, indemnified or agreed to indemnify any current or former officer or auditor of the Group against a liability incurred as such by an officer or auditor. </w:t>
      </w:r>
    </w:p>
    <w:p w:rsidR="00411BDB" w:rsidRDefault="00BD1933">
      <w:pPr>
        <w:spacing w:after="0" w:line="259" w:lineRule="auto"/>
        <w:ind w:left="0" w:firstLine="0"/>
      </w:pPr>
      <w:r>
        <w:t xml:space="preserve"> </w:t>
      </w:r>
    </w:p>
    <w:p w:rsidR="00411BDB" w:rsidRDefault="00BD1933">
      <w:pPr>
        <w:spacing w:line="260" w:lineRule="auto"/>
        <w:ind w:right="351"/>
      </w:pPr>
      <w:r>
        <w:t xml:space="preserve">PROCEEDINGS ON BEHALF OF COMPANY </w:t>
      </w:r>
    </w:p>
    <w:p w:rsidR="00411BDB" w:rsidRDefault="00BD1933">
      <w:pPr>
        <w:spacing w:after="0" w:line="259" w:lineRule="auto"/>
        <w:ind w:left="0" w:firstLine="0"/>
      </w:pPr>
      <w:r>
        <w:t xml:space="preserve"> </w:t>
      </w:r>
    </w:p>
    <w:p w:rsidR="00411BDB" w:rsidRDefault="00BD1933">
      <w:pPr>
        <w:ind w:right="2"/>
      </w:pPr>
      <w:r>
        <w:t xml:space="preserve">No person has applied to the Court under section 237 of the Corporations Act 2001 for leave to bring proceedings on behalf of the Company, or to intervene in any proceedings to which the Company is a party, for the purpose of taking responsibility on behalf of the Company for all or any part of those proceedings. </w:t>
      </w:r>
    </w:p>
    <w:p w:rsidR="00411BDB" w:rsidRDefault="00BD1933">
      <w:pPr>
        <w:spacing w:after="0" w:line="259" w:lineRule="auto"/>
        <w:ind w:left="0" w:firstLine="0"/>
      </w:pPr>
      <w:r>
        <w:t xml:space="preserve"> </w:t>
      </w:r>
    </w:p>
    <w:p w:rsidR="00411BDB" w:rsidRDefault="00BD1933">
      <w:pPr>
        <w:ind w:right="2"/>
      </w:pPr>
      <w:r>
        <w:t xml:space="preserve">The company was not a party to any such proceedings during the year. </w:t>
      </w:r>
    </w:p>
    <w:p w:rsidR="00411BDB" w:rsidRDefault="00BD1933">
      <w:pPr>
        <w:spacing w:after="0" w:line="259" w:lineRule="auto"/>
        <w:ind w:left="0" w:firstLine="0"/>
      </w:pPr>
      <w:r>
        <w:t xml:space="preserve"> </w:t>
      </w:r>
    </w:p>
    <w:p w:rsidR="00411BDB" w:rsidRDefault="00BD1933">
      <w:pPr>
        <w:spacing w:line="260" w:lineRule="auto"/>
        <w:ind w:right="351"/>
      </w:pPr>
      <w:r>
        <w:t xml:space="preserve">UNISSUED SHARES UNDER OPTION </w:t>
      </w:r>
    </w:p>
    <w:p w:rsidR="00411BDB" w:rsidRDefault="00BD1933">
      <w:pPr>
        <w:spacing w:after="0" w:line="259" w:lineRule="auto"/>
        <w:ind w:left="0" w:firstLine="0"/>
      </w:pPr>
      <w:r>
        <w:t xml:space="preserve"> </w:t>
      </w:r>
    </w:p>
    <w:p w:rsidR="00411BDB" w:rsidRDefault="00BD1933">
      <w:pPr>
        <w:ind w:right="2"/>
      </w:pPr>
      <w:r>
        <w:t xml:space="preserve">As at the date of this report, there were no unissued ordinary shares of Oncology Research International Limited under option.  </w:t>
      </w:r>
    </w:p>
    <w:p w:rsidR="00411BDB" w:rsidRDefault="00BD1933">
      <w:pPr>
        <w:spacing w:after="0" w:line="259" w:lineRule="auto"/>
        <w:ind w:left="0" w:firstLine="0"/>
      </w:pPr>
      <w:r>
        <w:t xml:space="preserve"> </w:t>
      </w:r>
    </w:p>
    <w:p w:rsidR="00411BDB" w:rsidRDefault="00BD1933">
      <w:pPr>
        <w:ind w:right="2"/>
      </w:pPr>
      <w:r>
        <w:t xml:space="preserve">No options were issued to Directors or key management personnel as remuneration during the year ended 30 June 2022 and to the date of this report. </w:t>
      </w:r>
    </w:p>
    <w:p w:rsidR="00411BDB" w:rsidRDefault="00BD1933">
      <w:pPr>
        <w:spacing w:after="4" w:line="259" w:lineRule="auto"/>
        <w:ind w:left="0" w:firstLine="0"/>
      </w:pPr>
      <w:r>
        <w:t xml:space="preserve"> </w:t>
      </w:r>
    </w:p>
    <w:p w:rsidR="00411BDB" w:rsidRDefault="00BD1933">
      <w:pPr>
        <w:spacing w:after="0" w:line="259" w:lineRule="auto"/>
        <w:ind w:left="0" w:firstLine="0"/>
      </w:pPr>
      <w:r>
        <w:t xml:space="preserve"> </w:t>
      </w:r>
      <w:r>
        <w:tab/>
        <w:t xml:space="preserve"> </w:t>
      </w:r>
    </w:p>
    <w:p w:rsidR="00F65AE7" w:rsidRDefault="00F65AE7">
      <w:pPr>
        <w:spacing w:line="260" w:lineRule="auto"/>
        <w:ind w:right="351"/>
      </w:pPr>
    </w:p>
    <w:p w:rsidR="00411BDB" w:rsidRDefault="00BD1933">
      <w:pPr>
        <w:spacing w:line="260" w:lineRule="auto"/>
        <w:ind w:right="351"/>
      </w:pPr>
      <w:r>
        <w:t xml:space="preserve">DIRECTORS’ MEETINGS  </w:t>
      </w:r>
    </w:p>
    <w:p w:rsidR="00411BDB" w:rsidRDefault="00BD1933">
      <w:pPr>
        <w:spacing w:after="0" w:line="259" w:lineRule="auto"/>
        <w:ind w:left="0" w:firstLine="0"/>
      </w:pPr>
      <w:r>
        <w:t xml:space="preserve"> </w:t>
      </w:r>
    </w:p>
    <w:p w:rsidR="00411BDB" w:rsidRDefault="00BD1933">
      <w:pPr>
        <w:ind w:right="2"/>
      </w:pPr>
      <w:r>
        <w:t xml:space="preserve">The number of meetings of Directors held during the financial year ended 30 June 2022 and the number of meetings attended by each Director is as follows:  </w:t>
      </w:r>
    </w:p>
    <w:p w:rsidR="00411BDB" w:rsidRDefault="00BD1933">
      <w:pPr>
        <w:spacing w:after="0" w:line="259" w:lineRule="auto"/>
        <w:ind w:left="0" w:firstLine="0"/>
      </w:pPr>
      <w:r>
        <w:t xml:space="preserve"> </w:t>
      </w:r>
    </w:p>
    <w:tbl>
      <w:tblPr>
        <w:tblStyle w:val="TableGrid"/>
        <w:tblW w:w="7344" w:type="dxa"/>
        <w:tblInd w:w="108" w:type="dxa"/>
        <w:tblLook w:val="04A0" w:firstRow="1" w:lastRow="0" w:firstColumn="1" w:lastColumn="0" w:noHBand="0" w:noVBand="1"/>
      </w:tblPr>
      <w:tblGrid>
        <w:gridCol w:w="3749"/>
        <w:gridCol w:w="1910"/>
        <w:gridCol w:w="1685"/>
      </w:tblGrid>
      <w:tr w:rsidR="00411BDB">
        <w:trPr>
          <w:trHeight w:val="461"/>
        </w:trPr>
        <w:tc>
          <w:tcPr>
            <w:tcW w:w="3749" w:type="dxa"/>
            <w:tcBorders>
              <w:top w:val="nil"/>
              <w:left w:val="nil"/>
              <w:bottom w:val="nil"/>
              <w:right w:val="nil"/>
            </w:tcBorders>
          </w:tcPr>
          <w:p w:rsidR="00411BDB" w:rsidRDefault="00BD1933">
            <w:pPr>
              <w:spacing w:after="0" w:line="259" w:lineRule="auto"/>
              <w:ind w:left="0" w:firstLine="0"/>
            </w:pPr>
            <w:r>
              <w:t xml:space="preserve"> </w:t>
            </w:r>
          </w:p>
        </w:tc>
        <w:tc>
          <w:tcPr>
            <w:tcW w:w="1910" w:type="dxa"/>
            <w:tcBorders>
              <w:top w:val="nil"/>
              <w:left w:val="nil"/>
              <w:bottom w:val="nil"/>
              <w:right w:val="nil"/>
            </w:tcBorders>
          </w:tcPr>
          <w:p w:rsidR="00411BDB" w:rsidRDefault="00BD1933">
            <w:pPr>
              <w:spacing w:after="0" w:line="259" w:lineRule="auto"/>
              <w:ind w:left="2" w:firstLine="0"/>
            </w:pPr>
            <w:r>
              <w:t xml:space="preserve">Meetings </w:t>
            </w:r>
          </w:p>
          <w:p w:rsidR="00411BDB" w:rsidRDefault="00BD1933">
            <w:pPr>
              <w:spacing w:after="0" w:line="259" w:lineRule="auto"/>
              <w:ind w:left="0" w:firstLine="0"/>
            </w:pPr>
            <w:r>
              <w:t xml:space="preserve">Attended </w:t>
            </w:r>
          </w:p>
        </w:tc>
        <w:tc>
          <w:tcPr>
            <w:tcW w:w="1685" w:type="dxa"/>
            <w:tcBorders>
              <w:top w:val="nil"/>
              <w:left w:val="nil"/>
              <w:bottom w:val="nil"/>
              <w:right w:val="nil"/>
            </w:tcBorders>
          </w:tcPr>
          <w:p w:rsidR="00411BDB" w:rsidRDefault="00BD1933">
            <w:pPr>
              <w:spacing w:after="0" w:line="259" w:lineRule="auto"/>
              <w:ind w:left="533" w:hanging="533"/>
            </w:pPr>
            <w:r>
              <w:t xml:space="preserve">Meetings Eligible to Attend </w:t>
            </w:r>
          </w:p>
        </w:tc>
      </w:tr>
      <w:tr w:rsidR="00411BDB">
        <w:trPr>
          <w:trHeight w:val="240"/>
        </w:trPr>
        <w:tc>
          <w:tcPr>
            <w:tcW w:w="3749" w:type="dxa"/>
            <w:tcBorders>
              <w:top w:val="nil"/>
              <w:left w:val="nil"/>
              <w:bottom w:val="nil"/>
              <w:right w:val="nil"/>
            </w:tcBorders>
          </w:tcPr>
          <w:p w:rsidR="00411BDB" w:rsidRDefault="00411BDB">
            <w:pPr>
              <w:spacing w:after="0" w:line="259" w:lineRule="auto"/>
              <w:ind w:left="0" w:firstLine="0"/>
            </w:pPr>
          </w:p>
        </w:tc>
        <w:tc>
          <w:tcPr>
            <w:tcW w:w="1910" w:type="dxa"/>
            <w:tcBorders>
              <w:top w:val="nil"/>
              <w:left w:val="nil"/>
              <w:bottom w:val="nil"/>
              <w:right w:val="nil"/>
            </w:tcBorders>
          </w:tcPr>
          <w:p w:rsidR="00411BDB" w:rsidRDefault="00411BDB">
            <w:pPr>
              <w:spacing w:after="0" w:line="259" w:lineRule="auto"/>
              <w:ind w:left="341" w:firstLine="0"/>
            </w:pPr>
          </w:p>
        </w:tc>
        <w:tc>
          <w:tcPr>
            <w:tcW w:w="1685" w:type="dxa"/>
            <w:tcBorders>
              <w:top w:val="nil"/>
              <w:left w:val="nil"/>
              <w:bottom w:val="nil"/>
              <w:right w:val="nil"/>
            </w:tcBorders>
          </w:tcPr>
          <w:p w:rsidR="00411BDB" w:rsidRDefault="00BD1933">
            <w:pPr>
              <w:spacing w:after="0" w:line="259" w:lineRule="auto"/>
              <w:ind w:left="0" w:right="43" w:firstLine="0"/>
              <w:jc w:val="center"/>
            </w:pPr>
            <w:r>
              <w:t xml:space="preserve"> </w:t>
            </w:r>
          </w:p>
        </w:tc>
      </w:tr>
      <w:tr w:rsidR="00F65AE7">
        <w:trPr>
          <w:trHeight w:val="240"/>
        </w:trPr>
        <w:tc>
          <w:tcPr>
            <w:tcW w:w="3749" w:type="dxa"/>
            <w:tcBorders>
              <w:top w:val="nil"/>
              <w:left w:val="nil"/>
              <w:bottom w:val="nil"/>
              <w:right w:val="nil"/>
            </w:tcBorders>
          </w:tcPr>
          <w:p w:rsidR="00F65AE7" w:rsidRDefault="00F65AE7">
            <w:pPr>
              <w:spacing w:after="0" w:line="259" w:lineRule="auto"/>
              <w:ind w:left="0" w:firstLine="0"/>
            </w:pPr>
            <w:r>
              <w:t>A J Campbell</w:t>
            </w:r>
          </w:p>
        </w:tc>
        <w:tc>
          <w:tcPr>
            <w:tcW w:w="1910" w:type="dxa"/>
            <w:tcBorders>
              <w:top w:val="nil"/>
              <w:left w:val="nil"/>
              <w:bottom w:val="nil"/>
              <w:right w:val="nil"/>
            </w:tcBorders>
          </w:tcPr>
          <w:p w:rsidR="00F65AE7" w:rsidRDefault="00F65AE7">
            <w:pPr>
              <w:spacing w:after="0" w:line="259" w:lineRule="auto"/>
              <w:ind w:left="341" w:firstLine="0"/>
            </w:pPr>
            <w:r>
              <w:t>2</w:t>
            </w:r>
          </w:p>
        </w:tc>
        <w:tc>
          <w:tcPr>
            <w:tcW w:w="1685" w:type="dxa"/>
            <w:tcBorders>
              <w:top w:val="nil"/>
              <w:left w:val="nil"/>
              <w:bottom w:val="nil"/>
              <w:right w:val="nil"/>
            </w:tcBorders>
          </w:tcPr>
          <w:p w:rsidR="00F65AE7" w:rsidRDefault="00F65AE7">
            <w:pPr>
              <w:spacing w:after="0" w:line="259" w:lineRule="auto"/>
              <w:ind w:left="0" w:right="43" w:firstLine="0"/>
              <w:jc w:val="center"/>
            </w:pPr>
            <w:r>
              <w:t>2</w:t>
            </w:r>
          </w:p>
        </w:tc>
      </w:tr>
      <w:tr w:rsidR="00411BDB">
        <w:trPr>
          <w:trHeight w:val="240"/>
        </w:trPr>
        <w:tc>
          <w:tcPr>
            <w:tcW w:w="3749" w:type="dxa"/>
            <w:tcBorders>
              <w:top w:val="nil"/>
              <w:left w:val="nil"/>
              <w:bottom w:val="nil"/>
              <w:right w:val="nil"/>
            </w:tcBorders>
          </w:tcPr>
          <w:p w:rsidR="00411BDB" w:rsidRDefault="00F65AE7">
            <w:pPr>
              <w:spacing w:after="0" w:line="259" w:lineRule="auto"/>
              <w:ind w:left="0" w:firstLine="0"/>
            </w:pPr>
            <w:r>
              <w:t>P Williams</w:t>
            </w:r>
          </w:p>
        </w:tc>
        <w:tc>
          <w:tcPr>
            <w:tcW w:w="1910" w:type="dxa"/>
            <w:tcBorders>
              <w:top w:val="nil"/>
              <w:left w:val="nil"/>
              <w:bottom w:val="nil"/>
              <w:right w:val="nil"/>
            </w:tcBorders>
          </w:tcPr>
          <w:p w:rsidR="00411BDB" w:rsidRDefault="00F65AE7">
            <w:pPr>
              <w:spacing w:after="0" w:line="259" w:lineRule="auto"/>
              <w:ind w:left="341" w:firstLine="0"/>
            </w:pPr>
            <w:r>
              <w:t>6</w:t>
            </w:r>
          </w:p>
        </w:tc>
        <w:tc>
          <w:tcPr>
            <w:tcW w:w="1685" w:type="dxa"/>
            <w:tcBorders>
              <w:top w:val="nil"/>
              <w:left w:val="nil"/>
              <w:bottom w:val="nil"/>
              <w:right w:val="nil"/>
            </w:tcBorders>
          </w:tcPr>
          <w:p w:rsidR="00411BDB" w:rsidRDefault="00BD1933" w:rsidP="00F65AE7">
            <w:pPr>
              <w:spacing w:after="0" w:line="259" w:lineRule="auto"/>
              <w:ind w:left="0" w:right="43" w:firstLine="0"/>
            </w:pPr>
            <w:r>
              <w:t xml:space="preserve"> </w:t>
            </w:r>
            <w:r w:rsidR="00F65AE7">
              <w:t xml:space="preserve">              6</w:t>
            </w:r>
          </w:p>
        </w:tc>
      </w:tr>
      <w:tr w:rsidR="00411BDB">
        <w:trPr>
          <w:trHeight w:val="240"/>
        </w:trPr>
        <w:tc>
          <w:tcPr>
            <w:tcW w:w="3749" w:type="dxa"/>
            <w:tcBorders>
              <w:top w:val="nil"/>
              <w:left w:val="nil"/>
              <w:bottom w:val="nil"/>
              <w:right w:val="nil"/>
            </w:tcBorders>
          </w:tcPr>
          <w:p w:rsidR="00411BDB" w:rsidRDefault="00F65AE7">
            <w:pPr>
              <w:spacing w:after="0" w:line="259" w:lineRule="auto"/>
              <w:ind w:left="0" w:firstLine="0"/>
            </w:pPr>
            <w:r>
              <w:t xml:space="preserve">H J </w:t>
            </w:r>
            <w:proofErr w:type="spellStart"/>
            <w:r>
              <w:t>Wayte</w:t>
            </w:r>
            <w:proofErr w:type="spellEnd"/>
            <w:r w:rsidR="00BD1933">
              <w:t xml:space="preserve"> </w:t>
            </w:r>
          </w:p>
        </w:tc>
        <w:tc>
          <w:tcPr>
            <w:tcW w:w="1910" w:type="dxa"/>
            <w:tcBorders>
              <w:top w:val="nil"/>
              <w:left w:val="nil"/>
              <w:bottom w:val="nil"/>
              <w:right w:val="nil"/>
            </w:tcBorders>
          </w:tcPr>
          <w:p w:rsidR="00411BDB" w:rsidRDefault="00BD1933">
            <w:pPr>
              <w:spacing w:after="0" w:line="259" w:lineRule="auto"/>
              <w:ind w:left="290" w:firstLine="0"/>
            </w:pPr>
            <w:r>
              <w:t xml:space="preserve"> </w:t>
            </w:r>
            <w:r w:rsidR="00F65AE7">
              <w:t>6</w:t>
            </w:r>
          </w:p>
        </w:tc>
        <w:tc>
          <w:tcPr>
            <w:tcW w:w="1685" w:type="dxa"/>
            <w:tcBorders>
              <w:top w:val="nil"/>
              <w:left w:val="nil"/>
              <w:bottom w:val="nil"/>
              <w:right w:val="nil"/>
            </w:tcBorders>
          </w:tcPr>
          <w:p w:rsidR="00411BDB" w:rsidRDefault="00F65AE7" w:rsidP="00F65AE7">
            <w:pPr>
              <w:spacing w:after="0" w:line="259" w:lineRule="auto"/>
              <w:ind w:left="0" w:right="43" w:firstLine="0"/>
            </w:pPr>
            <w:r>
              <w:t xml:space="preserve">               6</w:t>
            </w:r>
          </w:p>
        </w:tc>
      </w:tr>
      <w:tr w:rsidR="00411BDB">
        <w:trPr>
          <w:trHeight w:val="221"/>
        </w:trPr>
        <w:tc>
          <w:tcPr>
            <w:tcW w:w="3749" w:type="dxa"/>
            <w:tcBorders>
              <w:top w:val="nil"/>
              <w:left w:val="nil"/>
              <w:bottom w:val="nil"/>
              <w:right w:val="nil"/>
            </w:tcBorders>
          </w:tcPr>
          <w:p w:rsidR="00411BDB" w:rsidRDefault="00F65AE7">
            <w:pPr>
              <w:spacing w:after="0" w:line="259" w:lineRule="auto"/>
              <w:ind w:left="0" w:firstLine="0"/>
            </w:pPr>
            <w:r>
              <w:t xml:space="preserve">S T </w:t>
            </w:r>
            <w:proofErr w:type="spellStart"/>
            <w:r>
              <w:t>Wayte</w:t>
            </w:r>
            <w:proofErr w:type="spellEnd"/>
          </w:p>
        </w:tc>
        <w:tc>
          <w:tcPr>
            <w:tcW w:w="1910" w:type="dxa"/>
            <w:tcBorders>
              <w:top w:val="nil"/>
              <w:left w:val="nil"/>
              <w:bottom w:val="nil"/>
              <w:right w:val="nil"/>
            </w:tcBorders>
          </w:tcPr>
          <w:p w:rsidR="00411BDB" w:rsidRDefault="00BD1933">
            <w:pPr>
              <w:spacing w:after="0" w:line="259" w:lineRule="auto"/>
              <w:ind w:left="290" w:firstLine="0"/>
            </w:pPr>
            <w:r>
              <w:t xml:space="preserve"> </w:t>
            </w:r>
            <w:r w:rsidR="00F65AE7">
              <w:t>6</w:t>
            </w:r>
          </w:p>
        </w:tc>
        <w:tc>
          <w:tcPr>
            <w:tcW w:w="1685" w:type="dxa"/>
            <w:tcBorders>
              <w:top w:val="nil"/>
              <w:left w:val="nil"/>
              <w:bottom w:val="nil"/>
              <w:right w:val="nil"/>
            </w:tcBorders>
          </w:tcPr>
          <w:p w:rsidR="00411BDB" w:rsidRDefault="00F65AE7" w:rsidP="00F65AE7">
            <w:pPr>
              <w:spacing w:after="0" w:line="259" w:lineRule="auto"/>
              <w:ind w:left="0" w:right="43" w:firstLine="0"/>
            </w:pPr>
            <w:r>
              <w:t xml:space="preserve">               6</w:t>
            </w:r>
          </w:p>
        </w:tc>
      </w:tr>
    </w:tbl>
    <w:p w:rsidR="00411BDB" w:rsidRDefault="00BD1933">
      <w:pPr>
        <w:spacing w:after="0" w:line="259" w:lineRule="auto"/>
        <w:ind w:left="0" w:firstLine="0"/>
      </w:pPr>
      <w:r>
        <w:t xml:space="preserve"> </w:t>
      </w:r>
    </w:p>
    <w:p w:rsidR="00411BDB" w:rsidRDefault="00BD1933">
      <w:pPr>
        <w:pStyle w:val="Heading1"/>
        <w:spacing w:after="5" w:line="260" w:lineRule="auto"/>
        <w:ind w:right="351"/>
        <w:jc w:val="left"/>
      </w:pPr>
      <w:bookmarkStart w:id="1" w:name="_Toc53162"/>
      <w:r>
        <w:t xml:space="preserve">AUDITOR’S INDEPENDENCE DECLARATION </w:t>
      </w:r>
      <w:bookmarkEnd w:id="1"/>
    </w:p>
    <w:p w:rsidR="00411BDB" w:rsidRDefault="00BD1933">
      <w:pPr>
        <w:spacing w:after="0" w:line="259" w:lineRule="auto"/>
        <w:ind w:left="0" w:firstLine="0"/>
      </w:pPr>
      <w:r>
        <w:t xml:space="preserve"> </w:t>
      </w:r>
    </w:p>
    <w:p w:rsidR="00411BDB" w:rsidRDefault="00BD1933">
      <w:pPr>
        <w:ind w:right="2"/>
      </w:pPr>
      <w:r>
        <w:t xml:space="preserve">A copy of the auditor’s independence declaration as required under s307C of the Corporations Act 2011 is included on the following page of this financial report and forms part of this Directors’ Report. </w:t>
      </w:r>
    </w:p>
    <w:p w:rsidR="00411BDB" w:rsidRDefault="00BD1933">
      <w:pPr>
        <w:spacing w:after="0" w:line="259" w:lineRule="auto"/>
        <w:ind w:left="0" w:firstLine="0"/>
      </w:pPr>
      <w:r>
        <w:t xml:space="preserve"> </w:t>
      </w:r>
    </w:p>
    <w:p w:rsidR="00411BDB" w:rsidRDefault="00BD1933">
      <w:pPr>
        <w:ind w:right="2"/>
      </w:pPr>
      <w:r>
        <w:t xml:space="preserve">Signed in accordance with a resolution of the Board of Directors. </w:t>
      </w:r>
    </w:p>
    <w:p w:rsidR="00411BDB" w:rsidRDefault="00BD1933">
      <w:pPr>
        <w:spacing w:after="0" w:line="259" w:lineRule="auto"/>
        <w:ind w:left="0" w:firstLine="0"/>
      </w:pPr>
      <w:r>
        <w:t xml:space="preserve"> </w:t>
      </w:r>
    </w:p>
    <w:p w:rsidR="00411BDB" w:rsidRDefault="00BD1933">
      <w:pPr>
        <w:spacing w:after="207" w:line="259" w:lineRule="auto"/>
        <w:ind w:left="0" w:firstLine="0"/>
      </w:pPr>
      <w:r>
        <w:t xml:space="preserve"> </w:t>
      </w:r>
    </w:p>
    <w:p w:rsidR="00411BDB" w:rsidRDefault="00BD1933">
      <w:pPr>
        <w:pStyle w:val="Heading2"/>
        <w:spacing w:after="0"/>
        <w:ind w:left="-5" w:right="0"/>
        <w:jc w:val="left"/>
      </w:pPr>
      <w:r>
        <w:rPr>
          <w:sz w:val="48"/>
        </w:rPr>
        <w:t xml:space="preserve">H J </w:t>
      </w:r>
      <w:proofErr w:type="spellStart"/>
      <w:r>
        <w:rPr>
          <w:sz w:val="48"/>
        </w:rPr>
        <w:t>Wayte</w:t>
      </w:r>
      <w:proofErr w:type="spellEnd"/>
      <w:r>
        <w:rPr>
          <w:sz w:val="48"/>
        </w:rPr>
        <w:t xml:space="preserve"> </w:t>
      </w:r>
    </w:p>
    <w:p w:rsidR="00411BDB" w:rsidRDefault="00BD1933">
      <w:pPr>
        <w:spacing w:after="0" w:line="259" w:lineRule="auto"/>
        <w:ind w:left="0" w:firstLine="0"/>
      </w:pPr>
      <w:r>
        <w:t xml:space="preserve"> </w:t>
      </w:r>
    </w:p>
    <w:p w:rsidR="00411BDB" w:rsidRDefault="00BD1933">
      <w:pPr>
        <w:spacing w:line="260" w:lineRule="auto"/>
        <w:ind w:right="351"/>
      </w:pPr>
      <w:r>
        <w:t xml:space="preserve">H J WAYTE </w:t>
      </w:r>
    </w:p>
    <w:p w:rsidR="00411BDB" w:rsidRDefault="00BD1933">
      <w:pPr>
        <w:spacing w:line="260" w:lineRule="auto"/>
        <w:ind w:right="351"/>
      </w:pPr>
      <w:r>
        <w:t xml:space="preserve">DIRECTOR </w:t>
      </w:r>
    </w:p>
    <w:p w:rsidR="00411BDB" w:rsidRDefault="00BD1933">
      <w:pPr>
        <w:spacing w:after="0" w:line="259" w:lineRule="auto"/>
        <w:ind w:left="0" w:firstLine="0"/>
      </w:pPr>
      <w:r>
        <w:t xml:space="preserve"> </w:t>
      </w:r>
    </w:p>
    <w:p w:rsidR="00411BDB" w:rsidRDefault="00F65AE7">
      <w:pPr>
        <w:ind w:right="2"/>
      </w:pPr>
      <w:r>
        <w:t>Dated 15/12/23</w:t>
      </w:r>
      <w:r w:rsidR="00BD1933">
        <w:t xml:space="preserve"> </w:t>
      </w:r>
    </w:p>
    <w:p w:rsidR="00411BDB" w:rsidRDefault="00BD1933">
      <w:pPr>
        <w:spacing w:after="0" w:line="259" w:lineRule="auto"/>
        <w:ind w:left="0" w:firstLine="0"/>
      </w:pPr>
      <w:r>
        <w:t xml:space="preserve"> </w:t>
      </w:r>
    </w:p>
    <w:p w:rsidR="00411BDB" w:rsidRDefault="00BD1933">
      <w:pPr>
        <w:spacing w:after="4" w:line="259" w:lineRule="auto"/>
        <w:ind w:left="0" w:firstLine="0"/>
      </w:pPr>
      <w:r>
        <w:t xml:space="preserve"> </w:t>
      </w:r>
    </w:p>
    <w:p w:rsidR="00411BDB" w:rsidRDefault="00BD1933">
      <w:pPr>
        <w:spacing w:after="0" w:line="259" w:lineRule="auto"/>
        <w:ind w:left="0" w:firstLine="0"/>
      </w:pPr>
      <w:r>
        <w:t xml:space="preserve"> </w:t>
      </w:r>
      <w:r>
        <w:tab/>
        <w:t xml:space="preserve"> </w:t>
      </w:r>
    </w:p>
    <w:p w:rsidR="00411BDB" w:rsidRDefault="00411BDB">
      <w:pPr>
        <w:sectPr w:rsidR="00411BDB">
          <w:headerReference w:type="even" r:id="rId13"/>
          <w:headerReference w:type="default" r:id="rId14"/>
          <w:footerReference w:type="even" r:id="rId15"/>
          <w:footerReference w:type="default" r:id="rId16"/>
          <w:headerReference w:type="first" r:id="rId17"/>
          <w:footerReference w:type="first" r:id="rId18"/>
          <w:pgSz w:w="11906" w:h="16838"/>
          <w:pgMar w:top="1723" w:right="1134" w:bottom="1233" w:left="1133" w:header="751" w:footer="719" w:gutter="0"/>
          <w:pgNumType w:start="1"/>
          <w:cols w:space="720"/>
          <w:titlePg/>
        </w:sectPr>
      </w:pPr>
    </w:p>
    <w:p w:rsidR="00411BDB" w:rsidRDefault="00BD1933">
      <w:pPr>
        <w:spacing w:after="0" w:line="259" w:lineRule="auto"/>
        <w:ind w:left="-1440" w:right="10123"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367" name="Pictu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19"/>
                    <a:stretch>
                      <a:fillRect/>
                    </a:stretch>
                  </pic:blipFill>
                  <pic:spPr>
                    <a:xfrm>
                      <a:off x="0" y="0"/>
                      <a:ext cx="7342632" cy="10469880"/>
                    </a:xfrm>
                    <a:prstGeom prst="rect">
                      <a:avLst/>
                    </a:prstGeom>
                  </pic:spPr>
                </pic:pic>
              </a:graphicData>
            </a:graphic>
          </wp:anchor>
        </w:drawing>
      </w:r>
    </w:p>
    <w:p w:rsidR="00411BDB" w:rsidRDefault="00411BDB">
      <w:pPr>
        <w:sectPr w:rsidR="00411BDB">
          <w:headerReference w:type="even" r:id="rId20"/>
          <w:headerReference w:type="default" r:id="rId21"/>
          <w:footerReference w:type="even" r:id="rId22"/>
          <w:footerReference w:type="default" r:id="rId23"/>
          <w:headerReference w:type="first" r:id="rId24"/>
          <w:footerReference w:type="first" r:id="rId25"/>
          <w:pgSz w:w="11563" w:h="16488"/>
          <w:pgMar w:top="1440" w:right="1440" w:bottom="1440" w:left="1440" w:header="720" w:footer="720" w:gutter="0"/>
          <w:cols w:space="720"/>
        </w:sectPr>
      </w:pPr>
    </w:p>
    <w:p w:rsidR="00411BDB" w:rsidRDefault="00BD1933">
      <w:pPr>
        <w:spacing w:after="0" w:line="259" w:lineRule="auto"/>
        <w:ind w:left="0" w:right="59" w:firstLine="0"/>
        <w:jc w:val="center"/>
      </w:pPr>
      <w:r>
        <w:t xml:space="preserve"> </w:t>
      </w:r>
    </w:p>
    <w:p w:rsidR="00411BDB" w:rsidRDefault="00BD1933">
      <w:pPr>
        <w:pStyle w:val="Heading1"/>
        <w:spacing w:after="277"/>
        <w:ind w:left="1031" w:right="1077"/>
      </w:pPr>
      <w:bookmarkStart w:id="2" w:name="_Toc53163"/>
      <w:r>
        <w:t xml:space="preserve">CONSOLIDATED STATEMENT OF PROFIT OR LOSS AND OTHER COMPREHENSIVE INCOME </w:t>
      </w:r>
      <w:bookmarkEnd w:id="2"/>
    </w:p>
    <w:tbl>
      <w:tblPr>
        <w:tblStyle w:val="TableGrid"/>
        <w:tblpPr w:vertAnchor="text" w:tblpY="720"/>
        <w:tblOverlap w:val="never"/>
        <w:tblW w:w="9403" w:type="dxa"/>
        <w:tblInd w:w="0" w:type="dxa"/>
        <w:tblLook w:val="04A0" w:firstRow="1" w:lastRow="0" w:firstColumn="1" w:lastColumn="0" w:noHBand="0" w:noVBand="1"/>
      </w:tblPr>
      <w:tblGrid>
        <w:gridCol w:w="4945"/>
        <w:gridCol w:w="1747"/>
        <w:gridCol w:w="1987"/>
        <w:gridCol w:w="724"/>
      </w:tblGrid>
      <w:tr w:rsidR="00411BDB" w:rsidTr="00F65AE7">
        <w:trPr>
          <w:trHeight w:val="221"/>
        </w:trPr>
        <w:tc>
          <w:tcPr>
            <w:tcW w:w="4945" w:type="dxa"/>
            <w:tcBorders>
              <w:top w:val="nil"/>
              <w:left w:val="nil"/>
              <w:bottom w:val="nil"/>
              <w:right w:val="nil"/>
            </w:tcBorders>
          </w:tcPr>
          <w:p w:rsidR="00411BDB" w:rsidRDefault="00BD1933">
            <w:pPr>
              <w:spacing w:after="0" w:line="259" w:lineRule="auto"/>
              <w:ind w:left="0" w:firstLine="0"/>
            </w:pPr>
            <w:r>
              <w:t xml:space="preserve"> </w:t>
            </w:r>
          </w:p>
        </w:tc>
        <w:tc>
          <w:tcPr>
            <w:tcW w:w="1747" w:type="dxa"/>
            <w:tcBorders>
              <w:top w:val="nil"/>
              <w:left w:val="nil"/>
              <w:bottom w:val="nil"/>
              <w:right w:val="nil"/>
            </w:tcBorders>
          </w:tcPr>
          <w:p w:rsidR="00411BDB" w:rsidRDefault="00411BDB">
            <w:pPr>
              <w:spacing w:after="160" w:line="259" w:lineRule="auto"/>
              <w:ind w:left="0" w:firstLine="0"/>
            </w:pPr>
          </w:p>
        </w:tc>
        <w:tc>
          <w:tcPr>
            <w:tcW w:w="1987" w:type="dxa"/>
            <w:tcBorders>
              <w:top w:val="nil"/>
              <w:left w:val="nil"/>
              <w:bottom w:val="nil"/>
              <w:right w:val="nil"/>
            </w:tcBorders>
          </w:tcPr>
          <w:p w:rsidR="00411BDB" w:rsidRDefault="00411BDB">
            <w:pPr>
              <w:spacing w:after="160" w:line="259" w:lineRule="auto"/>
              <w:ind w:left="0" w:firstLine="0"/>
            </w:pPr>
          </w:p>
        </w:tc>
        <w:tc>
          <w:tcPr>
            <w:tcW w:w="724" w:type="dxa"/>
            <w:tcBorders>
              <w:top w:val="nil"/>
              <w:left w:val="nil"/>
              <w:bottom w:val="nil"/>
              <w:right w:val="nil"/>
            </w:tcBorders>
          </w:tcPr>
          <w:p w:rsidR="00411BDB" w:rsidRDefault="00411BDB">
            <w:pPr>
              <w:spacing w:after="160" w:line="259" w:lineRule="auto"/>
              <w:ind w:left="0" w:firstLine="0"/>
            </w:pPr>
          </w:p>
        </w:tc>
      </w:tr>
      <w:tr w:rsidR="00411BDB" w:rsidTr="00F65AE7">
        <w:trPr>
          <w:trHeight w:val="589"/>
        </w:trPr>
        <w:tc>
          <w:tcPr>
            <w:tcW w:w="4945" w:type="dxa"/>
            <w:tcBorders>
              <w:top w:val="nil"/>
              <w:left w:val="nil"/>
              <w:bottom w:val="nil"/>
              <w:right w:val="nil"/>
            </w:tcBorders>
          </w:tcPr>
          <w:p w:rsidR="00411BDB" w:rsidRDefault="00BD1933">
            <w:pPr>
              <w:spacing w:after="0" w:line="259" w:lineRule="auto"/>
              <w:ind w:left="463" w:firstLine="0"/>
            </w:pPr>
            <w:r>
              <w:t xml:space="preserve"> </w:t>
            </w:r>
          </w:p>
        </w:tc>
        <w:tc>
          <w:tcPr>
            <w:tcW w:w="1747" w:type="dxa"/>
            <w:tcBorders>
              <w:top w:val="nil"/>
              <w:left w:val="nil"/>
              <w:bottom w:val="nil"/>
              <w:right w:val="nil"/>
            </w:tcBorders>
          </w:tcPr>
          <w:p w:rsidR="00411BDB" w:rsidRDefault="00BD1933">
            <w:pPr>
              <w:spacing w:after="0" w:line="259" w:lineRule="auto"/>
              <w:ind w:left="137" w:firstLine="0"/>
            </w:pPr>
            <w:r>
              <w:t xml:space="preserve">NOTE </w:t>
            </w:r>
          </w:p>
        </w:tc>
        <w:tc>
          <w:tcPr>
            <w:tcW w:w="1987" w:type="dxa"/>
            <w:tcBorders>
              <w:top w:val="nil"/>
              <w:left w:val="nil"/>
              <w:bottom w:val="nil"/>
              <w:right w:val="nil"/>
            </w:tcBorders>
          </w:tcPr>
          <w:p w:rsidR="00411BDB" w:rsidRDefault="00BD1933">
            <w:pPr>
              <w:spacing w:after="0" w:line="259" w:lineRule="auto"/>
              <w:ind w:left="35" w:firstLine="0"/>
            </w:pPr>
            <w:r>
              <w:t xml:space="preserve">Consolidated Group </w:t>
            </w:r>
          </w:p>
          <w:p w:rsidR="00411BDB" w:rsidRDefault="00BD1933">
            <w:pPr>
              <w:spacing w:after="0" w:line="259" w:lineRule="auto"/>
              <w:ind w:left="0" w:right="214" w:firstLine="0"/>
              <w:jc w:val="center"/>
            </w:pPr>
            <w:r>
              <w:t xml:space="preserve"> </w:t>
            </w:r>
          </w:p>
        </w:tc>
        <w:tc>
          <w:tcPr>
            <w:tcW w:w="724" w:type="dxa"/>
            <w:tcBorders>
              <w:top w:val="nil"/>
              <w:left w:val="nil"/>
              <w:bottom w:val="nil"/>
              <w:right w:val="nil"/>
            </w:tcBorders>
          </w:tcPr>
          <w:p w:rsidR="00411BDB" w:rsidRDefault="00411BDB">
            <w:pPr>
              <w:spacing w:after="160" w:line="259" w:lineRule="auto"/>
              <w:ind w:left="0" w:firstLine="0"/>
            </w:pPr>
          </w:p>
        </w:tc>
      </w:tr>
      <w:tr w:rsidR="00411BDB" w:rsidTr="00F65AE7">
        <w:trPr>
          <w:trHeight w:val="240"/>
        </w:trPr>
        <w:tc>
          <w:tcPr>
            <w:tcW w:w="4945" w:type="dxa"/>
            <w:tcBorders>
              <w:top w:val="nil"/>
              <w:left w:val="nil"/>
              <w:bottom w:val="nil"/>
              <w:right w:val="nil"/>
            </w:tcBorders>
          </w:tcPr>
          <w:p w:rsidR="00411BDB" w:rsidRDefault="00BD1933">
            <w:pPr>
              <w:spacing w:after="0" w:line="259" w:lineRule="auto"/>
              <w:ind w:left="463" w:firstLine="0"/>
            </w:pPr>
            <w:r>
              <w:t xml:space="preserve"> </w:t>
            </w:r>
          </w:p>
        </w:tc>
        <w:tc>
          <w:tcPr>
            <w:tcW w:w="1747" w:type="dxa"/>
            <w:tcBorders>
              <w:top w:val="nil"/>
              <w:left w:val="nil"/>
              <w:bottom w:val="nil"/>
              <w:right w:val="nil"/>
            </w:tcBorders>
          </w:tcPr>
          <w:p w:rsidR="00411BDB" w:rsidRDefault="00BD1933">
            <w:pPr>
              <w:spacing w:after="0" w:line="259" w:lineRule="auto"/>
              <w:ind w:left="739" w:firstLine="0"/>
            </w:pPr>
            <w:r>
              <w:t xml:space="preserve"> </w:t>
            </w:r>
          </w:p>
        </w:tc>
        <w:tc>
          <w:tcPr>
            <w:tcW w:w="1987" w:type="dxa"/>
            <w:tcBorders>
              <w:top w:val="nil"/>
              <w:left w:val="nil"/>
              <w:bottom w:val="nil"/>
              <w:right w:val="nil"/>
            </w:tcBorders>
          </w:tcPr>
          <w:p w:rsidR="00411BDB" w:rsidRDefault="00BD1933">
            <w:pPr>
              <w:tabs>
                <w:tab w:val="center" w:pos="475"/>
                <w:tab w:val="center" w:pos="965"/>
              </w:tabs>
              <w:spacing w:after="0" w:line="259" w:lineRule="auto"/>
              <w:ind w:left="0" w:firstLine="0"/>
            </w:pPr>
            <w:r>
              <w:rPr>
                <w:rFonts w:ascii="Calibri" w:eastAsia="Calibri" w:hAnsi="Calibri" w:cs="Calibri"/>
                <w:sz w:val="22"/>
              </w:rPr>
              <w:tab/>
            </w:r>
            <w:r>
              <w:t xml:space="preserve">2022 </w:t>
            </w:r>
            <w:r>
              <w:tab/>
              <w:t xml:space="preserve"> </w:t>
            </w:r>
          </w:p>
        </w:tc>
        <w:tc>
          <w:tcPr>
            <w:tcW w:w="724" w:type="dxa"/>
            <w:tcBorders>
              <w:top w:val="nil"/>
              <w:left w:val="nil"/>
              <w:bottom w:val="nil"/>
              <w:right w:val="nil"/>
            </w:tcBorders>
          </w:tcPr>
          <w:p w:rsidR="00411BDB" w:rsidRDefault="00B02FA7">
            <w:pPr>
              <w:spacing w:after="0" w:line="259" w:lineRule="auto"/>
              <w:ind w:left="0" w:right="47" w:firstLine="0"/>
              <w:jc w:val="right"/>
            </w:pPr>
            <w:r>
              <w:t>2023</w:t>
            </w:r>
            <w:r w:rsidR="00BD1933">
              <w:t xml:space="preserve"> </w:t>
            </w:r>
          </w:p>
        </w:tc>
      </w:tr>
      <w:tr w:rsidR="00411BDB" w:rsidTr="00F65AE7">
        <w:trPr>
          <w:trHeight w:val="240"/>
        </w:trPr>
        <w:tc>
          <w:tcPr>
            <w:tcW w:w="4945" w:type="dxa"/>
            <w:tcBorders>
              <w:top w:val="nil"/>
              <w:left w:val="nil"/>
              <w:bottom w:val="nil"/>
              <w:right w:val="nil"/>
            </w:tcBorders>
          </w:tcPr>
          <w:p w:rsidR="00411BDB" w:rsidRDefault="00BD1933">
            <w:pPr>
              <w:spacing w:after="0" w:line="259" w:lineRule="auto"/>
              <w:ind w:left="463" w:firstLine="0"/>
            </w:pPr>
            <w:r>
              <w:t xml:space="preserve"> </w:t>
            </w:r>
          </w:p>
        </w:tc>
        <w:tc>
          <w:tcPr>
            <w:tcW w:w="1747" w:type="dxa"/>
            <w:tcBorders>
              <w:top w:val="nil"/>
              <w:left w:val="nil"/>
              <w:bottom w:val="nil"/>
              <w:right w:val="nil"/>
            </w:tcBorders>
          </w:tcPr>
          <w:p w:rsidR="00411BDB" w:rsidRDefault="00BD1933">
            <w:pPr>
              <w:spacing w:after="0" w:line="259" w:lineRule="auto"/>
              <w:ind w:left="739" w:firstLine="0"/>
            </w:pPr>
            <w:r>
              <w:t xml:space="preserve"> </w:t>
            </w:r>
          </w:p>
        </w:tc>
        <w:tc>
          <w:tcPr>
            <w:tcW w:w="1987" w:type="dxa"/>
            <w:tcBorders>
              <w:top w:val="nil"/>
              <w:left w:val="nil"/>
              <w:bottom w:val="nil"/>
              <w:right w:val="nil"/>
            </w:tcBorders>
          </w:tcPr>
          <w:p w:rsidR="00411BDB" w:rsidRDefault="00BD1933">
            <w:pPr>
              <w:tabs>
                <w:tab w:val="center" w:pos="629"/>
                <w:tab w:val="center" w:pos="965"/>
              </w:tabs>
              <w:spacing w:after="0" w:line="259" w:lineRule="auto"/>
              <w:ind w:left="0" w:firstLine="0"/>
            </w:pPr>
            <w:r>
              <w:rPr>
                <w:rFonts w:ascii="Calibri" w:eastAsia="Calibri" w:hAnsi="Calibri" w:cs="Calibri"/>
                <w:sz w:val="22"/>
              </w:rPr>
              <w:tab/>
            </w:r>
            <w:r>
              <w:t xml:space="preserve">$ </w:t>
            </w:r>
            <w:r>
              <w:tab/>
              <w:t xml:space="preserve"> </w:t>
            </w:r>
          </w:p>
        </w:tc>
        <w:tc>
          <w:tcPr>
            <w:tcW w:w="724" w:type="dxa"/>
            <w:tcBorders>
              <w:top w:val="nil"/>
              <w:left w:val="nil"/>
              <w:bottom w:val="nil"/>
              <w:right w:val="nil"/>
            </w:tcBorders>
          </w:tcPr>
          <w:p w:rsidR="00411BDB" w:rsidRDefault="00BD1933">
            <w:pPr>
              <w:spacing w:after="0" w:line="259" w:lineRule="auto"/>
              <w:ind w:left="0" w:right="45" w:firstLine="0"/>
              <w:jc w:val="right"/>
            </w:pPr>
            <w:r>
              <w:t xml:space="preserve">$ </w:t>
            </w:r>
          </w:p>
        </w:tc>
      </w:tr>
      <w:tr w:rsidR="00411BDB" w:rsidTr="00F65AE7">
        <w:trPr>
          <w:trHeight w:val="240"/>
        </w:trPr>
        <w:tc>
          <w:tcPr>
            <w:tcW w:w="4945" w:type="dxa"/>
            <w:tcBorders>
              <w:top w:val="nil"/>
              <w:left w:val="nil"/>
              <w:bottom w:val="nil"/>
              <w:right w:val="nil"/>
            </w:tcBorders>
          </w:tcPr>
          <w:p w:rsidR="00411BDB" w:rsidRDefault="00BD1933">
            <w:pPr>
              <w:spacing w:after="0" w:line="259" w:lineRule="auto"/>
              <w:ind w:left="463" w:firstLine="0"/>
            </w:pPr>
            <w:r>
              <w:t xml:space="preserve">Other revenue </w:t>
            </w:r>
          </w:p>
        </w:tc>
        <w:tc>
          <w:tcPr>
            <w:tcW w:w="1747" w:type="dxa"/>
            <w:tcBorders>
              <w:top w:val="nil"/>
              <w:left w:val="nil"/>
              <w:bottom w:val="nil"/>
              <w:right w:val="nil"/>
            </w:tcBorders>
          </w:tcPr>
          <w:p w:rsidR="00411BDB" w:rsidRDefault="00BD1933">
            <w:pPr>
              <w:spacing w:after="0" w:line="259" w:lineRule="auto"/>
              <w:ind w:left="370" w:firstLine="0"/>
            </w:pPr>
            <w:r>
              <w:t xml:space="preserve"> </w:t>
            </w:r>
          </w:p>
        </w:tc>
        <w:tc>
          <w:tcPr>
            <w:tcW w:w="1987" w:type="dxa"/>
            <w:tcBorders>
              <w:top w:val="nil"/>
              <w:left w:val="nil"/>
              <w:bottom w:val="nil"/>
              <w:right w:val="nil"/>
            </w:tcBorders>
          </w:tcPr>
          <w:p w:rsidR="00411BDB" w:rsidRDefault="00BD1933">
            <w:pPr>
              <w:tabs>
                <w:tab w:val="center" w:pos="574"/>
                <w:tab w:val="center" w:pos="965"/>
              </w:tabs>
              <w:spacing w:after="0" w:line="259" w:lineRule="auto"/>
              <w:ind w:left="0" w:firstLine="0"/>
            </w:pPr>
            <w:r>
              <w:rPr>
                <w:rFonts w:ascii="Calibri" w:eastAsia="Calibri" w:hAnsi="Calibri" w:cs="Calibri"/>
                <w:sz w:val="22"/>
              </w:rPr>
              <w:tab/>
            </w:r>
            <w:r>
              <w:t xml:space="preserve">1 </w:t>
            </w:r>
            <w:r>
              <w:tab/>
              <w:t xml:space="preserve"> </w:t>
            </w:r>
          </w:p>
        </w:tc>
        <w:tc>
          <w:tcPr>
            <w:tcW w:w="724" w:type="dxa"/>
            <w:tcBorders>
              <w:top w:val="nil"/>
              <w:left w:val="nil"/>
              <w:bottom w:val="nil"/>
              <w:right w:val="nil"/>
            </w:tcBorders>
          </w:tcPr>
          <w:p w:rsidR="00411BDB" w:rsidRDefault="00411BDB">
            <w:pPr>
              <w:spacing w:after="0" w:line="259" w:lineRule="auto"/>
              <w:ind w:left="0" w:right="103" w:firstLine="0"/>
              <w:jc w:val="right"/>
            </w:pPr>
          </w:p>
        </w:tc>
      </w:tr>
      <w:tr w:rsidR="00411BDB" w:rsidTr="00F65AE7">
        <w:trPr>
          <w:trHeight w:val="240"/>
        </w:trPr>
        <w:tc>
          <w:tcPr>
            <w:tcW w:w="4945" w:type="dxa"/>
            <w:tcBorders>
              <w:top w:val="nil"/>
              <w:left w:val="nil"/>
              <w:bottom w:val="nil"/>
              <w:right w:val="nil"/>
            </w:tcBorders>
          </w:tcPr>
          <w:p w:rsidR="00411BDB" w:rsidRDefault="00BD1933">
            <w:pPr>
              <w:spacing w:after="0" w:line="259" w:lineRule="auto"/>
              <w:ind w:left="463" w:firstLine="0"/>
            </w:pPr>
            <w:r>
              <w:t xml:space="preserve">Depreciation expense </w:t>
            </w:r>
          </w:p>
        </w:tc>
        <w:tc>
          <w:tcPr>
            <w:tcW w:w="1747" w:type="dxa"/>
            <w:tcBorders>
              <w:top w:val="nil"/>
              <w:left w:val="nil"/>
              <w:bottom w:val="nil"/>
              <w:right w:val="nil"/>
            </w:tcBorders>
          </w:tcPr>
          <w:p w:rsidR="00411BDB" w:rsidRDefault="00BD1933">
            <w:pPr>
              <w:spacing w:after="0" w:line="259" w:lineRule="auto"/>
              <w:ind w:left="370" w:firstLine="0"/>
            </w:pPr>
            <w:r>
              <w:t xml:space="preserve"> </w:t>
            </w:r>
          </w:p>
        </w:tc>
        <w:tc>
          <w:tcPr>
            <w:tcW w:w="1987" w:type="dxa"/>
            <w:tcBorders>
              <w:top w:val="nil"/>
              <w:left w:val="nil"/>
              <w:bottom w:val="nil"/>
              <w:right w:val="nil"/>
            </w:tcBorders>
          </w:tcPr>
          <w:p w:rsidR="00411BDB" w:rsidRDefault="00BD1933">
            <w:pPr>
              <w:tabs>
                <w:tab w:val="center" w:pos="592"/>
                <w:tab w:val="center" w:pos="965"/>
              </w:tabs>
              <w:spacing w:after="0" w:line="259" w:lineRule="auto"/>
              <w:ind w:left="0" w:firstLine="0"/>
            </w:pPr>
            <w:r>
              <w:rPr>
                <w:rFonts w:ascii="Calibri" w:eastAsia="Calibri" w:hAnsi="Calibri" w:cs="Calibri"/>
                <w:sz w:val="22"/>
              </w:rPr>
              <w:tab/>
            </w:r>
            <w:r>
              <w:t xml:space="preserve">- </w:t>
            </w:r>
            <w:r>
              <w:tab/>
              <w:t xml:space="preserve"> </w:t>
            </w:r>
          </w:p>
        </w:tc>
        <w:tc>
          <w:tcPr>
            <w:tcW w:w="724" w:type="dxa"/>
            <w:tcBorders>
              <w:top w:val="nil"/>
              <w:left w:val="nil"/>
              <w:bottom w:val="nil"/>
              <w:right w:val="nil"/>
            </w:tcBorders>
          </w:tcPr>
          <w:p w:rsidR="00411BDB" w:rsidRDefault="00BD1933">
            <w:pPr>
              <w:spacing w:after="0" w:line="259" w:lineRule="auto"/>
              <w:ind w:left="0" w:right="47" w:firstLine="0"/>
              <w:jc w:val="right"/>
            </w:pPr>
            <w:r>
              <w:t xml:space="preserve"> </w:t>
            </w:r>
          </w:p>
        </w:tc>
      </w:tr>
      <w:tr w:rsidR="00411BDB" w:rsidTr="00F65AE7">
        <w:trPr>
          <w:trHeight w:val="240"/>
        </w:trPr>
        <w:tc>
          <w:tcPr>
            <w:tcW w:w="4945" w:type="dxa"/>
            <w:tcBorders>
              <w:top w:val="nil"/>
              <w:left w:val="nil"/>
              <w:bottom w:val="nil"/>
              <w:right w:val="nil"/>
            </w:tcBorders>
          </w:tcPr>
          <w:p w:rsidR="00411BDB" w:rsidRDefault="00BD1933">
            <w:pPr>
              <w:spacing w:after="0" w:line="259" w:lineRule="auto"/>
              <w:ind w:left="463" w:firstLine="0"/>
            </w:pPr>
            <w:r>
              <w:t xml:space="preserve">Audit fees </w:t>
            </w:r>
          </w:p>
        </w:tc>
        <w:tc>
          <w:tcPr>
            <w:tcW w:w="1747" w:type="dxa"/>
            <w:tcBorders>
              <w:top w:val="nil"/>
              <w:left w:val="nil"/>
              <w:bottom w:val="nil"/>
              <w:right w:val="nil"/>
            </w:tcBorders>
          </w:tcPr>
          <w:p w:rsidR="00411BDB" w:rsidRDefault="00BD1933">
            <w:pPr>
              <w:spacing w:after="0" w:line="259" w:lineRule="auto"/>
              <w:ind w:left="269" w:firstLine="0"/>
            </w:pPr>
            <w:r>
              <w:t xml:space="preserve">19 </w:t>
            </w:r>
          </w:p>
        </w:tc>
        <w:tc>
          <w:tcPr>
            <w:tcW w:w="1987" w:type="dxa"/>
            <w:tcBorders>
              <w:top w:val="nil"/>
              <w:left w:val="nil"/>
              <w:bottom w:val="nil"/>
              <w:right w:val="nil"/>
            </w:tcBorders>
          </w:tcPr>
          <w:p w:rsidR="00411BDB" w:rsidRDefault="00BD1933">
            <w:pPr>
              <w:tabs>
                <w:tab w:val="center" w:pos="965"/>
              </w:tabs>
              <w:spacing w:after="0" w:line="259" w:lineRule="auto"/>
              <w:ind w:left="0" w:firstLine="0"/>
            </w:pPr>
            <w:r>
              <w:t xml:space="preserve">(10.650) </w:t>
            </w:r>
            <w:r>
              <w:tab/>
              <w:t xml:space="preserve"> </w:t>
            </w:r>
          </w:p>
        </w:tc>
        <w:tc>
          <w:tcPr>
            <w:tcW w:w="724" w:type="dxa"/>
            <w:tcBorders>
              <w:top w:val="nil"/>
              <w:left w:val="nil"/>
              <w:bottom w:val="nil"/>
              <w:right w:val="nil"/>
            </w:tcBorders>
          </w:tcPr>
          <w:p w:rsidR="00411BDB" w:rsidRDefault="00BD1933">
            <w:pPr>
              <w:spacing w:after="0" w:line="259" w:lineRule="auto"/>
              <w:ind w:left="0" w:firstLine="0"/>
              <w:jc w:val="both"/>
            </w:pPr>
            <w:r>
              <w:t xml:space="preserve"> </w:t>
            </w:r>
          </w:p>
        </w:tc>
      </w:tr>
      <w:tr w:rsidR="00411BDB" w:rsidTr="00F65AE7">
        <w:trPr>
          <w:trHeight w:val="240"/>
        </w:trPr>
        <w:tc>
          <w:tcPr>
            <w:tcW w:w="4945" w:type="dxa"/>
            <w:tcBorders>
              <w:top w:val="nil"/>
              <w:left w:val="nil"/>
              <w:bottom w:val="nil"/>
              <w:right w:val="nil"/>
            </w:tcBorders>
          </w:tcPr>
          <w:p w:rsidR="00411BDB" w:rsidRDefault="00BD1933">
            <w:pPr>
              <w:spacing w:after="0" w:line="259" w:lineRule="auto"/>
              <w:ind w:left="463" w:firstLine="0"/>
            </w:pPr>
            <w:r>
              <w:t xml:space="preserve">Patents </w:t>
            </w:r>
          </w:p>
        </w:tc>
        <w:tc>
          <w:tcPr>
            <w:tcW w:w="1747" w:type="dxa"/>
            <w:tcBorders>
              <w:top w:val="nil"/>
              <w:left w:val="nil"/>
              <w:bottom w:val="nil"/>
              <w:right w:val="nil"/>
            </w:tcBorders>
          </w:tcPr>
          <w:p w:rsidR="00411BDB" w:rsidRDefault="00BD1933">
            <w:pPr>
              <w:spacing w:after="0" w:line="259" w:lineRule="auto"/>
              <w:ind w:left="370" w:firstLine="0"/>
            </w:pPr>
            <w:r>
              <w:t xml:space="preserve"> </w:t>
            </w:r>
          </w:p>
        </w:tc>
        <w:tc>
          <w:tcPr>
            <w:tcW w:w="1987" w:type="dxa"/>
            <w:tcBorders>
              <w:top w:val="nil"/>
              <w:left w:val="nil"/>
              <w:bottom w:val="nil"/>
              <w:right w:val="nil"/>
            </w:tcBorders>
          </w:tcPr>
          <w:p w:rsidR="00411BDB" w:rsidRDefault="00BD1933">
            <w:pPr>
              <w:tabs>
                <w:tab w:val="center" w:pos="965"/>
              </w:tabs>
              <w:spacing w:after="0" w:line="259" w:lineRule="auto"/>
              <w:ind w:left="0" w:firstLine="0"/>
            </w:pPr>
            <w:r>
              <w:t xml:space="preserve">(21,301) </w:t>
            </w:r>
            <w:r>
              <w:tab/>
              <w:t xml:space="preserve"> </w:t>
            </w:r>
          </w:p>
        </w:tc>
        <w:tc>
          <w:tcPr>
            <w:tcW w:w="724" w:type="dxa"/>
            <w:tcBorders>
              <w:top w:val="nil"/>
              <w:left w:val="nil"/>
              <w:bottom w:val="nil"/>
              <w:right w:val="nil"/>
            </w:tcBorders>
          </w:tcPr>
          <w:p w:rsidR="00411BDB" w:rsidRDefault="00BD1933">
            <w:pPr>
              <w:spacing w:after="0" w:line="259" w:lineRule="auto"/>
              <w:ind w:left="0" w:firstLine="0"/>
              <w:jc w:val="both"/>
            </w:pPr>
            <w:r>
              <w:t xml:space="preserve"> </w:t>
            </w:r>
          </w:p>
        </w:tc>
      </w:tr>
      <w:tr w:rsidR="00411BDB" w:rsidTr="00F65AE7">
        <w:trPr>
          <w:trHeight w:val="221"/>
        </w:trPr>
        <w:tc>
          <w:tcPr>
            <w:tcW w:w="4945" w:type="dxa"/>
            <w:tcBorders>
              <w:top w:val="nil"/>
              <w:left w:val="nil"/>
              <w:bottom w:val="nil"/>
              <w:right w:val="nil"/>
            </w:tcBorders>
          </w:tcPr>
          <w:p w:rsidR="00411BDB" w:rsidRDefault="00BD1933">
            <w:pPr>
              <w:spacing w:after="0" w:line="259" w:lineRule="auto"/>
              <w:ind w:left="463" w:firstLine="0"/>
            </w:pPr>
            <w:r>
              <w:t xml:space="preserve">Other expenses </w:t>
            </w:r>
          </w:p>
        </w:tc>
        <w:tc>
          <w:tcPr>
            <w:tcW w:w="1747" w:type="dxa"/>
            <w:tcBorders>
              <w:top w:val="nil"/>
              <w:left w:val="nil"/>
              <w:bottom w:val="nil"/>
              <w:right w:val="nil"/>
            </w:tcBorders>
          </w:tcPr>
          <w:p w:rsidR="00411BDB" w:rsidRDefault="00BD1933">
            <w:pPr>
              <w:spacing w:after="0" w:line="259" w:lineRule="auto"/>
              <w:ind w:left="370" w:firstLine="0"/>
            </w:pPr>
            <w:r>
              <w:t xml:space="preserve"> </w:t>
            </w:r>
          </w:p>
        </w:tc>
        <w:tc>
          <w:tcPr>
            <w:tcW w:w="1987" w:type="dxa"/>
            <w:tcBorders>
              <w:top w:val="nil"/>
              <w:left w:val="nil"/>
              <w:bottom w:val="nil"/>
              <w:right w:val="nil"/>
            </w:tcBorders>
          </w:tcPr>
          <w:p w:rsidR="00411BDB" w:rsidRDefault="00BD1933">
            <w:pPr>
              <w:tabs>
                <w:tab w:val="center" w:pos="965"/>
              </w:tabs>
              <w:spacing w:after="0" w:line="259" w:lineRule="auto"/>
              <w:ind w:left="0" w:firstLine="0"/>
            </w:pPr>
            <w:r>
              <w:t xml:space="preserve">(8,378) </w:t>
            </w:r>
            <w:r>
              <w:tab/>
              <w:t xml:space="preserve"> </w:t>
            </w:r>
          </w:p>
        </w:tc>
        <w:tc>
          <w:tcPr>
            <w:tcW w:w="724" w:type="dxa"/>
            <w:tcBorders>
              <w:top w:val="nil"/>
              <w:left w:val="nil"/>
              <w:bottom w:val="nil"/>
              <w:right w:val="nil"/>
            </w:tcBorders>
          </w:tcPr>
          <w:p w:rsidR="00411BDB" w:rsidRDefault="00411BDB" w:rsidP="00F65AE7">
            <w:pPr>
              <w:spacing w:after="0" w:line="259" w:lineRule="auto"/>
              <w:ind w:left="0" w:firstLine="0"/>
            </w:pPr>
          </w:p>
        </w:tc>
      </w:tr>
    </w:tbl>
    <w:p w:rsidR="00411BDB" w:rsidRDefault="00BD1933">
      <w:pPr>
        <w:spacing w:after="277" w:line="259" w:lineRule="auto"/>
        <w:ind w:left="1031" w:right="1077"/>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3631692</wp:posOffset>
                </wp:positionH>
                <wp:positionV relativeFrom="paragraph">
                  <wp:posOffset>1954152</wp:posOffset>
                </wp:positionV>
                <wp:extent cx="1071373" cy="9144"/>
                <wp:effectExtent l="0" t="0" r="0" b="0"/>
                <wp:wrapSquare wrapText="bothSides"/>
                <wp:docPr id="34065" name="Group 34065"/>
                <wp:cNvGraphicFramePr/>
                <a:graphic xmlns:a="http://schemas.openxmlformats.org/drawingml/2006/main">
                  <a:graphicData uri="http://schemas.microsoft.com/office/word/2010/wordprocessingGroup">
                    <wpg:wgp>
                      <wpg:cNvGrpSpPr/>
                      <wpg:grpSpPr>
                        <a:xfrm>
                          <a:off x="0" y="0"/>
                          <a:ext cx="1071373" cy="9144"/>
                          <a:chOff x="0" y="0"/>
                          <a:chExt cx="1071373" cy="9144"/>
                        </a:xfrm>
                      </wpg:grpSpPr>
                      <wps:wsp>
                        <wps:cNvPr id="54063" name="Shape 54063"/>
                        <wps:cNvSpPr/>
                        <wps:spPr>
                          <a:xfrm>
                            <a:off x="0" y="0"/>
                            <a:ext cx="1071373" cy="9144"/>
                          </a:xfrm>
                          <a:custGeom>
                            <a:avLst/>
                            <a:gdLst/>
                            <a:ahLst/>
                            <a:cxnLst/>
                            <a:rect l="0" t="0" r="0" b="0"/>
                            <a:pathLst>
                              <a:path w="1071373" h="9144">
                                <a:moveTo>
                                  <a:pt x="0" y="0"/>
                                </a:moveTo>
                                <a:lnTo>
                                  <a:pt x="1071373" y="0"/>
                                </a:lnTo>
                                <a:lnTo>
                                  <a:pt x="10713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3904C7" id="Group 34065" o:spid="_x0000_s1026" style="position:absolute;margin-left:285.95pt;margin-top:153.85pt;width:84.35pt;height:.7pt;z-index:251659264" coordsize="107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">
                <v:shape id="Shape 54063" o:spid="_x0000_s1027" style="position:absolute;width:10713;height:91;visibility:visible;mso-wrap-style:square;v-text-anchor:top" coordsize="10713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Os8UA&#10;AADeAAAADwAAAGRycy9kb3ducmV2LnhtbESPQWsCMRSE7wX/Q3hCbzWxWlu2RqlCoUIvail4e2xe&#10;N8tuXpYk6vbfG0HwOMzMN8x82btWnCjE2rOG8UiBIC69qbnS8LP/fHoDEROywdYzafinCMvF4GGO&#10;hfFn3tJplyqRIRwL1GBT6gopY2nJYRz5jjh7fz44TFmGSpqA5wx3rXxWaiYd1pwXLHa0tlQ2u6PT&#10;UHXNKlF4tfz9Oz6o6aHZUFBaPw77j3cQifp0D9/aX0bDy1TNJnC9k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c6zxQAAAN4AAAAPAAAAAAAAAAAAAAAAAJgCAABkcnMv&#10;ZG93bnJldi54bWxQSwUGAAAAAAQABAD1AAAAigMAAAAA&#10;" path="m,l1071373,r,9144l,9144,,e" fillcolor="black" stroked="f" strokeweight="0">
                  <v:stroke miterlimit="83231f" joinstyle="miter"/>
                  <v:path arrowok="t" textboxrect="0,0,1071373,9144"/>
                </v:shape>
                <w10:wrap type="square"/>
              </v:group>
            </w:pict>
          </mc:Fallback>
        </mc:AlternateContent>
      </w:r>
      <w:r w:rsidR="00F65AE7">
        <w:t>FOR THE YEAR ENDED 30 JUNE 2023</w:t>
      </w:r>
      <w:r>
        <w:t xml:space="preserve"> </w:t>
      </w:r>
    </w:p>
    <w:tbl>
      <w:tblPr>
        <w:tblStyle w:val="TableGrid"/>
        <w:tblW w:w="8939" w:type="dxa"/>
        <w:tblInd w:w="463" w:type="dxa"/>
        <w:tblLook w:val="04A0" w:firstRow="1" w:lastRow="0" w:firstColumn="1" w:lastColumn="0" w:noHBand="0" w:noVBand="1"/>
      </w:tblPr>
      <w:tblGrid>
        <w:gridCol w:w="4749"/>
        <w:gridCol w:w="470"/>
        <w:gridCol w:w="1918"/>
        <w:gridCol w:w="1078"/>
        <w:gridCol w:w="724"/>
      </w:tblGrid>
      <w:tr w:rsidR="00411BDB">
        <w:trPr>
          <w:trHeight w:val="221"/>
        </w:trPr>
        <w:tc>
          <w:tcPr>
            <w:tcW w:w="4750" w:type="dxa"/>
            <w:tcBorders>
              <w:top w:val="nil"/>
              <w:left w:val="nil"/>
              <w:bottom w:val="nil"/>
              <w:right w:val="nil"/>
            </w:tcBorders>
          </w:tcPr>
          <w:p w:rsidR="00411BDB" w:rsidRDefault="00BD1933">
            <w:pPr>
              <w:spacing w:after="0" w:line="259" w:lineRule="auto"/>
              <w:ind w:left="0" w:firstLine="0"/>
            </w:pPr>
            <w:r>
              <w:t xml:space="preserve"> </w:t>
            </w:r>
          </w:p>
        </w:tc>
        <w:tc>
          <w:tcPr>
            <w:tcW w:w="470" w:type="dxa"/>
            <w:tcBorders>
              <w:top w:val="nil"/>
              <w:left w:val="nil"/>
              <w:bottom w:val="nil"/>
              <w:right w:val="nil"/>
            </w:tcBorders>
          </w:tcPr>
          <w:p w:rsidR="00411BDB" w:rsidRDefault="00BD1933">
            <w:pPr>
              <w:spacing w:after="0" w:line="259" w:lineRule="auto"/>
              <w:ind w:left="101" w:firstLine="0"/>
            </w:pPr>
            <w:r>
              <w:t xml:space="preserve"> </w:t>
            </w:r>
          </w:p>
        </w:tc>
        <w:tc>
          <w:tcPr>
            <w:tcW w:w="1918" w:type="dxa"/>
            <w:tcBorders>
              <w:top w:val="nil"/>
              <w:left w:val="nil"/>
              <w:bottom w:val="nil"/>
              <w:right w:val="nil"/>
            </w:tcBorders>
          </w:tcPr>
          <w:p w:rsidR="00411BDB" w:rsidRDefault="00BD1933">
            <w:pPr>
              <w:spacing w:after="0" w:line="259" w:lineRule="auto"/>
              <w:ind w:left="0" w:right="185" w:firstLine="0"/>
              <w:jc w:val="right"/>
            </w:pPr>
            <w:r>
              <w:t xml:space="preserve"> </w:t>
            </w:r>
          </w:p>
        </w:tc>
        <w:tc>
          <w:tcPr>
            <w:tcW w:w="1078" w:type="dxa"/>
            <w:tcBorders>
              <w:top w:val="nil"/>
              <w:left w:val="nil"/>
              <w:bottom w:val="nil"/>
              <w:right w:val="nil"/>
            </w:tcBorders>
          </w:tcPr>
          <w:p w:rsidR="00411BDB" w:rsidRDefault="00BD1933">
            <w:pPr>
              <w:spacing w:after="0" w:line="259" w:lineRule="auto"/>
              <w:ind w:left="55"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4750" w:type="dxa"/>
            <w:tcBorders>
              <w:top w:val="nil"/>
              <w:left w:val="nil"/>
              <w:bottom w:val="nil"/>
              <w:right w:val="nil"/>
            </w:tcBorders>
          </w:tcPr>
          <w:p w:rsidR="00411BDB" w:rsidRDefault="00BD1933">
            <w:pPr>
              <w:spacing w:after="0" w:line="259" w:lineRule="auto"/>
              <w:ind w:left="0" w:firstLine="0"/>
            </w:pPr>
            <w:r>
              <w:t xml:space="preserve">Loss before income tax  </w:t>
            </w:r>
          </w:p>
        </w:tc>
        <w:tc>
          <w:tcPr>
            <w:tcW w:w="470" w:type="dxa"/>
            <w:tcBorders>
              <w:top w:val="nil"/>
              <w:left w:val="nil"/>
              <w:bottom w:val="nil"/>
              <w:right w:val="nil"/>
            </w:tcBorders>
          </w:tcPr>
          <w:p w:rsidR="00411BDB" w:rsidRDefault="00BD1933">
            <w:pPr>
              <w:spacing w:after="0" w:line="259" w:lineRule="auto"/>
              <w:ind w:left="101" w:firstLine="0"/>
            </w:pPr>
            <w:r>
              <w:t xml:space="preserve"> </w:t>
            </w:r>
          </w:p>
        </w:tc>
        <w:tc>
          <w:tcPr>
            <w:tcW w:w="1918" w:type="dxa"/>
            <w:tcBorders>
              <w:top w:val="nil"/>
              <w:left w:val="nil"/>
              <w:bottom w:val="nil"/>
              <w:right w:val="nil"/>
            </w:tcBorders>
          </w:tcPr>
          <w:p w:rsidR="00411BDB" w:rsidRDefault="00BD1933">
            <w:pPr>
              <w:spacing w:after="0" w:line="259" w:lineRule="auto"/>
              <w:ind w:left="0" w:right="232" w:firstLine="0"/>
              <w:jc w:val="right"/>
            </w:pPr>
            <w:r>
              <w:t xml:space="preserve">(40,328) </w:t>
            </w:r>
          </w:p>
        </w:tc>
        <w:tc>
          <w:tcPr>
            <w:tcW w:w="1078" w:type="dxa"/>
            <w:tcBorders>
              <w:top w:val="nil"/>
              <w:left w:val="nil"/>
              <w:bottom w:val="nil"/>
              <w:right w:val="nil"/>
            </w:tcBorders>
          </w:tcPr>
          <w:p w:rsidR="00411BDB" w:rsidRDefault="00BD1933">
            <w:pPr>
              <w:spacing w:after="0" w:line="259" w:lineRule="auto"/>
              <w:ind w:left="55"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both"/>
            </w:pPr>
            <w:r>
              <w:t xml:space="preserve"> </w:t>
            </w:r>
          </w:p>
        </w:tc>
      </w:tr>
      <w:tr w:rsidR="00411BDB">
        <w:trPr>
          <w:trHeight w:val="221"/>
        </w:trPr>
        <w:tc>
          <w:tcPr>
            <w:tcW w:w="4750" w:type="dxa"/>
            <w:tcBorders>
              <w:top w:val="nil"/>
              <w:left w:val="nil"/>
              <w:bottom w:val="nil"/>
              <w:right w:val="nil"/>
            </w:tcBorders>
          </w:tcPr>
          <w:p w:rsidR="00411BDB" w:rsidRDefault="00BD1933">
            <w:pPr>
              <w:spacing w:after="0" w:line="259" w:lineRule="auto"/>
              <w:ind w:left="0" w:firstLine="0"/>
            </w:pPr>
            <w:r>
              <w:t xml:space="preserve"> </w:t>
            </w:r>
          </w:p>
        </w:tc>
        <w:tc>
          <w:tcPr>
            <w:tcW w:w="470" w:type="dxa"/>
            <w:tcBorders>
              <w:top w:val="nil"/>
              <w:left w:val="nil"/>
              <w:bottom w:val="nil"/>
              <w:right w:val="nil"/>
            </w:tcBorders>
          </w:tcPr>
          <w:p w:rsidR="00411BDB" w:rsidRDefault="00BD1933">
            <w:pPr>
              <w:spacing w:after="0" w:line="259" w:lineRule="auto"/>
              <w:ind w:left="101" w:firstLine="0"/>
            </w:pPr>
            <w:r>
              <w:t xml:space="preserve"> </w:t>
            </w:r>
          </w:p>
        </w:tc>
        <w:tc>
          <w:tcPr>
            <w:tcW w:w="1918" w:type="dxa"/>
            <w:tcBorders>
              <w:top w:val="nil"/>
              <w:left w:val="nil"/>
              <w:bottom w:val="nil"/>
              <w:right w:val="nil"/>
            </w:tcBorders>
          </w:tcPr>
          <w:p w:rsidR="00411BDB" w:rsidRDefault="00BD1933">
            <w:pPr>
              <w:spacing w:after="0" w:line="259" w:lineRule="auto"/>
              <w:ind w:left="0" w:right="185" w:firstLine="0"/>
              <w:jc w:val="right"/>
            </w:pPr>
            <w:r>
              <w:t xml:space="preserve"> </w:t>
            </w:r>
          </w:p>
        </w:tc>
        <w:tc>
          <w:tcPr>
            <w:tcW w:w="1078" w:type="dxa"/>
            <w:tcBorders>
              <w:top w:val="nil"/>
              <w:left w:val="nil"/>
              <w:bottom w:val="nil"/>
              <w:right w:val="nil"/>
            </w:tcBorders>
          </w:tcPr>
          <w:p w:rsidR="00411BDB" w:rsidRDefault="00BD1933">
            <w:pPr>
              <w:spacing w:after="0" w:line="259" w:lineRule="auto"/>
              <w:ind w:left="55"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right"/>
            </w:pPr>
            <w:r>
              <w:t xml:space="preserve"> </w:t>
            </w:r>
          </w:p>
        </w:tc>
      </w:tr>
    </w:tbl>
    <w:p w:rsidR="00411BDB" w:rsidRDefault="00BD1933">
      <w:pPr>
        <w:tabs>
          <w:tab w:val="center" w:pos="1271"/>
          <w:tab w:val="center" w:pos="5314"/>
          <w:tab w:val="center" w:pos="7283"/>
          <w:tab w:val="center" w:pos="7601"/>
          <w:tab w:val="center" w:pos="9268"/>
        </w:tabs>
        <w:ind w:left="0" w:firstLine="0"/>
      </w:pPr>
      <w:r>
        <w:rPr>
          <w:rFonts w:ascii="Calibri" w:eastAsia="Calibri" w:hAnsi="Calibri" w:cs="Calibri"/>
          <w:sz w:val="22"/>
        </w:rPr>
        <w:tab/>
      </w:r>
      <w:r>
        <w:t xml:space="preserve">Income tax expense  </w:t>
      </w:r>
      <w:r>
        <w:tab/>
        <w:t xml:space="preserve">2 </w:t>
      </w:r>
      <w:r>
        <w:tab/>
        <w:t xml:space="preserve">- </w:t>
      </w:r>
      <w:r>
        <w:tab/>
        <w:t xml:space="preserve"> </w:t>
      </w:r>
      <w:r>
        <w:tab/>
        <w:t xml:space="preserve">- </w:t>
      </w:r>
    </w:p>
    <w:p w:rsidR="00411BDB" w:rsidRDefault="00BD1933">
      <w:pPr>
        <w:spacing w:after="45" w:line="259" w:lineRule="auto"/>
        <w:ind w:left="5719" w:firstLine="0"/>
      </w:pPr>
      <w:r>
        <w:rPr>
          <w:rFonts w:ascii="Calibri" w:eastAsia="Calibri" w:hAnsi="Calibri" w:cs="Calibri"/>
          <w:noProof/>
          <w:sz w:val="22"/>
        </w:rPr>
        <mc:AlternateContent>
          <mc:Choice Requires="wpg">
            <w:drawing>
              <wp:inline distT="0" distB="0" distL="0" distR="0">
                <wp:extent cx="2331720" cy="9144"/>
                <wp:effectExtent l="0" t="0" r="0" b="0"/>
                <wp:docPr id="34066" name="Group 34066"/>
                <wp:cNvGraphicFramePr/>
                <a:graphic xmlns:a="http://schemas.openxmlformats.org/drawingml/2006/main">
                  <a:graphicData uri="http://schemas.microsoft.com/office/word/2010/wordprocessingGroup">
                    <wpg:wgp>
                      <wpg:cNvGrpSpPr/>
                      <wpg:grpSpPr>
                        <a:xfrm>
                          <a:off x="0" y="0"/>
                          <a:ext cx="2331720" cy="9144"/>
                          <a:chOff x="0" y="0"/>
                          <a:chExt cx="2331720" cy="9144"/>
                        </a:xfrm>
                      </wpg:grpSpPr>
                      <wps:wsp>
                        <wps:cNvPr id="54064" name="Shape 54064"/>
                        <wps:cNvSpPr/>
                        <wps:spPr>
                          <a:xfrm>
                            <a:off x="1252728" y="0"/>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65" name="Shape 54065"/>
                        <wps:cNvSpPr/>
                        <wps:spPr>
                          <a:xfrm>
                            <a:off x="0" y="0"/>
                            <a:ext cx="1071373" cy="9144"/>
                          </a:xfrm>
                          <a:custGeom>
                            <a:avLst/>
                            <a:gdLst/>
                            <a:ahLst/>
                            <a:cxnLst/>
                            <a:rect l="0" t="0" r="0" b="0"/>
                            <a:pathLst>
                              <a:path w="1071373" h="9144">
                                <a:moveTo>
                                  <a:pt x="0" y="0"/>
                                </a:moveTo>
                                <a:lnTo>
                                  <a:pt x="1071373" y="0"/>
                                </a:lnTo>
                                <a:lnTo>
                                  <a:pt x="10713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2CB717" id="Group 34066" o:spid="_x0000_s1026" style="width:183.6pt;height:.7pt;mso-position-horizontal-relative:char;mso-position-vertical-relative:line" coordsize="233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">
                <v:shape id="Shape 54064" o:spid="_x0000_s1027" style="position:absolute;left:12527;width:10790;height:91;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lW8cA&#10;AADeAAAADwAAAGRycy9kb3ducmV2LnhtbESPQWsCMRSE7wX/Q3hCbzXRbkVWo4go6km0heLtsXnu&#10;Lm5e1k3Utb++EQo9DjPzDTOZtbYSN2p86VhDv6dAEGfOlJxr+PpcvY1A+IBssHJMGh7kYTbtvEww&#10;Ne7Oe7odQi4ihH2KGooQ6lRKnxVk0fdcTRy9k2sshiibXJoG7xFuKzlQaigtlhwXCqxpUVB2Plyt&#10;hvnl/L7+wd02KS/9o3Lf2XJ7Gmn92m3nYxCB2vAf/mtvjIaPRA0TeN6JV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upVvHAAAA3gAAAA8AAAAAAAAAAAAAAAAAmAIAAGRy&#10;cy9kb3ducmV2LnhtbFBLBQYAAAAABAAEAPUAAACMAwAAAAA=&#10;" path="m,l1078992,r,9144l,9144,,e" fillcolor="black" stroked="f" strokeweight="0">
                  <v:stroke miterlimit="83231f" joinstyle="miter"/>
                  <v:path arrowok="t" textboxrect="0,0,1078992,9144"/>
                </v:shape>
                <v:shape id="Shape 54065" o:spid="_x0000_s1028" style="position:absolute;width:10713;height:91;visibility:visible;mso-wrap-style:square;v-text-anchor:top" coordsize="10713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zXMQA&#10;AADeAAAADwAAAGRycy9kb3ducmV2LnhtbESPQWsCMRSE74X+h/AKvdVEUStbo6ggVOilWgRvj83r&#10;ZtnNy5JEXf+9EQo9DjPzDTNf9q4VFwqx9qxhOFAgiEtvaq40/By2bzMQMSEbbD2ThhtFWC6en+ZY&#10;GH/lb7rsUyUyhGOBGmxKXSFlLC05jAPfEWfv1weHKctQSRPwmuGulSOlptJhzXnBYkcbS2WzPzsN&#10;VdesE4V3y1/H4UmNT82OgtL69aVffYBI1Kf/8F/702iYjNV0Ao87+Qr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481zEAAAA3gAAAA8AAAAAAAAAAAAAAAAAmAIAAGRycy9k&#10;b3ducmV2LnhtbFBLBQYAAAAABAAEAPUAAACJAwAAAAA=&#10;" path="m,l1071373,r,9144l,9144,,e" fillcolor="black" stroked="f" strokeweight="0">
                  <v:stroke miterlimit="83231f" joinstyle="miter"/>
                  <v:path arrowok="t" textboxrect="0,0,1071373,9144"/>
                </v:shape>
                <w10:anchorlock/>
              </v:group>
            </w:pict>
          </mc:Fallback>
        </mc:AlternateContent>
      </w:r>
    </w:p>
    <w:p w:rsidR="00411BDB" w:rsidRDefault="00BD1933">
      <w:pPr>
        <w:spacing w:after="4" w:line="259" w:lineRule="auto"/>
        <w:ind w:left="0" w:right="339" w:firstLine="0"/>
        <w:jc w:val="right"/>
      </w:pPr>
      <w:r>
        <w:t xml:space="preserve"> </w:t>
      </w:r>
      <w:r>
        <w:tab/>
        <w:t xml:space="preserve"> </w:t>
      </w:r>
      <w:r>
        <w:tab/>
        <w:t xml:space="preserve"> </w:t>
      </w:r>
      <w:r>
        <w:tab/>
        <w:t xml:space="preserve"> </w:t>
      </w:r>
      <w:r>
        <w:tab/>
        <w:t xml:space="preserve"> </w:t>
      </w:r>
    </w:p>
    <w:p w:rsidR="00411BDB" w:rsidRDefault="00BD1933">
      <w:pPr>
        <w:tabs>
          <w:tab w:val="center" w:pos="1136"/>
          <w:tab w:val="center" w:pos="5314"/>
          <w:tab w:val="center" w:pos="7030"/>
          <w:tab w:val="center" w:pos="7656"/>
          <w:tab w:val="center" w:pos="9017"/>
        </w:tabs>
        <w:ind w:left="0" w:firstLine="0"/>
      </w:pPr>
      <w:r>
        <w:rPr>
          <w:rFonts w:ascii="Calibri" w:eastAsia="Calibri" w:hAnsi="Calibri" w:cs="Calibri"/>
          <w:sz w:val="22"/>
        </w:rPr>
        <w:tab/>
      </w:r>
      <w:r>
        <w:t xml:space="preserve">Loss for the year </w:t>
      </w:r>
      <w:r>
        <w:tab/>
        <w:t xml:space="preserve"> </w:t>
      </w:r>
      <w:r>
        <w:tab/>
        <w:t xml:space="preserve">(40,328) </w:t>
      </w:r>
      <w:r>
        <w:tab/>
        <w:t xml:space="preserve"> </w:t>
      </w:r>
      <w:r>
        <w:tab/>
      </w:r>
    </w:p>
    <w:p w:rsidR="00411BDB" w:rsidRDefault="00BD1933">
      <w:pPr>
        <w:spacing w:after="4" w:line="259" w:lineRule="auto"/>
        <w:ind w:left="0" w:right="339" w:firstLine="0"/>
        <w:jc w:val="right"/>
      </w:pPr>
      <w:r>
        <w:t xml:space="preserve"> </w:t>
      </w:r>
      <w:r>
        <w:tab/>
        <w:t xml:space="preserve"> </w:t>
      </w:r>
      <w:r>
        <w:tab/>
        <w:t xml:space="preserve"> </w:t>
      </w:r>
      <w:r>
        <w:tab/>
        <w:t xml:space="preserve"> </w:t>
      </w:r>
      <w:r>
        <w:tab/>
        <w:t xml:space="preserve"> </w:t>
      </w:r>
    </w:p>
    <w:p w:rsidR="00411BDB" w:rsidRDefault="00BD1933">
      <w:pPr>
        <w:tabs>
          <w:tab w:val="center" w:pos="1668"/>
          <w:tab w:val="center" w:pos="5314"/>
          <w:tab w:val="center" w:pos="7283"/>
          <w:tab w:val="center" w:pos="7601"/>
          <w:tab w:val="center" w:pos="9268"/>
        </w:tabs>
        <w:ind w:left="0" w:firstLine="0"/>
      </w:pPr>
      <w:r>
        <w:rPr>
          <w:rFonts w:ascii="Calibri" w:eastAsia="Calibri" w:hAnsi="Calibri" w:cs="Calibri"/>
          <w:sz w:val="22"/>
        </w:rPr>
        <w:tab/>
      </w:r>
      <w:r>
        <w:t xml:space="preserve">Other comprehensive income </w:t>
      </w:r>
      <w:r>
        <w:tab/>
        <w:t xml:space="preserve"> </w:t>
      </w:r>
      <w:r>
        <w:tab/>
        <w:t xml:space="preserve">- </w:t>
      </w:r>
      <w:r>
        <w:tab/>
        <w:t xml:space="preserve"> </w:t>
      </w:r>
      <w:r>
        <w:tab/>
        <w:t xml:space="preserve">- </w:t>
      </w:r>
    </w:p>
    <w:p w:rsidR="00411BDB" w:rsidRDefault="00BD1933">
      <w:pPr>
        <w:spacing w:after="43" w:line="259" w:lineRule="auto"/>
        <w:ind w:left="5719" w:firstLine="0"/>
      </w:pPr>
      <w:r>
        <w:rPr>
          <w:rFonts w:ascii="Calibri" w:eastAsia="Calibri" w:hAnsi="Calibri" w:cs="Calibri"/>
          <w:noProof/>
          <w:sz w:val="22"/>
        </w:rPr>
        <mc:AlternateContent>
          <mc:Choice Requires="wpg">
            <w:drawing>
              <wp:inline distT="0" distB="0" distL="0" distR="0">
                <wp:extent cx="2331720" cy="6096"/>
                <wp:effectExtent l="0" t="0" r="0" b="0"/>
                <wp:docPr id="34067" name="Group 34067"/>
                <wp:cNvGraphicFramePr/>
                <a:graphic xmlns:a="http://schemas.openxmlformats.org/drawingml/2006/main">
                  <a:graphicData uri="http://schemas.microsoft.com/office/word/2010/wordprocessingGroup">
                    <wpg:wgp>
                      <wpg:cNvGrpSpPr/>
                      <wpg:grpSpPr>
                        <a:xfrm>
                          <a:off x="0" y="0"/>
                          <a:ext cx="2331720" cy="6096"/>
                          <a:chOff x="0" y="0"/>
                          <a:chExt cx="2331720" cy="6096"/>
                        </a:xfrm>
                      </wpg:grpSpPr>
                      <wps:wsp>
                        <wps:cNvPr id="54066" name="Shape 54066"/>
                        <wps:cNvSpPr/>
                        <wps:spPr>
                          <a:xfrm>
                            <a:off x="1252728" y="0"/>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67" name="Shape 54067"/>
                        <wps:cNvSpPr/>
                        <wps:spPr>
                          <a:xfrm>
                            <a:off x="0" y="0"/>
                            <a:ext cx="1071373" cy="9144"/>
                          </a:xfrm>
                          <a:custGeom>
                            <a:avLst/>
                            <a:gdLst/>
                            <a:ahLst/>
                            <a:cxnLst/>
                            <a:rect l="0" t="0" r="0" b="0"/>
                            <a:pathLst>
                              <a:path w="1071373" h="9144">
                                <a:moveTo>
                                  <a:pt x="0" y="0"/>
                                </a:moveTo>
                                <a:lnTo>
                                  <a:pt x="1071373" y="0"/>
                                </a:lnTo>
                                <a:lnTo>
                                  <a:pt x="10713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D06222" id="Group 34067" o:spid="_x0000_s1026" style="width:183.6pt;height:.5pt;mso-position-horizontal-relative:char;mso-position-vertical-relative:line" coordsize="233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">
                <v:shape id="Shape 54066" o:spid="_x0000_s1027" style="position:absolute;left:12527;width:10790;height:91;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t8cA&#10;AADeAAAADwAAAGRycy9kb3ducmV2LnhtbESPQWsCMRSE7wX/Q3hCbzXR2kVWo4go6km0heLtsXnu&#10;Lm5e1k3Utb++EQo9DjPzDTOZtbYSN2p86VhDv6dAEGfOlJxr+PpcvY1A+IBssHJMGh7kYTbtvEww&#10;Ne7Oe7odQi4ihH2KGooQ6lRKnxVk0fdcTRy9k2sshiibXJoG7xFuKzlQKpEWS44LBda0KCg7H65W&#10;w/xyfl//4G47LC/9o3Lf2XJ7Gmn92m3nYxCB2vAf/mtvjIaPoUoSeN6JV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wnrfHAAAA3gAAAA8AAAAAAAAAAAAAAAAAmAIAAGRy&#10;cy9kb3ducmV2LnhtbFBLBQYAAAAABAAEAPUAAACMAwAAAAA=&#10;" path="m,l1078992,r,9144l,9144,,e" fillcolor="black" stroked="f" strokeweight="0">
                  <v:stroke miterlimit="83231f" joinstyle="miter"/>
                  <v:path arrowok="t" textboxrect="0,0,1078992,9144"/>
                </v:shape>
                <v:shape id="Shape 54067" o:spid="_x0000_s1028" style="position:absolute;width:10713;height:91;visibility:visible;mso-wrap-style:square;v-text-anchor:top" coordsize="10713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IsMQA&#10;AADeAAAADwAAAGRycy9kb3ducmV2LnhtbESPQWsCMRSE7wX/Q3gFbzVRrJatUVQQWvBSFcHbY/O6&#10;WXbzsiRRt/++KQg9DjPzDbNY9a4VNwqx9qxhPFIgiEtvaq40nI67lzcQMSEbbD2Thh+KsFoOnhZY&#10;GH/nL7odUiUyhGOBGmxKXSFlLC05jCPfEWfv2weHKctQSRPwnuGulROlZtJhzXnBYkdbS2VzuDoN&#10;VddsEoW55f15fFHTS/NJQWk9fO7X7yAS9ek//Gh/GA2vUzWbw9+df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yLDEAAAA3gAAAA8AAAAAAAAAAAAAAAAAmAIAAGRycy9k&#10;b3ducmV2LnhtbFBLBQYAAAAABAAEAPUAAACJAwAAAAA=&#10;" path="m,l1071373,r,9144l,9144,,e" fillcolor="black" stroked="f" strokeweight="0">
                  <v:stroke miterlimit="83231f" joinstyle="miter"/>
                  <v:path arrowok="t" textboxrect="0,0,1071373,9144"/>
                </v:shape>
                <w10:anchorlock/>
              </v:group>
            </w:pict>
          </mc:Fallback>
        </mc:AlternateContent>
      </w:r>
    </w:p>
    <w:p w:rsidR="00411BDB" w:rsidRDefault="00BD1933">
      <w:pPr>
        <w:spacing w:after="4" w:line="259" w:lineRule="auto"/>
        <w:ind w:left="0" w:right="339" w:firstLine="0"/>
        <w:jc w:val="right"/>
      </w:pPr>
      <w:r>
        <w:t xml:space="preserve"> </w:t>
      </w:r>
      <w:r>
        <w:tab/>
        <w:t xml:space="preserve"> </w:t>
      </w:r>
      <w:r>
        <w:tab/>
        <w:t xml:space="preserve"> </w:t>
      </w:r>
      <w:r>
        <w:tab/>
        <w:t xml:space="preserve"> </w:t>
      </w:r>
      <w:r>
        <w:tab/>
        <w:t xml:space="preserve"> </w:t>
      </w:r>
    </w:p>
    <w:p w:rsidR="00411BDB" w:rsidRDefault="00BD1933">
      <w:pPr>
        <w:ind w:left="473" w:right="2"/>
      </w:pPr>
      <w:r>
        <w:t xml:space="preserve">Total comprehensive loss, net of tax, attributable to </w:t>
      </w:r>
      <w:r>
        <w:tab/>
        <w:t xml:space="preserve"> </w:t>
      </w:r>
      <w:r>
        <w:tab/>
        <w:t xml:space="preserve"> </w:t>
      </w:r>
      <w:r>
        <w:tab/>
        <w:t xml:space="preserve"> </w:t>
      </w:r>
      <w:r>
        <w:tab/>
        <w:t xml:space="preserve"> owners of the </w:t>
      </w:r>
      <w:r w:rsidR="00F65AE7">
        <w:t xml:space="preserve">parent entity </w:t>
      </w:r>
      <w:r w:rsidR="00F65AE7">
        <w:tab/>
      </w:r>
      <w:r w:rsidR="00B02FA7">
        <w:t xml:space="preserve">                                                                                                                      </w:t>
      </w:r>
      <w:r w:rsidR="00F65AE7">
        <w:t xml:space="preserve">(40,328) </w:t>
      </w:r>
      <w:r w:rsidR="00F65AE7">
        <w:tab/>
      </w:r>
    </w:p>
    <w:p w:rsidR="00411BDB" w:rsidRDefault="00BD1933">
      <w:pPr>
        <w:spacing w:after="43" w:line="259" w:lineRule="auto"/>
        <w:ind w:left="5705" w:firstLine="0"/>
      </w:pPr>
      <w:r>
        <w:rPr>
          <w:rFonts w:ascii="Calibri" w:eastAsia="Calibri" w:hAnsi="Calibri" w:cs="Calibri"/>
          <w:noProof/>
          <w:sz w:val="22"/>
        </w:rPr>
        <mc:AlternateContent>
          <mc:Choice Requires="wpg">
            <w:drawing>
              <wp:inline distT="0" distB="0" distL="0" distR="0">
                <wp:extent cx="2340863" cy="27432"/>
                <wp:effectExtent l="0" t="0" r="0" b="0"/>
                <wp:docPr id="34069" name="Group 34069"/>
                <wp:cNvGraphicFramePr/>
                <a:graphic xmlns:a="http://schemas.openxmlformats.org/drawingml/2006/main">
                  <a:graphicData uri="http://schemas.microsoft.com/office/word/2010/wordprocessingGroup">
                    <wpg:wgp>
                      <wpg:cNvGrpSpPr/>
                      <wpg:grpSpPr>
                        <a:xfrm>
                          <a:off x="0" y="0"/>
                          <a:ext cx="2340863" cy="27432"/>
                          <a:chOff x="0" y="0"/>
                          <a:chExt cx="2340863" cy="27432"/>
                        </a:xfrm>
                      </wpg:grpSpPr>
                      <wps:wsp>
                        <wps:cNvPr id="54068" name="Shape 54068"/>
                        <wps:cNvSpPr/>
                        <wps:spPr>
                          <a:xfrm>
                            <a:off x="1252728" y="18288"/>
                            <a:ext cx="1088136" cy="9144"/>
                          </a:xfrm>
                          <a:custGeom>
                            <a:avLst/>
                            <a:gdLst/>
                            <a:ahLst/>
                            <a:cxnLst/>
                            <a:rect l="0" t="0" r="0" b="0"/>
                            <a:pathLst>
                              <a:path w="1088136" h="9144">
                                <a:moveTo>
                                  <a:pt x="0" y="0"/>
                                </a:moveTo>
                                <a:lnTo>
                                  <a:pt x="1088136" y="0"/>
                                </a:lnTo>
                                <a:lnTo>
                                  <a:pt x="1088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69" name="Shape 54069"/>
                        <wps:cNvSpPr/>
                        <wps:spPr>
                          <a:xfrm>
                            <a:off x="0" y="18288"/>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0" name="Shape 54070"/>
                        <wps:cNvSpPr/>
                        <wps:spPr>
                          <a:xfrm>
                            <a:off x="1252728" y="0"/>
                            <a:ext cx="1088136" cy="9144"/>
                          </a:xfrm>
                          <a:custGeom>
                            <a:avLst/>
                            <a:gdLst/>
                            <a:ahLst/>
                            <a:cxnLst/>
                            <a:rect l="0" t="0" r="0" b="0"/>
                            <a:pathLst>
                              <a:path w="1088136" h="9144">
                                <a:moveTo>
                                  <a:pt x="0" y="0"/>
                                </a:moveTo>
                                <a:lnTo>
                                  <a:pt x="1088136" y="0"/>
                                </a:lnTo>
                                <a:lnTo>
                                  <a:pt x="1088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1" name="Shape 54071"/>
                        <wps:cNvSpPr/>
                        <wps:spPr>
                          <a:xfrm>
                            <a:off x="0" y="0"/>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B36768" id="Group 34069" o:spid="_x0000_s1026" style="width:184.3pt;height:2.15pt;mso-position-horizontal-relative:char;mso-position-vertical-relative:line" coordsize="2340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">
                <v:shape id="Shape 54068" o:spid="_x0000_s1027" style="position:absolute;left:12527;top:182;width:10881;height:92;visibility:visible;mso-wrap-style:square;v-text-anchor:top" coordsize="1088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u28QA&#10;AADeAAAADwAAAGRycy9kb3ducmV2LnhtbERPy2rCQBTdC/2H4Ra604mtikRHEaUQEKU+wCwvmWsS&#10;mrkTM9MY/95ZCF0eznu+7EwlWmpcaVnBcBCBIM6sLjlXcD5996cgnEfWWFkmBQ9ysFy89eYYa3vn&#10;A7VHn4sQwi5GBYX3dSylywoy6Aa2Jg7c1TYGfYBNLnWD9xBuKvkZRRNpsOTQUGBN64Ky3+OfUZBi&#10;st79fGWrbb5JL8m+TW+HYarUx3u3moHw1Pl/8cudaAXjUTQJe8Odc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7tvEAAAA3gAAAA8AAAAAAAAAAAAAAAAAmAIAAGRycy9k&#10;b3ducmV2LnhtbFBLBQYAAAAABAAEAPUAAACJAwAAAAA=&#10;" path="m,l1088136,r,9144l,9144,,e" fillcolor="black" stroked="f" strokeweight="0">
                  <v:stroke miterlimit="83231f" joinstyle="miter"/>
                  <v:path arrowok="t" textboxrect="0,0,1088136,9144"/>
                </v:shape>
                <v:shape id="Shape 54069" o:spid="_x0000_s1028" style="position:absolute;top:182;width:10805;height:92;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11scA&#10;AADeAAAADwAAAGRycy9kb3ducmV2LnhtbESPT2vCQBTE7wW/w/IEb3XjX2rqKloUcyvaCB4f2dck&#10;JPs2za4av323IPQ4zMxvmOW6M7W4UetKywpGwwgEcWZ1ybmC9Gv/+gbCeWSNtWVS8CAH61XvZYmx&#10;tnc+0u3kcxEg7GJUUHjfxFK6rCCDbmgb4uB929agD7LNpW7xHuCmluMomkuDJYeFAhv6KCirTlej&#10;YHLcbpPJ4bNK093i/KjKC/6ME6UG/W7zDsJT5//Dz3aiFcym0XwBf3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8NdbHAAAA3gAAAA8AAAAAAAAAAAAAAAAAmAIAAGRy&#10;cy9kb3ducmV2LnhtbFBLBQYAAAAABAAEAPUAAACMAwAAAAA=&#10;" path="m,l1080516,r,9144l,9144,,e" fillcolor="black" stroked="f" strokeweight="0">
                  <v:stroke miterlimit="83231f" joinstyle="miter"/>
                  <v:path arrowok="t" textboxrect="0,0,1080516,9144"/>
                </v:shape>
                <v:shape id="Shape 54070" o:spid="_x0000_s1029" style="position:absolute;left:12527;width:10881;height:91;visibility:visible;mso-wrap-style:square;v-text-anchor:top" coordsize="1088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0AMcA&#10;AADeAAAADwAAAGRycy9kb3ducmV2LnhtbESPzWrCQBSF9wXfYbhCdzqxta1ExxAsQkAqagtmeclc&#10;k9DMnTQzxvTtOwuhy8P541slg2lET52rLSuYTSMQxIXVNZcKvj63kwUI55E1NpZJwS85SNajhxXG&#10;2t74SP3JlyKMsItRQeV9G0vpiooMuqltiYN3sZ1BH2RXSt3hLYybRj5F0as0WHN4qLClTUXF9+lq&#10;FOSYbT4Oz0W6K9/zc7bv85/jLFfqcTykSxCeBv8fvrczreBlHr0FgIATUE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6dADHAAAA3gAAAA8AAAAAAAAAAAAAAAAAmAIAAGRy&#10;cy9kb3ducmV2LnhtbFBLBQYAAAAABAAEAPUAAACMAwAAAAA=&#10;" path="m,l1088136,r,9144l,9144,,e" fillcolor="black" stroked="f" strokeweight="0">
                  <v:stroke miterlimit="83231f" joinstyle="miter"/>
                  <v:path arrowok="t" textboxrect="0,0,1088136,9144"/>
                </v:shape>
                <v:shape id="Shape 54071" o:spid="_x0000_s1030" style="position:absolute;width:10805;height:91;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vDccA&#10;AADeAAAADwAAAGRycy9kb3ducmV2LnhtbESPQWvCQBSE7wX/w/IKvelGbdWmrqJSaW5FjeDxkX1N&#10;QrJv0+yq8d+7BaHHYWa+YebLztTiQq0rLSsYDiIQxJnVJecK0sO2PwPhPLLG2jIpuJGD5aL3NMdY&#10;2yvv6LL3uQgQdjEqKLxvYildVpBBN7ANcfB+bGvQB9nmUrd4DXBTy1EUTaTBksNCgQ1tCsqq/dko&#10;GO/W62T89V2l6ef78VaVJ/wdJUq9PHerDxCeOv8ffrQTreDtNZoO4e9Ou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Trw3HAAAA3gAAAA8AAAAAAAAAAAAAAAAAmAIAAGRy&#10;cy9kb3ducmV2LnhtbFBLBQYAAAAABAAEAPUAAACMAwAAAAA=&#10;" path="m,l1080516,r,9144l,9144,,e" fillcolor="black" stroked="f" strokeweight="0">
                  <v:stroke miterlimit="83231f" joinstyle="miter"/>
                  <v:path arrowok="t" textboxrect="0,0,1080516,9144"/>
                </v:shape>
                <w10:anchorlock/>
              </v:group>
            </w:pict>
          </mc:Fallback>
        </mc:AlternateConten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ind w:left="2184" w:right="2"/>
      </w:pPr>
      <w:r>
        <w:t xml:space="preserve">The accompanying notes form part of these financial statements. </w:t>
      </w:r>
    </w:p>
    <w:p w:rsidR="00411BDB" w:rsidRDefault="00BD1933">
      <w:pPr>
        <w:spacing w:after="0" w:line="259" w:lineRule="auto"/>
        <w:ind w:left="4819" w:firstLine="0"/>
      </w:pPr>
      <w:r>
        <w:t xml:space="preserve"> </w:t>
      </w:r>
      <w:r>
        <w:tab/>
        <w:t xml:space="preserve"> </w:t>
      </w:r>
    </w:p>
    <w:p w:rsidR="00411BDB" w:rsidRDefault="00BD1933">
      <w:pPr>
        <w:pStyle w:val="Heading1"/>
        <w:ind w:left="1031" w:right="1128"/>
      </w:pPr>
      <w:bookmarkStart w:id="3" w:name="_Toc53164"/>
      <w:r>
        <w:t xml:space="preserve">CONSOLIDATED STATEMENT OF FINANCIAL POSITION </w:t>
      </w:r>
      <w:bookmarkEnd w:id="3"/>
    </w:p>
    <w:tbl>
      <w:tblPr>
        <w:tblStyle w:val="TableGrid"/>
        <w:tblW w:w="9081" w:type="dxa"/>
        <w:tblInd w:w="322" w:type="dxa"/>
        <w:tblLook w:val="04A0" w:firstRow="1" w:lastRow="0" w:firstColumn="1" w:lastColumn="0" w:noHBand="0" w:noVBand="1"/>
      </w:tblPr>
      <w:tblGrid>
        <w:gridCol w:w="3672"/>
        <w:gridCol w:w="2345"/>
        <w:gridCol w:w="3064"/>
      </w:tblGrid>
      <w:tr w:rsidR="00411BDB">
        <w:trPr>
          <w:trHeight w:val="461"/>
        </w:trPr>
        <w:tc>
          <w:tcPr>
            <w:tcW w:w="3672" w:type="dxa"/>
            <w:tcBorders>
              <w:top w:val="nil"/>
              <w:left w:val="nil"/>
              <w:bottom w:val="nil"/>
              <w:right w:val="nil"/>
            </w:tcBorders>
          </w:tcPr>
          <w:p w:rsidR="00411BDB" w:rsidRDefault="00411BDB">
            <w:pPr>
              <w:spacing w:after="160" w:line="259" w:lineRule="auto"/>
              <w:ind w:left="0" w:firstLine="0"/>
            </w:pPr>
          </w:p>
        </w:tc>
        <w:tc>
          <w:tcPr>
            <w:tcW w:w="2345" w:type="dxa"/>
            <w:tcBorders>
              <w:top w:val="nil"/>
              <w:left w:val="nil"/>
              <w:bottom w:val="nil"/>
              <w:right w:val="nil"/>
            </w:tcBorders>
          </w:tcPr>
          <w:p w:rsidR="00411BDB" w:rsidRDefault="00B02FA7">
            <w:pPr>
              <w:spacing w:after="0" w:line="259" w:lineRule="auto"/>
              <w:ind w:left="0" w:firstLine="0"/>
            </w:pPr>
            <w:r>
              <w:t>AS AT 30 JUNE 2023</w:t>
            </w:r>
          </w:p>
        </w:tc>
        <w:tc>
          <w:tcPr>
            <w:tcW w:w="3064" w:type="dxa"/>
            <w:tcBorders>
              <w:top w:val="nil"/>
              <w:left w:val="nil"/>
              <w:bottom w:val="nil"/>
              <w:right w:val="nil"/>
            </w:tcBorders>
          </w:tcPr>
          <w:p w:rsidR="00411BDB" w:rsidRDefault="00411BDB">
            <w:pPr>
              <w:spacing w:after="160" w:line="259" w:lineRule="auto"/>
              <w:ind w:left="0" w:firstLine="0"/>
            </w:pPr>
          </w:p>
        </w:tc>
      </w:tr>
      <w:tr w:rsidR="00411BDB">
        <w:trPr>
          <w:trHeight w:val="720"/>
        </w:trPr>
        <w:tc>
          <w:tcPr>
            <w:tcW w:w="3672" w:type="dxa"/>
            <w:tcBorders>
              <w:top w:val="nil"/>
              <w:left w:val="nil"/>
              <w:bottom w:val="nil"/>
              <w:right w:val="nil"/>
            </w:tcBorders>
          </w:tcPr>
          <w:p w:rsidR="00411BDB" w:rsidRDefault="00411BDB">
            <w:pPr>
              <w:spacing w:after="160" w:line="259" w:lineRule="auto"/>
              <w:ind w:left="0" w:firstLine="0"/>
            </w:pPr>
          </w:p>
        </w:tc>
        <w:tc>
          <w:tcPr>
            <w:tcW w:w="2345" w:type="dxa"/>
            <w:tcBorders>
              <w:top w:val="nil"/>
              <w:left w:val="nil"/>
              <w:bottom w:val="nil"/>
              <w:right w:val="nil"/>
            </w:tcBorders>
            <w:vAlign w:val="center"/>
          </w:tcPr>
          <w:p w:rsidR="00411BDB" w:rsidRDefault="00BD1933">
            <w:pPr>
              <w:spacing w:after="0" w:line="259" w:lineRule="auto"/>
              <w:ind w:left="151" w:firstLine="0"/>
              <w:jc w:val="center"/>
            </w:pPr>
            <w:r>
              <w:t xml:space="preserve">    NOTE </w:t>
            </w:r>
          </w:p>
        </w:tc>
        <w:tc>
          <w:tcPr>
            <w:tcW w:w="3064" w:type="dxa"/>
            <w:tcBorders>
              <w:top w:val="nil"/>
              <w:left w:val="nil"/>
              <w:bottom w:val="nil"/>
              <w:right w:val="nil"/>
            </w:tcBorders>
            <w:vAlign w:val="bottom"/>
          </w:tcPr>
          <w:p w:rsidR="00411BDB" w:rsidRDefault="00BD1933">
            <w:pPr>
              <w:spacing w:after="0" w:line="259" w:lineRule="auto"/>
              <w:ind w:left="331" w:firstLine="0"/>
            </w:pPr>
            <w:r>
              <w:t xml:space="preserve">Consolidated Group </w:t>
            </w:r>
          </w:p>
          <w:p w:rsidR="00411BDB" w:rsidRDefault="00BD1933">
            <w:pPr>
              <w:spacing w:after="0" w:line="259" w:lineRule="auto"/>
              <w:ind w:left="1159" w:firstLine="0"/>
            </w:pPr>
            <w:r>
              <w:t xml:space="preserve"> </w:t>
            </w:r>
          </w:p>
        </w:tc>
      </w:tr>
      <w:tr w:rsidR="00411BDB">
        <w:trPr>
          <w:trHeight w:val="240"/>
        </w:trPr>
        <w:tc>
          <w:tcPr>
            <w:tcW w:w="3672" w:type="dxa"/>
            <w:tcBorders>
              <w:top w:val="nil"/>
              <w:left w:val="nil"/>
              <w:bottom w:val="nil"/>
              <w:right w:val="nil"/>
            </w:tcBorders>
          </w:tcPr>
          <w:p w:rsidR="00411BDB" w:rsidRDefault="00BD1933">
            <w:pPr>
              <w:spacing w:after="0" w:line="259" w:lineRule="auto"/>
              <w:ind w:left="0" w:firstLine="0"/>
            </w:pPr>
            <w:r>
              <w:t xml:space="preserve"> </w:t>
            </w:r>
          </w:p>
        </w:tc>
        <w:tc>
          <w:tcPr>
            <w:tcW w:w="2345" w:type="dxa"/>
            <w:tcBorders>
              <w:top w:val="nil"/>
              <w:left w:val="nil"/>
              <w:bottom w:val="nil"/>
              <w:right w:val="nil"/>
            </w:tcBorders>
          </w:tcPr>
          <w:p w:rsidR="00411BDB" w:rsidRDefault="00BD1933">
            <w:pPr>
              <w:spacing w:after="0" w:line="259" w:lineRule="auto"/>
              <w:ind w:left="489" w:firstLine="0"/>
              <w:jc w:val="center"/>
            </w:pPr>
            <w:r>
              <w:t xml:space="preserve"> </w:t>
            </w:r>
          </w:p>
        </w:tc>
        <w:tc>
          <w:tcPr>
            <w:tcW w:w="3064" w:type="dxa"/>
            <w:tcBorders>
              <w:top w:val="nil"/>
              <w:left w:val="nil"/>
              <w:bottom w:val="nil"/>
              <w:right w:val="nil"/>
            </w:tcBorders>
          </w:tcPr>
          <w:p w:rsidR="00411BDB" w:rsidRDefault="00BD1933">
            <w:pPr>
              <w:tabs>
                <w:tab w:val="center" w:pos="828"/>
                <w:tab w:val="center" w:pos="1318"/>
                <w:tab w:val="right" w:pos="3064"/>
              </w:tabs>
              <w:spacing w:after="0" w:line="259" w:lineRule="auto"/>
              <w:ind w:left="0" w:firstLine="0"/>
            </w:pPr>
            <w:r>
              <w:rPr>
                <w:rFonts w:ascii="Calibri" w:eastAsia="Calibri" w:hAnsi="Calibri" w:cs="Calibri"/>
                <w:sz w:val="22"/>
              </w:rPr>
              <w:tab/>
            </w:r>
            <w:r>
              <w:t xml:space="preserve">2022 </w:t>
            </w:r>
            <w:r>
              <w:tab/>
              <w:t xml:space="preserve"> </w:t>
            </w:r>
            <w:r>
              <w:tab/>
            </w:r>
            <w:r w:rsidR="00B02FA7">
              <w:t>2023</w:t>
            </w:r>
            <w:r>
              <w:t xml:space="preserve"> </w:t>
            </w:r>
          </w:p>
        </w:tc>
      </w:tr>
      <w:tr w:rsidR="00411BDB">
        <w:trPr>
          <w:trHeight w:val="240"/>
        </w:trPr>
        <w:tc>
          <w:tcPr>
            <w:tcW w:w="3672" w:type="dxa"/>
            <w:tcBorders>
              <w:top w:val="nil"/>
              <w:left w:val="nil"/>
              <w:bottom w:val="nil"/>
              <w:right w:val="nil"/>
            </w:tcBorders>
          </w:tcPr>
          <w:p w:rsidR="00411BDB" w:rsidRDefault="00BD1933">
            <w:pPr>
              <w:spacing w:after="0" w:line="259" w:lineRule="auto"/>
              <w:ind w:left="0" w:firstLine="0"/>
            </w:pPr>
            <w:r>
              <w:t xml:space="preserve"> </w:t>
            </w:r>
          </w:p>
        </w:tc>
        <w:tc>
          <w:tcPr>
            <w:tcW w:w="2345" w:type="dxa"/>
            <w:tcBorders>
              <w:top w:val="nil"/>
              <w:left w:val="nil"/>
              <w:bottom w:val="nil"/>
              <w:right w:val="nil"/>
            </w:tcBorders>
          </w:tcPr>
          <w:p w:rsidR="00411BDB" w:rsidRDefault="00BD1933">
            <w:pPr>
              <w:spacing w:after="0" w:line="259" w:lineRule="auto"/>
              <w:ind w:left="489" w:firstLine="0"/>
              <w:jc w:val="center"/>
            </w:pPr>
            <w:r>
              <w:t xml:space="preserve"> </w:t>
            </w:r>
          </w:p>
        </w:tc>
        <w:tc>
          <w:tcPr>
            <w:tcW w:w="3064" w:type="dxa"/>
            <w:tcBorders>
              <w:top w:val="nil"/>
              <w:left w:val="nil"/>
              <w:bottom w:val="nil"/>
              <w:right w:val="nil"/>
            </w:tcBorders>
          </w:tcPr>
          <w:p w:rsidR="00411BDB" w:rsidRDefault="00BD1933">
            <w:pPr>
              <w:tabs>
                <w:tab w:val="center" w:pos="982"/>
                <w:tab w:val="center" w:pos="1318"/>
                <w:tab w:val="right" w:pos="3064"/>
              </w:tabs>
              <w:spacing w:after="0" w:line="259" w:lineRule="auto"/>
              <w:ind w:left="0" w:firstLine="0"/>
            </w:pPr>
            <w:r>
              <w:rPr>
                <w:rFonts w:ascii="Calibri" w:eastAsia="Calibri" w:hAnsi="Calibri" w:cs="Calibri"/>
                <w:sz w:val="22"/>
              </w:rPr>
              <w:tab/>
            </w:r>
            <w:r>
              <w:t xml:space="preserve">$ </w:t>
            </w:r>
            <w:r>
              <w:tab/>
              <w:t xml:space="preserve"> </w:t>
            </w:r>
            <w:r>
              <w:tab/>
              <w:t xml:space="preserve">$ </w:t>
            </w:r>
          </w:p>
        </w:tc>
      </w:tr>
      <w:tr w:rsidR="00411BDB">
        <w:trPr>
          <w:trHeight w:val="240"/>
        </w:trPr>
        <w:tc>
          <w:tcPr>
            <w:tcW w:w="3672" w:type="dxa"/>
            <w:tcBorders>
              <w:top w:val="nil"/>
              <w:left w:val="nil"/>
              <w:bottom w:val="nil"/>
              <w:right w:val="nil"/>
            </w:tcBorders>
          </w:tcPr>
          <w:p w:rsidR="00411BDB" w:rsidRDefault="00BD1933">
            <w:pPr>
              <w:spacing w:after="0" w:line="259" w:lineRule="auto"/>
              <w:ind w:left="0" w:firstLine="0"/>
            </w:pPr>
            <w:r>
              <w:t xml:space="preserve"> </w:t>
            </w:r>
          </w:p>
        </w:tc>
        <w:tc>
          <w:tcPr>
            <w:tcW w:w="2345" w:type="dxa"/>
            <w:tcBorders>
              <w:top w:val="nil"/>
              <w:left w:val="nil"/>
              <w:bottom w:val="nil"/>
              <w:right w:val="nil"/>
            </w:tcBorders>
          </w:tcPr>
          <w:p w:rsidR="00411BDB" w:rsidRDefault="00BD1933">
            <w:pPr>
              <w:spacing w:after="0" w:line="259" w:lineRule="auto"/>
              <w:ind w:left="489" w:firstLine="0"/>
              <w:jc w:val="center"/>
            </w:pPr>
            <w:r>
              <w:t xml:space="preserve"> </w:t>
            </w:r>
          </w:p>
        </w:tc>
        <w:tc>
          <w:tcPr>
            <w:tcW w:w="3064" w:type="dxa"/>
            <w:tcBorders>
              <w:top w:val="nil"/>
              <w:left w:val="nil"/>
              <w:bottom w:val="nil"/>
              <w:right w:val="nil"/>
            </w:tcBorders>
          </w:tcPr>
          <w:p w:rsidR="00411BDB" w:rsidRDefault="00BD1933">
            <w:pPr>
              <w:spacing w:after="0" w:line="259" w:lineRule="auto"/>
              <w:ind w:left="0" w:firstLine="0"/>
              <w:jc w:val="right"/>
            </w:pPr>
            <w:r>
              <w:t xml:space="preserve"> </w:t>
            </w:r>
            <w:r>
              <w:tab/>
              <w:t xml:space="preserve"> </w:t>
            </w:r>
            <w:r>
              <w:tab/>
              <w:t xml:space="preserve"> </w:t>
            </w:r>
          </w:p>
        </w:tc>
      </w:tr>
      <w:tr w:rsidR="00411BDB">
        <w:trPr>
          <w:trHeight w:val="240"/>
        </w:trPr>
        <w:tc>
          <w:tcPr>
            <w:tcW w:w="3672" w:type="dxa"/>
            <w:tcBorders>
              <w:top w:val="nil"/>
              <w:left w:val="nil"/>
              <w:bottom w:val="nil"/>
              <w:right w:val="nil"/>
            </w:tcBorders>
          </w:tcPr>
          <w:p w:rsidR="00411BDB" w:rsidRDefault="00BD1933">
            <w:pPr>
              <w:spacing w:after="0" w:line="259" w:lineRule="auto"/>
              <w:ind w:left="0" w:firstLine="0"/>
            </w:pPr>
            <w:r>
              <w:t xml:space="preserve">CURRENT ASSETS </w:t>
            </w:r>
          </w:p>
        </w:tc>
        <w:tc>
          <w:tcPr>
            <w:tcW w:w="2345" w:type="dxa"/>
            <w:tcBorders>
              <w:top w:val="nil"/>
              <w:left w:val="nil"/>
              <w:bottom w:val="nil"/>
              <w:right w:val="nil"/>
            </w:tcBorders>
          </w:tcPr>
          <w:p w:rsidR="00411BDB" w:rsidRDefault="00BD1933">
            <w:pPr>
              <w:spacing w:after="0" w:line="259" w:lineRule="auto"/>
              <w:ind w:left="489" w:firstLine="0"/>
              <w:jc w:val="center"/>
            </w:pPr>
            <w:r>
              <w:t xml:space="preserve"> </w:t>
            </w:r>
          </w:p>
        </w:tc>
        <w:tc>
          <w:tcPr>
            <w:tcW w:w="3064" w:type="dxa"/>
            <w:tcBorders>
              <w:top w:val="nil"/>
              <w:left w:val="nil"/>
              <w:bottom w:val="nil"/>
              <w:right w:val="nil"/>
            </w:tcBorders>
          </w:tcPr>
          <w:p w:rsidR="00411BDB" w:rsidRDefault="00BD1933">
            <w:pPr>
              <w:spacing w:after="0" w:line="259" w:lineRule="auto"/>
              <w:ind w:left="0" w:firstLine="0"/>
              <w:jc w:val="right"/>
            </w:pPr>
            <w:r>
              <w:t xml:space="preserve"> </w:t>
            </w:r>
            <w:r>
              <w:tab/>
              <w:t xml:space="preserve"> </w:t>
            </w:r>
            <w:r>
              <w:tab/>
              <w:t xml:space="preserve"> </w:t>
            </w:r>
          </w:p>
        </w:tc>
      </w:tr>
      <w:tr w:rsidR="00411BDB">
        <w:trPr>
          <w:trHeight w:val="240"/>
        </w:trPr>
        <w:tc>
          <w:tcPr>
            <w:tcW w:w="3672" w:type="dxa"/>
            <w:tcBorders>
              <w:top w:val="nil"/>
              <w:left w:val="nil"/>
              <w:bottom w:val="nil"/>
              <w:right w:val="nil"/>
            </w:tcBorders>
          </w:tcPr>
          <w:p w:rsidR="00411BDB" w:rsidRDefault="00BD1933">
            <w:pPr>
              <w:spacing w:after="0" w:line="259" w:lineRule="auto"/>
              <w:ind w:left="0" w:firstLine="0"/>
            </w:pPr>
            <w:r>
              <w:t xml:space="preserve">Cash and cash equivalents </w:t>
            </w:r>
          </w:p>
        </w:tc>
        <w:tc>
          <w:tcPr>
            <w:tcW w:w="2345" w:type="dxa"/>
            <w:tcBorders>
              <w:top w:val="nil"/>
              <w:left w:val="nil"/>
              <w:bottom w:val="nil"/>
              <w:right w:val="nil"/>
            </w:tcBorders>
          </w:tcPr>
          <w:p w:rsidR="00411BDB" w:rsidRDefault="00BD1933">
            <w:pPr>
              <w:spacing w:after="0" w:line="259" w:lineRule="auto"/>
              <w:ind w:left="444" w:firstLine="0"/>
              <w:jc w:val="center"/>
            </w:pPr>
            <w:r>
              <w:t xml:space="preserve">3 </w:t>
            </w:r>
          </w:p>
        </w:tc>
        <w:tc>
          <w:tcPr>
            <w:tcW w:w="3064" w:type="dxa"/>
            <w:tcBorders>
              <w:top w:val="nil"/>
              <w:left w:val="nil"/>
              <w:bottom w:val="nil"/>
              <w:right w:val="nil"/>
            </w:tcBorders>
          </w:tcPr>
          <w:p w:rsidR="00411BDB" w:rsidRDefault="00BD1933">
            <w:pPr>
              <w:tabs>
                <w:tab w:val="center" w:pos="697"/>
                <w:tab w:val="center" w:pos="1262"/>
                <w:tab w:val="right" w:pos="3064"/>
              </w:tabs>
              <w:spacing w:after="0" w:line="259" w:lineRule="auto"/>
              <w:ind w:left="0" w:firstLine="0"/>
            </w:pPr>
            <w:r>
              <w:rPr>
                <w:rFonts w:ascii="Calibri" w:eastAsia="Calibri" w:hAnsi="Calibri" w:cs="Calibri"/>
                <w:sz w:val="22"/>
              </w:rPr>
              <w:tab/>
            </w:r>
            <w:r>
              <w:t xml:space="preserve">25,997 </w:t>
            </w:r>
            <w:r>
              <w:tab/>
              <w:t xml:space="preserve"> </w:t>
            </w:r>
            <w:r>
              <w:tab/>
              <w:t xml:space="preserve"> </w:t>
            </w:r>
          </w:p>
        </w:tc>
      </w:tr>
      <w:tr w:rsidR="00411BDB">
        <w:trPr>
          <w:trHeight w:val="221"/>
        </w:trPr>
        <w:tc>
          <w:tcPr>
            <w:tcW w:w="3672" w:type="dxa"/>
            <w:tcBorders>
              <w:top w:val="nil"/>
              <w:left w:val="nil"/>
              <w:bottom w:val="nil"/>
              <w:right w:val="nil"/>
            </w:tcBorders>
          </w:tcPr>
          <w:p w:rsidR="00411BDB" w:rsidRDefault="00BD1933">
            <w:pPr>
              <w:spacing w:after="0" w:line="259" w:lineRule="auto"/>
              <w:ind w:left="0" w:firstLine="0"/>
            </w:pPr>
            <w:r>
              <w:t xml:space="preserve">Trade and other receivables </w:t>
            </w:r>
          </w:p>
        </w:tc>
        <w:tc>
          <w:tcPr>
            <w:tcW w:w="2345" w:type="dxa"/>
            <w:tcBorders>
              <w:top w:val="nil"/>
              <w:left w:val="nil"/>
              <w:bottom w:val="nil"/>
              <w:right w:val="nil"/>
            </w:tcBorders>
          </w:tcPr>
          <w:p w:rsidR="00411BDB" w:rsidRDefault="00BD1933">
            <w:pPr>
              <w:spacing w:after="0" w:line="259" w:lineRule="auto"/>
              <w:ind w:left="444" w:firstLine="0"/>
              <w:jc w:val="center"/>
            </w:pPr>
            <w:r>
              <w:t xml:space="preserve">4 </w:t>
            </w:r>
          </w:p>
        </w:tc>
        <w:tc>
          <w:tcPr>
            <w:tcW w:w="3064" w:type="dxa"/>
            <w:tcBorders>
              <w:top w:val="nil"/>
              <w:left w:val="nil"/>
              <w:bottom w:val="nil"/>
              <w:right w:val="nil"/>
            </w:tcBorders>
          </w:tcPr>
          <w:p w:rsidR="00411BDB" w:rsidRDefault="00BD1933">
            <w:pPr>
              <w:tabs>
                <w:tab w:val="center" w:pos="748"/>
                <w:tab w:val="center" w:pos="1262"/>
                <w:tab w:val="right" w:pos="3064"/>
              </w:tabs>
              <w:spacing w:after="0" w:line="259" w:lineRule="auto"/>
              <w:ind w:left="0" w:firstLine="0"/>
            </w:pPr>
            <w:r>
              <w:rPr>
                <w:rFonts w:ascii="Calibri" w:eastAsia="Calibri" w:hAnsi="Calibri" w:cs="Calibri"/>
                <w:sz w:val="22"/>
              </w:rPr>
              <w:tab/>
            </w:r>
            <w:r>
              <w:t xml:space="preserve">1,187 </w:t>
            </w:r>
            <w:r>
              <w:tab/>
              <w:t xml:space="preserve"> </w:t>
            </w:r>
            <w:r>
              <w:tab/>
            </w:r>
          </w:p>
        </w:tc>
      </w:tr>
    </w:tbl>
    <w:p w:rsidR="00411BDB" w:rsidRDefault="00BD1933">
      <w:pPr>
        <w:tabs>
          <w:tab w:val="center" w:pos="1331"/>
          <w:tab w:val="center" w:pos="5388"/>
          <w:tab w:val="center" w:pos="7035"/>
          <w:tab w:val="center" w:pos="7601"/>
          <w:tab w:val="center" w:pos="9019"/>
        </w:tabs>
        <w:spacing w:after="46" w:line="260"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3557016</wp:posOffset>
                </wp:positionH>
                <wp:positionV relativeFrom="paragraph">
                  <wp:posOffset>-33144</wp:posOffset>
                </wp:positionV>
                <wp:extent cx="2406395" cy="164592"/>
                <wp:effectExtent l="0" t="0" r="0" b="0"/>
                <wp:wrapNone/>
                <wp:docPr id="30050" name="Group 30050"/>
                <wp:cNvGraphicFramePr/>
                <a:graphic xmlns:a="http://schemas.openxmlformats.org/drawingml/2006/main">
                  <a:graphicData uri="http://schemas.microsoft.com/office/word/2010/wordprocessingGroup">
                    <wpg:wgp>
                      <wpg:cNvGrpSpPr/>
                      <wpg:grpSpPr>
                        <a:xfrm>
                          <a:off x="0" y="0"/>
                          <a:ext cx="2406395" cy="164592"/>
                          <a:chOff x="0" y="0"/>
                          <a:chExt cx="2406395" cy="164592"/>
                        </a:xfrm>
                      </wpg:grpSpPr>
                      <wps:wsp>
                        <wps:cNvPr id="54072" name="Shape 54072"/>
                        <wps:cNvSpPr/>
                        <wps:spPr>
                          <a:xfrm>
                            <a:off x="1327404" y="0"/>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3" name="Shape 54073"/>
                        <wps:cNvSpPr/>
                        <wps:spPr>
                          <a:xfrm>
                            <a:off x="0" y="0"/>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4" name="Shape 54074"/>
                        <wps:cNvSpPr/>
                        <wps:spPr>
                          <a:xfrm>
                            <a:off x="1327404" y="158496"/>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5" name="Shape 54075"/>
                        <wps:cNvSpPr/>
                        <wps:spPr>
                          <a:xfrm>
                            <a:off x="0" y="158496"/>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6E1F1D" id="Group 30050" o:spid="_x0000_s1026" style="position:absolute;margin-left:280.1pt;margin-top:-2.6pt;width:189.5pt;height:12.95pt;z-index:-251656192" coordsize="24063,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">
                <v:shape id="Shape 54072" o:spid="_x0000_s1027" style="position:absolute;left:13274;width:10789;height:91;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acgA&#10;AADeAAAADwAAAGRycy9kb3ducmV2LnhtbESPT2vCQBTE74LfYXmCt7rrv1aiawhiaT2V2kLp7ZF9&#10;JsHs25hdNe2n7woFj8PM/IZZpZ2txYVaXznWMB4pEMS5MxUXGj4/nh8WIHxANlg7Jg0/5CFd93sr&#10;TIy78jtd9qEQEcI+QQ1lCE0ipc9LsuhHriGO3sG1FkOUbSFNi9cIt7WcKPUoLVYcF0psaFNSftyf&#10;rYbsdJy+/OLbbladxt/KfeXb3WGh9XDQZUsQgbpwD/+3X42G+Uw9TeB2J14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Eg5pyAAAAN4AAAAPAAAAAAAAAAAAAAAAAJgCAABk&#10;cnMvZG93bnJldi54bWxQSwUGAAAAAAQABAD1AAAAjQMAAAAA&#10;" path="m,l1078992,r,9144l,9144,,e" fillcolor="black" stroked="f" strokeweight="0">
                  <v:stroke miterlimit="83231f" joinstyle="miter"/>
                  <v:path arrowok="t" textboxrect="0,0,1078992,9144"/>
                </v:shape>
                <v:shape id="Shape 54073" o:spid="_x0000_s1028" style="position:absolute;width:11460;height:91;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r2McA&#10;AADeAAAADwAAAGRycy9kb3ducmV2LnhtbESPUWvCMBSF3wf+h3AHe5GZOufsOqOIII69jHX7AXfN&#10;XVtsbkISa/33RhD2eDjnfIezXA+mEz350FpWMJ1kIIgrq1uuFfx87x5zECEia+wsk4IzBVivRndL&#10;LLQ98Rf1ZaxFgnAoUEEToyukDFVDBsPEOuLk/VlvMCbpa6k9nhLcdPIpy16kwZbTQoOOtg1Vh/Jo&#10;FOBeT/vy0495eP04+EXu3G8+V+rhfti8gYg0xP/wrf2uFcyfs8UMrnfSF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dq9jHAAAA3gAAAA8AAAAAAAAAAAAAAAAAmAIAAGRy&#10;cy9kb3ducmV2LnhtbFBLBQYAAAAABAAEAPUAAACMAwAAAAA=&#10;" path="m,l1146048,r,9144l,9144,,e" fillcolor="black" stroked="f" strokeweight="0">
                  <v:stroke miterlimit="83231f" joinstyle="miter"/>
                  <v:path arrowok="t" textboxrect="0,0,1146048,9144"/>
                </v:shape>
                <v:shape id="Shape 54074" o:spid="_x0000_s1029" style="position:absolute;left:13274;top:1584;width:10789;height:92;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zhscA&#10;AADeAAAADwAAAGRycy9kb3ducmV2LnhtbESPQWsCMRSE7wX/Q3hCbzVRt61sjSKiqCepFaS3x+a5&#10;u7h5WTeprv56Uyj0OMzMN8x42tpKXKjxpWMN/Z4CQZw5U3KuYf+1fBmB8AHZYOWYNNzIw3TSeRpj&#10;atyVP+myC7mIEPYpaihCqFMpfVaQRd9zNXH0jq6xGKJscmkavEa4reRAqTdpseS4UGBN84Ky0+7H&#10;apidT8PVHbebpDz3v5U7ZIvNcaT1c7edfYAI1Ib/8F97bTS8Juo9gd878Qr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3M4bHAAAA3gAAAA8AAAAAAAAAAAAAAAAAmAIAAGRy&#10;cy9kb3ducmV2LnhtbFBLBQYAAAAABAAEAPUAAACMAwAAAAA=&#10;" path="m,l1078992,r,9144l,9144,,e" fillcolor="black" stroked="f" strokeweight="0">
                  <v:stroke miterlimit="83231f" joinstyle="miter"/>
                  <v:path arrowok="t" textboxrect="0,0,1078992,9144"/>
                </v:shape>
                <v:shape id="Shape 54075" o:spid="_x0000_s1030" style="position:absolute;top:1584;width:11460;height:92;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WN8YA&#10;AADeAAAADwAAAGRycy9kb3ducmV2LnhtbESPUUvDMBSF3wf+h3AFX4ZLJ9bVunSIIMpehnU/4K65&#10;tqXNTUhiV/+9EYQ9Hs453+Fsd7MZxUQ+9JYVrFcZCOLG6p5bBcfP19sCRIjIGkfLpOCHAuyqq8UW&#10;S23P/EFTHVuRIBxKVNDF6EopQ9ORwbCyjjh5X9YbjEn6VmqP5wQ3o7zLsgdpsOe00KGjl46aof42&#10;CvBNr6f64Jc8P+4HvymcOxW5UjfX8/MTiEhzvIT/2+9aQX6fbXL4u5Ou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iWN8YAAADeAAAADwAAAAAAAAAAAAAAAACYAgAAZHJz&#10;L2Rvd25yZXYueG1sUEsFBgAAAAAEAAQA9QAAAIsDAAAAAA==&#10;" path="m,l1146048,r,9144l,9144,,e" fillcolor="black" stroked="f" strokeweight="0">
                  <v:stroke miterlimit="83231f" joinstyle="miter"/>
                  <v:path arrowok="t" textboxrect="0,0,1146048,9144"/>
                </v:shape>
              </v:group>
            </w:pict>
          </mc:Fallback>
        </mc:AlternateContent>
      </w:r>
      <w:r>
        <w:rPr>
          <w:rFonts w:ascii="Calibri" w:eastAsia="Calibri" w:hAnsi="Calibri" w:cs="Calibri"/>
          <w:sz w:val="22"/>
        </w:rPr>
        <w:tab/>
      </w:r>
      <w:r>
        <w:t xml:space="preserve">TOTAL CURRENT ASSETS </w:t>
      </w:r>
      <w:r>
        <w:tab/>
        <w:t xml:space="preserve"> </w:t>
      </w:r>
      <w:r>
        <w:tab/>
        <w:t xml:space="preserve">27,184 </w:t>
      </w:r>
      <w:r>
        <w:tab/>
        <w:t xml:space="preserve"> </w:t>
      </w:r>
      <w:r>
        <w:tab/>
        <w:t xml:space="preserve"> </w:t>
      </w:r>
    </w:p>
    <w:tbl>
      <w:tblPr>
        <w:tblStyle w:val="TableGrid"/>
        <w:tblpPr w:vertAnchor="text" w:tblpX="322" w:tblpY="-754"/>
        <w:tblOverlap w:val="never"/>
        <w:tblW w:w="9023" w:type="dxa"/>
        <w:tblInd w:w="0" w:type="dxa"/>
        <w:tblLook w:val="04A0" w:firstRow="1" w:lastRow="0" w:firstColumn="1" w:lastColumn="0" w:noHBand="0" w:noVBand="1"/>
      </w:tblPr>
      <w:tblGrid>
        <w:gridCol w:w="3672"/>
        <w:gridCol w:w="2345"/>
        <w:gridCol w:w="1262"/>
        <w:gridCol w:w="725"/>
        <w:gridCol w:w="1019"/>
      </w:tblGrid>
      <w:tr w:rsidR="00411BDB">
        <w:trPr>
          <w:trHeight w:val="233"/>
        </w:trPr>
        <w:tc>
          <w:tcPr>
            <w:tcW w:w="3672" w:type="dxa"/>
            <w:tcBorders>
              <w:top w:val="nil"/>
              <w:left w:val="nil"/>
              <w:bottom w:val="nil"/>
              <w:right w:val="nil"/>
            </w:tcBorders>
          </w:tcPr>
          <w:p w:rsidR="00411BDB" w:rsidRDefault="00BD1933">
            <w:pPr>
              <w:spacing w:after="0" w:line="259" w:lineRule="auto"/>
              <w:ind w:left="0" w:firstLine="0"/>
            </w:pPr>
            <w:r>
              <w:t xml:space="preserve"> </w:t>
            </w:r>
          </w:p>
        </w:tc>
        <w:tc>
          <w:tcPr>
            <w:tcW w:w="2345" w:type="dxa"/>
            <w:tcBorders>
              <w:top w:val="nil"/>
              <w:left w:val="nil"/>
              <w:bottom w:val="nil"/>
              <w:right w:val="nil"/>
            </w:tcBorders>
          </w:tcPr>
          <w:p w:rsidR="00411BDB" w:rsidRDefault="00BD1933">
            <w:pPr>
              <w:spacing w:after="0" w:line="259" w:lineRule="auto"/>
              <w:ind w:left="488" w:firstLine="0"/>
              <w:jc w:val="center"/>
            </w:pPr>
            <w:r>
              <w:t xml:space="preserve"> </w:t>
            </w:r>
          </w:p>
        </w:tc>
        <w:tc>
          <w:tcPr>
            <w:tcW w:w="1262" w:type="dxa"/>
            <w:tcBorders>
              <w:top w:val="nil"/>
              <w:left w:val="nil"/>
              <w:bottom w:val="nil"/>
              <w:right w:val="nil"/>
            </w:tcBorders>
          </w:tcPr>
          <w:p w:rsidR="00411BDB" w:rsidRDefault="00BD1933">
            <w:pPr>
              <w:spacing w:after="0" w:line="259" w:lineRule="auto"/>
              <w:ind w:left="977" w:firstLine="0"/>
            </w:pPr>
            <w:r>
              <w:t xml:space="preserve"> </w:t>
            </w:r>
          </w:p>
        </w:tc>
        <w:tc>
          <w:tcPr>
            <w:tcW w:w="725" w:type="dxa"/>
            <w:tcBorders>
              <w:top w:val="nil"/>
              <w:left w:val="nil"/>
              <w:bottom w:val="nil"/>
              <w:right w:val="nil"/>
            </w:tcBorders>
          </w:tcPr>
          <w:p w:rsidR="00411BDB" w:rsidRDefault="00BD1933">
            <w:pPr>
              <w:spacing w:after="0" w:line="259" w:lineRule="auto"/>
              <w:ind w:left="0" w:firstLine="0"/>
            </w:pPr>
            <w:r>
              <w:t xml:space="preserve"> </w:t>
            </w:r>
          </w:p>
        </w:tc>
        <w:tc>
          <w:tcPr>
            <w:tcW w:w="1019"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52"/>
        </w:trPr>
        <w:tc>
          <w:tcPr>
            <w:tcW w:w="3672" w:type="dxa"/>
            <w:tcBorders>
              <w:top w:val="nil"/>
              <w:left w:val="nil"/>
              <w:bottom w:val="nil"/>
              <w:right w:val="nil"/>
            </w:tcBorders>
          </w:tcPr>
          <w:p w:rsidR="00411BDB" w:rsidRDefault="00BD1933">
            <w:pPr>
              <w:spacing w:after="0" w:line="259" w:lineRule="auto"/>
              <w:ind w:left="0" w:firstLine="0"/>
            </w:pPr>
            <w:r>
              <w:t xml:space="preserve">NON-CURRENT ASSETS </w:t>
            </w:r>
          </w:p>
        </w:tc>
        <w:tc>
          <w:tcPr>
            <w:tcW w:w="2345" w:type="dxa"/>
            <w:tcBorders>
              <w:top w:val="nil"/>
              <w:left w:val="nil"/>
              <w:bottom w:val="nil"/>
              <w:right w:val="nil"/>
            </w:tcBorders>
          </w:tcPr>
          <w:p w:rsidR="00411BDB" w:rsidRDefault="00BD1933">
            <w:pPr>
              <w:spacing w:after="0" w:line="259" w:lineRule="auto"/>
              <w:ind w:left="489" w:firstLine="0"/>
              <w:jc w:val="center"/>
            </w:pPr>
            <w:r>
              <w:t xml:space="preserve"> </w:t>
            </w:r>
          </w:p>
        </w:tc>
        <w:tc>
          <w:tcPr>
            <w:tcW w:w="1262" w:type="dxa"/>
            <w:tcBorders>
              <w:top w:val="nil"/>
              <w:left w:val="nil"/>
              <w:bottom w:val="nil"/>
              <w:right w:val="nil"/>
            </w:tcBorders>
          </w:tcPr>
          <w:p w:rsidR="00411BDB" w:rsidRDefault="00BD1933">
            <w:pPr>
              <w:spacing w:after="0" w:line="259" w:lineRule="auto"/>
              <w:ind w:left="977" w:firstLine="0"/>
            </w:pPr>
            <w:r>
              <w:t xml:space="preserve"> </w:t>
            </w:r>
          </w:p>
        </w:tc>
        <w:tc>
          <w:tcPr>
            <w:tcW w:w="725" w:type="dxa"/>
            <w:tcBorders>
              <w:top w:val="nil"/>
              <w:left w:val="nil"/>
              <w:bottom w:val="nil"/>
              <w:right w:val="nil"/>
            </w:tcBorders>
          </w:tcPr>
          <w:p w:rsidR="00411BDB" w:rsidRDefault="00BD1933">
            <w:pPr>
              <w:spacing w:after="0" w:line="259" w:lineRule="auto"/>
              <w:ind w:left="0" w:firstLine="0"/>
            </w:pPr>
            <w:r>
              <w:t xml:space="preserve"> </w:t>
            </w:r>
          </w:p>
        </w:tc>
        <w:tc>
          <w:tcPr>
            <w:tcW w:w="1019"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21"/>
        </w:trPr>
        <w:tc>
          <w:tcPr>
            <w:tcW w:w="3672" w:type="dxa"/>
            <w:tcBorders>
              <w:top w:val="nil"/>
              <w:left w:val="nil"/>
              <w:bottom w:val="nil"/>
              <w:right w:val="nil"/>
            </w:tcBorders>
          </w:tcPr>
          <w:p w:rsidR="00411BDB" w:rsidRDefault="00BD1933">
            <w:pPr>
              <w:spacing w:after="0" w:line="259" w:lineRule="auto"/>
              <w:ind w:left="0" w:firstLine="0"/>
            </w:pPr>
            <w:r>
              <w:t xml:space="preserve">Property, plant &amp; equipment </w:t>
            </w:r>
          </w:p>
        </w:tc>
        <w:tc>
          <w:tcPr>
            <w:tcW w:w="2345" w:type="dxa"/>
            <w:tcBorders>
              <w:top w:val="nil"/>
              <w:left w:val="nil"/>
              <w:bottom w:val="nil"/>
              <w:right w:val="nil"/>
            </w:tcBorders>
          </w:tcPr>
          <w:p w:rsidR="00411BDB" w:rsidRDefault="00BD1933">
            <w:pPr>
              <w:spacing w:after="0" w:line="259" w:lineRule="auto"/>
              <w:ind w:left="444" w:firstLine="0"/>
              <w:jc w:val="center"/>
            </w:pPr>
            <w:r>
              <w:t xml:space="preserve">5 </w:t>
            </w:r>
          </w:p>
        </w:tc>
        <w:tc>
          <w:tcPr>
            <w:tcW w:w="1262" w:type="dxa"/>
            <w:tcBorders>
              <w:top w:val="nil"/>
              <w:left w:val="nil"/>
              <w:bottom w:val="nil"/>
              <w:right w:val="nil"/>
            </w:tcBorders>
          </w:tcPr>
          <w:p w:rsidR="00411BDB" w:rsidRDefault="00BD1933">
            <w:pPr>
              <w:spacing w:after="0" w:line="259" w:lineRule="auto"/>
              <w:ind w:left="914" w:firstLine="0"/>
            </w:pPr>
            <w:r>
              <w:t xml:space="preserve">- </w:t>
            </w:r>
          </w:p>
        </w:tc>
        <w:tc>
          <w:tcPr>
            <w:tcW w:w="725" w:type="dxa"/>
            <w:tcBorders>
              <w:top w:val="nil"/>
              <w:left w:val="nil"/>
              <w:bottom w:val="nil"/>
              <w:right w:val="nil"/>
            </w:tcBorders>
          </w:tcPr>
          <w:p w:rsidR="00411BDB" w:rsidRDefault="00BD1933">
            <w:pPr>
              <w:spacing w:after="0" w:line="259" w:lineRule="auto"/>
              <w:ind w:left="0" w:firstLine="0"/>
            </w:pPr>
            <w:r>
              <w:t xml:space="preserve"> </w:t>
            </w:r>
          </w:p>
        </w:tc>
        <w:tc>
          <w:tcPr>
            <w:tcW w:w="1019" w:type="dxa"/>
            <w:tcBorders>
              <w:top w:val="nil"/>
              <w:left w:val="nil"/>
              <w:bottom w:val="nil"/>
              <w:right w:val="nil"/>
            </w:tcBorders>
          </w:tcPr>
          <w:p w:rsidR="00411BDB" w:rsidRDefault="00BD1933">
            <w:pPr>
              <w:spacing w:after="0" w:line="259" w:lineRule="auto"/>
              <w:ind w:left="0" w:right="46" w:firstLine="0"/>
              <w:jc w:val="right"/>
            </w:pPr>
            <w:r>
              <w:t xml:space="preserve">- </w:t>
            </w:r>
          </w:p>
        </w:tc>
      </w:tr>
    </w:tbl>
    <w:p w:rsidR="00411BDB" w:rsidRDefault="00BD1933">
      <w:pPr>
        <w:tabs>
          <w:tab w:val="center" w:pos="1562"/>
          <w:tab w:val="center" w:pos="5388"/>
          <w:tab w:val="center" w:pos="7283"/>
          <w:tab w:val="center" w:pos="7601"/>
          <w:tab w:val="center" w:pos="9268"/>
        </w:tabs>
        <w:spacing w:before="47" w:line="260"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3557016</wp:posOffset>
                </wp:positionH>
                <wp:positionV relativeFrom="paragraph">
                  <wp:posOffset>-33143</wp:posOffset>
                </wp:positionV>
                <wp:extent cx="2406395" cy="475488"/>
                <wp:effectExtent l="0" t="0" r="0" b="0"/>
                <wp:wrapSquare wrapText="bothSides"/>
                <wp:docPr id="30051" name="Group 30051"/>
                <wp:cNvGraphicFramePr/>
                <a:graphic xmlns:a="http://schemas.openxmlformats.org/drawingml/2006/main">
                  <a:graphicData uri="http://schemas.microsoft.com/office/word/2010/wordprocessingGroup">
                    <wpg:wgp>
                      <wpg:cNvGrpSpPr/>
                      <wpg:grpSpPr>
                        <a:xfrm>
                          <a:off x="0" y="0"/>
                          <a:ext cx="2406395" cy="475488"/>
                          <a:chOff x="0" y="0"/>
                          <a:chExt cx="2406395" cy="475488"/>
                        </a:xfrm>
                      </wpg:grpSpPr>
                      <wps:wsp>
                        <wps:cNvPr id="54076" name="Shape 54076"/>
                        <wps:cNvSpPr/>
                        <wps:spPr>
                          <a:xfrm>
                            <a:off x="1327404" y="0"/>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7" name="Shape 54077"/>
                        <wps:cNvSpPr/>
                        <wps:spPr>
                          <a:xfrm>
                            <a:off x="0" y="0"/>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8" name="Shape 54078"/>
                        <wps:cNvSpPr/>
                        <wps:spPr>
                          <a:xfrm>
                            <a:off x="1327404" y="158496"/>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9" name="Shape 54079"/>
                        <wps:cNvSpPr/>
                        <wps:spPr>
                          <a:xfrm>
                            <a:off x="0" y="158496"/>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 name="Rectangle 688"/>
                        <wps:cNvSpPr/>
                        <wps:spPr>
                          <a:xfrm>
                            <a:off x="733044" y="344041"/>
                            <a:ext cx="470487" cy="171362"/>
                          </a:xfrm>
                          <a:prstGeom prst="rect">
                            <a:avLst/>
                          </a:prstGeom>
                          <a:ln>
                            <a:noFill/>
                          </a:ln>
                        </wps:spPr>
                        <wps:txbx>
                          <w:txbxContent>
                            <w:p w:rsidR="005A2167" w:rsidRDefault="005A2167">
                              <w:pPr>
                                <w:spacing w:after="160" w:line="259" w:lineRule="auto"/>
                                <w:ind w:left="0" w:firstLine="0"/>
                              </w:pPr>
                              <w:r>
                                <w:rPr>
                                  <w:w w:val="101"/>
                                </w:rPr>
                                <w:t>27,184</w:t>
                              </w:r>
                            </w:p>
                          </w:txbxContent>
                        </wps:txbx>
                        <wps:bodyPr horzOverflow="overflow" vert="horz" lIns="0" tIns="0" rIns="0" bIns="0" rtlCol="0">
                          <a:noAutofit/>
                        </wps:bodyPr>
                      </wps:wsp>
                      <wps:wsp>
                        <wps:cNvPr id="689" name="Rectangle 689"/>
                        <wps:cNvSpPr/>
                        <wps:spPr>
                          <a:xfrm>
                            <a:off x="1088136" y="344041"/>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691" name="Rectangle 691"/>
                        <wps:cNvSpPr/>
                        <wps:spPr>
                          <a:xfrm>
                            <a:off x="1993392" y="344041"/>
                            <a:ext cx="470486" cy="171362"/>
                          </a:xfrm>
                          <a:prstGeom prst="rect">
                            <a:avLst/>
                          </a:prstGeom>
                          <a:ln>
                            <a:noFill/>
                          </a:ln>
                        </wps:spPr>
                        <wps:txbx>
                          <w:txbxContent>
                            <w:p w:rsidR="005A2167" w:rsidRDefault="005A2167">
                              <w:pPr>
                                <w:spacing w:after="160" w:line="259" w:lineRule="auto"/>
                                <w:ind w:left="0" w:firstLine="0"/>
                              </w:pPr>
                            </w:p>
                          </w:txbxContent>
                        </wps:txbx>
                        <wps:bodyPr horzOverflow="overflow" vert="horz" lIns="0" tIns="0" rIns="0" bIns="0" rtlCol="0">
                          <a:noAutofit/>
                        </wps:bodyPr>
                      </wps:wsp>
                      <wps:wsp>
                        <wps:cNvPr id="692" name="Rectangle 692"/>
                        <wps:cNvSpPr/>
                        <wps:spPr>
                          <a:xfrm>
                            <a:off x="2348484" y="344041"/>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54084" name="Shape 54084"/>
                        <wps:cNvSpPr/>
                        <wps:spPr>
                          <a:xfrm>
                            <a:off x="1327404" y="469392"/>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85" name="Shape 54085"/>
                        <wps:cNvSpPr/>
                        <wps:spPr>
                          <a:xfrm>
                            <a:off x="0" y="469392"/>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0051" o:spid="_x0000_s1026" style="position:absolute;margin-left:280.1pt;margin-top:-2.6pt;width:189.5pt;height:37.45pt;z-index:251661312" coordsize="24063,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">
                <v:shape id="Shape 54076" o:spid="_x0000_s1027" style="position:absolute;left:13274;width:10789;height:91;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IasgA&#10;AADeAAAADwAAAGRycy9kb3ducmV2LnhtbESPT2sCMRTE70K/Q3gFb5pYrZXtRhFR1FOpLZTeHpu3&#10;f3Dzsm6irn76plDocZiZ3zDporO1uFDrK8caRkMFgjhzpuJCw+fHZjAD4QOywdoxabiRh8X8oZdi&#10;YtyV3+lyCIWIEPYJaihDaBIpfVaSRT90DXH0ctdaDFG2hTQtXiPc1vJJqam0WHFcKLGhVUnZ8XC2&#10;Gpan43h7x7f9pDqNvpX7ytb7fKZ1/7FbvoII1IX/8F97ZzQ8T9TLFH7vx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QhqyAAAAN4AAAAPAAAAAAAAAAAAAAAAAJgCAABk&#10;cnMvZG93bnJldi54bWxQSwUGAAAAAAQABAD1AAAAjQMAAAAA&#10;" path="m,l1078992,r,9144l,9144,,e" fillcolor="black" stroked="f" strokeweight="0">
                  <v:stroke miterlimit="83231f" joinstyle="miter"/>
                  <v:path arrowok="t" textboxrect="0,0,1078992,9144"/>
                </v:shape>
                <v:shape id="Shape 54077" o:spid="_x0000_s1028" style="position:absolute;width:11460;height:91;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t28YA&#10;AADeAAAADwAAAGRycy9kb3ducmV2LnhtbESPUWvCMBSF34X9h3AHexmaOuZaO6OMwdjYi6z6A67N&#10;tS02NyHJavfvF0Hw8XDO+Q5ntRlNLwbyobOsYD7LQBDXVnfcKNjvPqYFiBCRNfaWScEfBdis7yYr&#10;LLU98w8NVWxEgnAoUUEboyulDHVLBsPMOuLkHa03GJP0jdQezwluevmUZS/SYMdpoUVH7y3Vp+rX&#10;KMBPPR+qrX/kcfl98nnh3KFYKPVwP769gog0xlv42v7SChbPWZ7D5U66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at28YAAADeAAAADwAAAAAAAAAAAAAAAACYAgAAZHJz&#10;L2Rvd25yZXYueG1sUEsFBgAAAAAEAAQA9QAAAIsDAAAAAA==&#10;" path="m,l1146048,r,9144l,9144,,e" fillcolor="black" stroked="f" strokeweight="0">
                  <v:stroke miterlimit="83231f" joinstyle="miter"/>
                  <v:path arrowok="t" textboxrect="0,0,1146048,9144"/>
                </v:shape>
                <v:shape id="Shape 54078" o:spid="_x0000_s1029" style="position:absolute;left:13274;top:1584;width:10789;height:92;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5g8QA&#10;AADeAAAADwAAAGRycy9kb3ducmV2LnhtbERPz2vCMBS+C/sfwht4m4nTTemMImOinsROEG+P5tkW&#10;m5faRK3+9cth4PHj+z2ZtbYSV2p86VhDv6dAEGfOlJxr2P0u3sYgfEA2WDkmDXfyMJu+dCaYGHfj&#10;LV3TkIsYwj5BDUUIdSKlzwqy6HuuJo7c0TUWQ4RNLk2DtxhuK/mu1Ke0WHJsKLCm74KyU3qxGubn&#10;02D5wM16WJ77B+X22c/6ONa6+9rOv0AEasNT/O9eGQ0fQzWKe+OdeAX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6OYPEAAAA3gAAAA8AAAAAAAAAAAAAAAAAmAIAAGRycy9k&#10;b3ducmV2LnhtbFBLBQYAAAAABAAEAPUAAACJAwAAAAA=&#10;" path="m,l1078992,r,9144l,9144,,e" fillcolor="black" stroked="f" strokeweight="0">
                  <v:stroke miterlimit="83231f" joinstyle="miter"/>
                  <v:path arrowok="t" textboxrect="0,0,1078992,9144"/>
                </v:shape>
                <v:shape id="Shape 54079" o:spid="_x0000_s1030" style="position:absolute;top:1584;width:11460;height:92;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cMsYA&#10;AADeAAAADwAAAGRycy9kb3ducmV2LnhtbESPUWvCMBSF3wX/Q7gDX8ZMlTlrZxQZyGQvY91+wF1z&#10;1xabm5Bktf57Iwg+Hs453+Gst4PpRE8+tJYVzKYZCOLK6pZrBT/f+6ccRIjIGjvLpOBMAbab8WiN&#10;hbYn/qK+jLVIEA4FKmhidIWUoWrIYJhaR5y8P+sNxiR9LbXHU4KbTs6z7EUabDktNOjoraHqWP4b&#10;BfiuZ3356R95WH0c/TJ37jdfKDV5GHavICIN8R6+tQ9aweI5W67geidd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WcMsYAAADeAAAADwAAAAAAAAAAAAAAAACYAgAAZHJz&#10;L2Rvd25yZXYueG1sUEsFBgAAAAAEAAQA9QAAAIsDAAAAAA==&#10;" path="m,l1146048,r,9144l,9144,,e" fillcolor="black" stroked="f" strokeweight="0">
                  <v:stroke miterlimit="83231f" joinstyle="miter"/>
                  <v:path arrowok="t" textboxrect="0,0,1146048,9144"/>
                </v:shape>
                <v:rect id="Rectangle 688" o:spid="_x0000_s1031" style="position:absolute;left:7330;top:3440;width:4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5A2167" w:rsidRDefault="005A2167">
                        <w:pPr>
                          <w:spacing w:after="160" w:line="259" w:lineRule="auto"/>
                          <w:ind w:left="0" w:firstLine="0"/>
                        </w:pPr>
                        <w:r>
                          <w:rPr>
                            <w:w w:val="101"/>
                          </w:rPr>
                          <w:t>27,184</w:t>
                        </w:r>
                      </w:p>
                    </w:txbxContent>
                  </v:textbox>
                </v:rect>
                <v:rect id="Rectangle 689" o:spid="_x0000_s1032" style="position:absolute;left:10881;top:344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5A2167" w:rsidRDefault="005A2167">
                        <w:pPr>
                          <w:spacing w:after="160" w:line="259" w:lineRule="auto"/>
                          <w:ind w:left="0" w:firstLine="0"/>
                        </w:pPr>
                        <w:r>
                          <w:t xml:space="preserve"> </w:t>
                        </w:r>
                      </w:p>
                    </w:txbxContent>
                  </v:textbox>
                </v:rect>
                <v:rect id="Rectangle 691" o:spid="_x0000_s1033" style="position:absolute;left:19933;top:3440;width:4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5A2167" w:rsidRDefault="005A2167">
                        <w:pPr>
                          <w:spacing w:after="160" w:line="259" w:lineRule="auto"/>
                          <w:ind w:left="0" w:firstLine="0"/>
                        </w:pPr>
                      </w:p>
                    </w:txbxContent>
                  </v:textbox>
                </v:rect>
                <v:rect id="Rectangle 692" o:spid="_x0000_s1034" style="position:absolute;left:23484;top:3440;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5A2167" w:rsidRDefault="005A2167">
                        <w:pPr>
                          <w:spacing w:after="160" w:line="259" w:lineRule="auto"/>
                          <w:ind w:left="0" w:firstLine="0"/>
                        </w:pPr>
                        <w:r>
                          <w:t xml:space="preserve"> </w:t>
                        </w:r>
                      </w:p>
                    </w:txbxContent>
                  </v:textbox>
                </v:rect>
                <v:shape id="Shape 54084" o:spid="_x0000_s1035" style="position:absolute;left:13274;top:4693;width:10789;height:92;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DoccA&#10;AADeAAAADwAAAGRycy9kb3ducmV2LnhtbESPQWvCQBSE74X+h+UVvNVdNS0huoqIop6KtlC8PbLP&#10;JJh9G7Orxv76bqHgcZiZb5jJrLO1uFLrK8caBn0Fgjh3puJCw9fn6jUF4QOywdoxabiTh9n0+WmC&#10;mXE33tF1HwoRIewz1FCG0GRS+rwki77vGuLoHV1rMUTZFtK0eItwW8uhUu/SYsVxocSGFiXlp/3F&#10;apifT6P1D35sk+o8OCj3nS+3x1Tr3ks3H4MI1IVH+L+9MRreEpUm8HcnX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iQ6HHAAAA3gAAAA8AAAAAAAAAAAAAAAAAmAIAAGRy&#10;cy9kb3ducmV2LnhtbFBLBQYAAAAABAAEAPUAAACMAwAAAAA=&#10;" path="m,l1078992,r,9144l,9144,,e" fillcolor="black" stroked="f" strokeweight="0">
                  <v:stroke miterlimit="83231f" joinstyle="miter"/>
                  <v:path arrowok="t" textboxrect="0,0,1078992,9144"/>
                </v:shape>
                <v:shape id="Shape 54085" o:spid="_x0000_s1036" style="position:absolute;top:4693;width:11460;height:92;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mEMYA&#10;AADeAAAADwAAAGRycy9kb3ducmV2LnhtbESPUWvCMBSF3wf+h3CFvYyZOlZXq1FkIBt7Eet+wF1z&#10;bYvNTUiyWv/9Mhjs8XDO+Q5nvR1NLwbyobOsYD7LQBDXVnfcKPg87R8LECEia+wtk4IbBdhuJndr&#10;LLW98pGGKjYiQTiUqKCN0ZVShrolg2FmHXHyztYbjEn6RmqP1wQ3vXzKsoU02HFaaNHRa0v1pfo2&#10;CvBNz4fq4B94XH5c/Evh3FeRK3U/HXcrEJHG+B/+a79rBflzVuTweyd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3mEMYAAADeAAAADwAAAAAAAAAAAAAAAACYAgAAZHJz&#10;L2Rvd25yZXYueG1sUEsFBgAAAAAEAAQA9QAAAIsDAAAAAA==&#10;" path="m,l1146048,r,9144l,9144,,e" fillcolor="black" stroked="f" strokeweight="0">
                  <v:stroke miterlimit="83231f" joinstyle="miter"/>
                  <v:path arrowok="t" textboxrect="0,0,1146048,9144"/>
                </v:shape>
                <w10:wrap type="square"/>
              </v:group>
            </w:pict>
          </mc:Fallback>
        </mc:AlternateContent>
      </w:r>
      <w:r>
        <w:rPr>
          <w:rFonts w:ascii="Calibri" w:eastAsia="Calibri" w:hAnsi="Calibri" w:cs="Calibri"/>
          <w:sz w:val="22"/>
        </w:rPr>
        <w:tab/>
      </w:r>
      <w:r>
        <w:t xml:space="preserve">TOTAL NON-CURRENT ASSETS </w:t>
      </w:r>
      <w:r>
        <w:tab/>
        <w:t xml:space="preserve"> </w:t>
      </w:r>
      <w:r>
        <w:tab/>
        <w:t xml:space="preserve">- </w:t>
      </w:r>
      <w:r>
        <w:tab/>
        <w:t xml:space="preserve"> </w:t>
      </w:r>
      <w:r>
        <w:tab/>
        <w:t xml:space="preserve">- </w:t>
      </w:r>
    </w:p>
    <w:p w:rsidR="00411BDB" w:rsidRDefault="00BD1933">
      <w:pPr>
        <w:spacing w:after="4" w:line="259" w:lineRule="auto"/>
        <w:ind w:left="0" w:right="397" w:firstLine="0"/>
        <w:jc w:val="right"/>
      </w:pPr>
      <w:r>
        <w:t xml:space="preserve"> </w:t>
      </w:r>
      <w:r>
        <w:tab/>
        <w:t xml:space="preserve"> </w:t>
      </w:r>
      <w:r>
        <w:tab/>
        <w:t xml:space="preserve"> </w:t>
      </w:r>
      <w:r>
        <w:tab/>
        <w:t xml:space="preserve"> </w:t>
      </w:r>
      <w:r>
        <w:tab/>
        <w:t xml:space="preserve"> </w:t>
      </w:r>
    </w:p>
    <w:p w:rsidR="00411BDB" w:rsidRDefault="00BD1933">
      <w:pPr>
        <w:tabs>
          <w:tab w:val="center" w:pos="913"/>
          <w:tab w:val="center" w:pos="5388"/>
          <w:tab w:val="center" w:pos="7601"/>
        </w:tabs>
        <w:spacing w:line="260" w:lineRule="auto"/>
        <w:ind w:left="0" w:firstLine="0"/>
      </w:pPr>
      <w:r>
        <w:rPr>
          <w:rFonts w:ascii="Calibri" w:eastAsia="Calibri" w:hAnsi="Calibri" w:cs="Calibri"/>
          <w:sz w:val="22"/>
        </w:rPr>
        <w:tab/>
      </w:r>
      <w:r>
        <w:t xml:space="preserve">TOTAL ASSETS </w:t>
      </w:r>
      <w:r>
        <w:tab/>
        <w:t xml:space="preserve"> </w:t>
      </w:r>
      <w:r>
        <w:tab/>
        <w:t xml:space="preserve"> </w:t>
      </w:r>
    </w:p>
    <w:p w:rsidR="00411BDB" w:rsidRDefault="00BD1933">
      <w:pPr>
        <w:spacing w:after="102" w:line="259" w:lineRule="auto"/>
        <w:ind w:left="0" w:right="397" w:firstLine="0"/>
        <w:jc w:val="right"/>
      </w:pPr>
      <w:r>
        <w:t xml:space="preserve"> </w:t>
      </w:r>
      <w:r>
        <w:tab/>
        <w:t xml:space="preserve"> </w:t>
      </w:r>
      <w:r>
        <w:tab/>
        <w:t xml:space="preserve"> </w:t>
      </w:r>
      <w:r>
        <w:tab/>
        <w:t xml:space="preserve"> </w:t>
      </w:r>
      <w:r>
        <w:tab/>
        <w:t xml:space="preserve"> </w:t>
      </w:r>
    </w:p>
    <w:p w:rsidR="00411BDB" w:rsidRDefault="00BD1933">
      <w:pPr>
        <w:tabs>
          <w:tab w:val="center" w:pos="1192"/>
          <w:tab w:val="center" w:pos="5388"/>
          <w:tab w:val="center" w:pos="7315"/>
          <w:tab w:val="center" w:pos="7601"/>
          <w:tab w:val="center" w:pos="9300"/>
        </w:tabs>
        <w:spacing w:line="260" w:lineRule="auto"/>
        <w:ind w:left="0" w:firstLine="0"/>
      </w:pPr>
      <w:r>
        <w:rPr>
          <w:rFonts w:ascii="Calibri" w:eastAsia="Calibri" w:hAnsi="Calibri" w:cs="Calibri"/>
          <w:sz w:val="22"/>
        </w:rPr>
        <w:tab/>
      </w:r>
      <w:r>
        <w:t xml:space="preserve">CURRENT LIABILITIES </w:t>
      </w:r>
      <w:r>
        <w:tab/>
        <w:t xml:space="preserve"> </w:t>
      </w:r>
      <w:r>
        <w:tab/>
        <w:t xml:space="preserve"> </w:t>
      </w:r>
      <w:r>
        <w:tab/>
        <w:t xml:space="preserve"> </w:t>
      </w:r>
      <w:r>
        <w:tab/>
        <w:t xml:space="preserve"> </w:t>
      </w:r>
    </w:p>
    <w:p w:rsidR="00411BDB" w:rsidRDefault="00BD1933">
      <w:pPr>
        <w:tabs>
          <w:tab w:val="center" w:pos="1358"/>
          <w:tab w:val="center" w:pos="5388"/>
          <w:tab w:val="center" w:pos="7601"/>
        </w:tabs>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3557016</wp:posOffset>
                </wp:positionH>
                <wp:positionV relativeFrom="paragraph">
                  <wp:posOffset>0</wp:posOffset>
                </wp:positionV>
                <wp:extent cx="2406395" cy="289944"/>
                <wp:effectExtent l="0" t="0" r="0" b="0"/>
                <wp:wrapSquare wrapText="bothSides"/>
                <wp:docPr id="30052" name="Group 30052"/>
                <wp:cNvGraphicFramePr/>
                <a:graphic xmlns:a="http://schemas.openxmlformats.org/drawingml/2006/main">
                  <a:graphicData uri="http://schemas.microsoft.com/office/word/2010/wordprocessingGroup">
                    <wpg:wgp>
                      <wpg:cNvGrpSpPr/>
                      <wpg:grpSpPr>
                        <a:xfrm>
                          <a:off x="0" y="0"/>
                          <a:ext cx="2406395" cy="289944"/>
                          <a:chOff x="0" y="0"/>
                          <a:chExt cx="2406395" cy="289944"/>
                        </a:xfrm>
                      </wpg:grpSpPr>
                      <wps:wsp>
                        <wps:cNvPr id="709" name="Rectangle 709"/>
                        <wps:cNvSpPr/>
                        <wps:spPr>
                          <a:xfrm>
                            <a:off x="734568" y="0"/>
                            <a:ext cx="468190" cy="171363"/>
                          </a:xfrm>
                          <a:prstGeom prst="rect">
                            <a:avLst/>
                          </a:prstGeom>
                          <a:ln>
                            <a:noFill/>
                          </a:ln>
                        </wps:spPr>
                        <wps:txbx>
                          <w:txbxContent>
                            <w:p w:rsidR="005A2167" w:rsidRDefault="005A2167">
                              <w:pPr>
                                <w:spacing w:after="160" w:line="259" w:lineRule="auto"/>
                                <w:ind w:left="0" w:firstLine="0"/>
                              </w:pPr>
                              <w:r>
                                <w:rPr>
                                  <w:w w:val="101"/>
                                </w:rPr>
                                <w:t>13,061</w:t>
                              </w:r>
                            </w:p>
                          </w:txbxContent>
                        </wps:txbx>
                        <wps:bodyPr horzOverflow="overflow" vert="horz" lIns="0" tIns="0" rIns="0" bIns="0" rtlCol="0">
                          <a:noAutofit/>
                        </wps:bodyPr>
                      </wps:wsp>
                      <wps:wsp>
                        <wps:cNvPr id="710" name="Rectangle 710"/>
                        <wps:cNvSpPr/>
                        <wps:spPr>
                          <a:xfrm>
                            <a:off x="1088136" y="0"/>
                            <a:ext cx="38022" cy="171363"/>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712" name="Rectangle 712"/>
                        <wps:cNvSpPr/>
                        <wps:spPr>
                          <a:xfrm>
                            <a:off x="1994916" y="0"/>
                            <a:ext cx="468190" cy="171363"/>
                          </a:xfrm>
                          <a:prstGeom prst="rect">
                            <a:avLst/>
                          </a:prstGeom>
                          <a:ln>
                            <a:noFill/>
                          </a:ln>
                        </wps:spPr>
                        <wps:txbx>
                          <w:txbxContent>
                            <w:p w:rsidR="005A2167" w:rsidRDefault="005A2167">
                              <w:pPr>
                                <w:spacing w:after="160" w:line="259" w:lineRule="auto"/>
                                <w:ind w:left="0" w:firstLine="0"/>
                              </w:pPr>
                            </w:p>
                          </w:txbxContent>
                        </wps:txbx>
                        <wps:bodyPr horzOverflow="overflow" vert="horz" lIns="0" tIns="0" rIns="0" bIns="0" rtlCol="0">
                          <a:noAutofit/>
                        </wps:bodyPr>
                      </wps:wsp>
                      <wps:wsp>
                        <wps:cNvPr id="713" name="Rectangle 713"/>
                        <wps:cNvSpPr/>
                        <wps:spPr>
                          <a:xfrm>
                            <a:off x="2348484" y="0"/>
                            <a:ext cx="38022" cy="171363"/>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718" name="Rectangle 718"/>
                        <wps:cNvSpPr/>
                        <wps:spPr>
                          <a:xfrm>
                            <a:off x="733044" y="158496"/>
                            <a:ext cx="470487" cy="171363"/>
                          </a:xfrm>
                          <a:prstGeom prst="rect">
                            <a:avLst/>
                          </a:prstGeom>
                          <a:ln>
                            <a:noFill/>
                          </a:ln>
                        </wps:spPr>
                        <wps:txbx>
                          <w:txbxContent>
                            <w:p w:rsidR="005A2167" w:rsidRDefault="005A2167">
                              <w:pPr>
                                <w:spacing w:after="160" w:line="259" w:lineRule="auto"/>
                                <w:ind w:left="0" w:firstLine="0"/>
                              </w:pPr>
                              <w:r>
                                <w:rPr>
                                  <w:w w:val="101"/>
                                </w:rPr>
                                <w:t>13,061</w:t>
                              </w:r>
                            </w:p>
                          </w:txbxContent>
                        </wps:txbx>
                        <wps:bodyPr horzOverflow="overflow" vert="horz" lIns="0" tIns="0" rIns="0" bIns="0" rtlCol="0">
                          <a:noAutofit/>
                        </wps:bodyPr>
                      </wps:wsp>
                      <wps:wsp>
                        <wps:cNvPr id="719" name="Rectangle 719"/>
                        <wps:cNvSpPr/>
                        <wps:spPr>
                          <a:xfrm>
                            <a:off x="1088136" y="158496"/>
                            <a:ext cx="38022" cy="171363"/>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721" name="Rectangle 721"/>
                        <wps:cNvSpPr/>
                        <wps:spPr>
                          <a:xfrm>
                            <a:off x="1993392" y="158496"/>
                            <a:ext cx="470486" cy="171363"/>
                          </a:xfrm>
                          <a:prstGeom prst="rect">
                            <a:avLst/>
                          </a:prstGeom>
                          <a:ln>
                            <a:noFill/>
                          </a:ln>
                        </wps:spPr>
                        <wps:txbx>
                          <w:txbxContent>
                            <w:p w:rsidR="005A2167" w:rsidRDefault="005A2167">
                              <w:pPr>
                                <w:spacing w:after="160" w:line="259" w:lineRule="auto"/>
                                <w:ind w:left="0" w:firstLine="0"/>
                              </w:pPr>
                            </w:p>
                          </w:txbxContent>
                        </wps:txbx>
                        <wps:bodyPr horzOverflow="overflow" vert="horz" lIns="0" tIns="0" rIns="0" bIns="0" rtlCol="0">
                          <a:noAutofit/>
                        </wps:bodyPr>
                      </wps:wsp>
                      <wps:wsp>
                        <wps:cNvPr id="722" name="Rectangle 722"/>
                        <wps:cNvSpPr/>
                        <wps:spPr>
                          <a:xfrm>
                            <a:off x="2348484" y="158496"/>
                            <a:ext cx="38022" cy="171363"/>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54094" name="Shape 54094"/>
                        <wps:cNvSpPr/>
                        <wps:spPr>
                          <a:xfrm>
                            <a:off x="1327404" y="125351"/>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95" name="Shape 54095"/>
                        <wps:cNvSpPr/>
                        <wps:spPr>
                          <a:xfrm>
                            <a:off x="0" y="125351"/>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96" name="Shape 54096"/>
                        <wps:cNvSpPr/>
                        <wps:spPr>
                          <a:xfrm>
                            <a:off x="1327404" y="283847"/>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97" name="Shape 54097"/>
                        <wps:cNvSpPr/>
                        <wps:spPr>
                          <a:xfrm>
                            <a:off x="0" y="283847"/>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0052" o:spid="_x0000_s1037" style="position:absolute;margin-left:280.1pt;margin-top:0;width:189.5pt;height:22.85pt;z-index:251662336" coordsize="24063,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">
                <v:rect id="Rectangle 709" o:spid="_x0000_s1038" style="position:absolute;left:7345;width:46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5A2167" w:rsidRDefault="005A2167">
                        <w:pPr>
                          <w:spacing w:after="160" w:line="259" w:lineRule="auto"/>
                          <w:ind w:left="0" w:firstLine="0"/>
                        </w:pPr>
                        <w:r>
                          <w:rPr>
                            <w:w w:val="101"/>
                          </w:rPr>
                          <w:t>13,061</w:t>
                        </w:r>
                      </w:p>
                    </w:txbxContent>
                  </v:textbox>
                </v:rect>
                <v:rect id="Rectangle 710" o:spid="_x0000_s1039" style="position:absolute;left:1088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5A2167" w:rsidRDefault="005A2167">
                        <w:pPr>
                          <w:spacing w:after="160" w:line="259" w:lineRule="auto"/>
                          <w:ind w:left="0" w:firstLine="0"/>
                        </w:pPr>
                        <w:r>
                          <w:t xml:space="preserve"> </w:t>
                        </w:r>
                      </w:p>
                    </w:txbxContent>
                  </v:textbox>
                </v:rect>
                <v:rect id="Rectangle 712" o:spid="_x0000_s1040" style="position:absolute;left:19949;width:46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5A2167" w:rsidRDefault="005A2167">
                        <w:pPr>
                          <w:spacing w:after="160" w:line="259" w:lineRule="auto"/>
                          <w:ind w:left="0" w:firstLine="0"/>
                        </w:pPr>
                      </w:p>
                    </w:txbxContent>
                  </v:textbox>
                </v:rect>
                <v:rect id="Rectangle 713" o:spid="_x0000_s1041" style="position:absolute;left:23484;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5A2167" w:rsidRDefault="005A2167">
                        <w:pPr>
                          <w:spacing w:after="160" w:line="259" w:lineRule="auto"/>
                          <w:ind w:left="0" w:firstLine="0"/>
                        </w:pPr>
                        <w:r>
                          <w:t xml:space="preserve"> </w:t>
                        </w:r>
                      </w:p>
                    </w:txbxContent>
                  </v:textbox>
                </v:rect>
                <v:rect id="Rectangle 718" o:spid="_x0000_s1042" style="position:absolute;left:7330;top:1584;width:4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5A2167" w:rsidRDefault="005A2167">
                        <w:pPr>
                          <w:spacing w:after="160" w:line="259" w:lineRule="auto"/>
                          <w:ind w:left="0" w:firstLine="0"/>
                        </w:pPr>
                        <w:r>
                          <w:rPr>
                            <w:w w:val="101"/>
                          </w:rPr>
                          <w:t>13,061</w:t>
                        </w:r>
                      </w:p>
                    </w:txbxContent>
                  </v:textbox>
                </v:rect>
                <v:rect id="Rectangle 719" o:spid="_x0000_s1043" style="position:absolute;left:10881;top:158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5A2167" w:rsidRDefault="005A2167">
                        <w:pPr>
                          <w:spacing w:after="160" w:line="259" w:lineRule="auto"/>
                          <w:ind w:left="0" w:firstLine="0"/>
                        </w:pPr>
                        <w:r>
                          <w:t xml:space="preserve"> </w:t>
                        </w:r>
                      </w:p>
                    </w:txbxContent>
                  </v:textbox>
                </v:rect>
                <v:rect id="Rectangle 721" o:spid="_x0000_s1044" style="position:absolute;left:19933;top:1584;width:4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ScUA&#10;AADcAAAADwAAAGRycy9kb3ducmV2LnhtbESPT4vCMBTE74LfITxhb5rqwT/VKKIrety1gnp7NM+2&#10;2LyUJmu7fvrNguBxmJnfMItVa0rxoNoVlhUMBxEI4tTqgjMFp2TXn4JwHlljaZkU/JKD1bLbWWCs&#10;bcPf9Dj6TAQIuxgV5N5XsZQuzcmgG9iKOHg3Wxv0QdaZ1DU2AW5KOYqisTRYcFjIsaJNTun9+GMU&#10;7KfV+nKwzyYrP6/789d5tk1mXqmPXrueg/DU+nf41T5oBZPR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dJxQAAANwAAAAPAAAAAAAAAAAAAAAAAJgCAABkcnMv&#10;ZG93bnJldi54bWxQSwUGAAAAAAQABAD1AAAAigMAAAAA&#10;" filled="f" stroked="f">
                  <v:textbox inset="0,0,0,0">
                    <w:txbxContent>
                      <w:p w:rsidR="005A2167" w:rsidRDefault="005A2167">
                        <w:pPr>
                          <w:spacing w:after="160" w:line="259" w:lineRule="auto"/>
                          <w:ind w:left="0" w:firstLine="0"/>
                        </w:pPr>
                      </w:p>
                    </w:txbxContent>
                  </v:textbox>
                </v:rect>
                <v:rect id="Rectangle 722" o:spid="_x0000_s1045" style="position:absolute;left:23484;top:158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5A2167" w:rsidRDefault="005A2167">
                        <w:pPr>
                          <w:spacing w:after="160" w:line="259" w:lineRule="auto"/>
                          <w:ind w:left="0" w:firstLine="0"/>
                        </w:pPr>
                        <w:r>
                          <w:t xml:space="preserve"> </w:t>
                        </w:r>
                      </w:p>
                    </w:txbxContent>
                  </v:textbox>
                </v:rect>
                <v:shape id="Shape 54094" o:spid="_x0000_s1046" style="position:absolute;left:13274;top:1253;width:10789;height:91;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VfMcA&#10;AADeAAAADwAAAGRycy9kb3ducmV2LnhtbESPQWsCMRSE74X+h/AKvdVE3RZdjSKiqCepLYi3x+a5&#10;u7h5WTeprv56Uyj0OMzMN8x42tpKXKjxpWMN3Y4CQZw5U3Ku4ftr+TYA4QOywcoxabiRh+nk+WmM&#10;qXFX/qTLLuQiQtinqKEIoU6l9FlBFn3H1cTRO7rGYoiyyaVp8BrhtpI9pT6kxZLjQoE1zQvKTrsf&#10;q2F2PvVXd9xukvLcPSi3zxab40Dr15d2NgIRqA3/4b/22mh4T9Qwgd878Qr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71XzHAAAA3gAAAA8AAAAAAAAAAAAAAAAAmAIAAGRy&#10;cy9kb3ducmV2LnhtbFBLBQYAAAAABAAEAPUAAACMAwAAAAA=&#10;" path="m,l1078992,r,9144l,9144,,e" fillcolor="black" stroked="f" strokeweight="0">
                  <v:stroke miterlimit="83231f" joinstyle="miter"/>
                  <v:path arrowok="t" textboxrect="0,0,1078992,9144"/>
                </v:shape>
                <v:shape id="Shape 54095" o:spid="_x0000_s1047" style="position:absolute;top:1253;width:11460;height:91;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wzcYA&#10;AADeAAAADwAAAGRycy9kb3ducmV2LnhtbESPUWvCMBSF3wf7D+EOfBmaKuusnVHGYEz2Iqv+gGtz&#10;bYvNTUiy2v17Mxjs8XDO+Q5nvR1NLwbyobOsYD7LQBDXVnfcKDge3qcFiBCRNfaWScEPBdhu7u/W&#10;WGp75S8aqtiIBOFQooI2RldKGeqWDIaZdcTJO1tvMCbpG6k9XhPc9HKRZc/SYMdpoUVHby3Vl+rb&#10;KMAPPR+qvX/kcfV58cvCuVORKzV5GF9fQEQa43/4r73TCvKnbJXD7510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RwzcYAAADeAAAADwAAAAAAAAAAAAAAAACYAgAAZHJz&#10;L2Rvd25yZXYueG1sUEsFBgAAAAAEAAQA9QAAAIsDAAAAAA==&#10;" path="m,l1146048,r,9144l,9144,,e" fillcolor="black" stroked="f" strokeweight="0">
                  <v:stroke miterlimit="83231f" joinstyle="miter"/>
                  <v:path arrowok="t" textboxrect="0,0,1146048,9144"/>
                </v:shape>
                <v:shape id="Shape 54096" o:spid="_x0000_s1048" style="position:absolute;left:13274;top:2838;width:10789;height:91;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ukMgA&#10;AADeAAAADwAAAGRycy9kb3ducmV2LnhtbESPT2sCMRTE70K/Q3gFb5pYrdjtRhFR1FOpLZTeHpu3&#10;f3Dzsm6irn76plDocZiZ3zDporO1uFDrK8caRkMFgjhzpuJCw+fHZjAD4QOywdoxabiRh8X8oZdi&#10;YtyV3+lyCIWIEPYJaihDaBIpfVaSRT90DXH0ctdaDFG2hTQtXiPc1vJJqam0WHFcKLGhVUnZ8XC2&#10;Gpan43h7x7f9pDqNvpX7ytb7fKZ1/7FbvoII1IX/8F97ZzQ8T9TLFH7vx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Je6QyAAAAN4AAAAPAAAAAAAAAAAAAAAAAJgCAABk&#10;cnMvZG93bnJldi54bWxQSwUGAAAAAAQABAD1AAAAjQMAAAAA&#10;" path="m,l1078992,r,9144l,9144,,e" fillcolor="black" stroked="f" strokeweight="0">
                  <v:stroke miterlimit="83231f" joinstyle="miter"/>
                  <v:path arrowok="t" textboxrect="0,0,1078992,9144"/>
                </v:shape>
                <v:shape id="Shape 54097" o:spid="_x0000_s1049" style="position:absolute;top:2838;width:11460;height:91;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LIcYA&#10;AADeAAAADwAAAGRycy9kb3ducmV2LnhtbESPUWvCMBSF3wX/Q7gDX8ZMlTlrZxQZyGQvY91+wF1z&#10;1xabm5Bktf57Iwg+Hs453+Gst4PpRE8+tJYVzKYZCOLK6pZrBT/f+6ccRIjIGjvLpOBMAbab8WiN&#10;hbYn/qK+jLVIEA4FKmhidIWUoWrIYJhaR5y8P+sNxiR9LbXHU4KbTs6z7EUabDktNOjoraHqWP4b&#10;BfiuZ3356R95WH0c/TJ37jdfKDV5GHavICIN8R6+tQ9aweI5Wy3heidd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pLIcYAAADeAAAADwAAAAAAAAAAAAAAAACYAgAAZHJz&#10;L2Rvd25yZXYueG1sUEsFBgAAAAAEAAQA9QAAAIsDAAAAAA==&#10;" path="m,l1146048,r,9144l,9144,,e" fillcolor="black" stroked="f" strokeweight="0">
                  <v:stroke miterlimit="83231f" joinstyle="miter"/>
                  <v:path arrowok="t" textboxrect="0,0,1146048,9144"/>
                </v:shape>
                <w10:wrap type="square"/>
              </v:group>
            </w:pict>
          </mc:Fallback>
        </mc:AlternateContent>
      </w:r>
      <w:r>
        <w:rPr>
          <w:rFonts w:ascii="Calibri" w:eastAsia="Calibri" w:hAnsi="Calibri" w:cs="Calibri"/>
          <w:sz w:val="22"/>
        </w:rPr>
        <w:tab/>
      </w:r>
      <w:r>
        <w:t xml:space="preserve">Trade and other payables </w:t>
      </w:r>
      <w:r>
        <w:tab/>
        <w:t xml:space="preserve">6 </w:t>
      </w:r>
      <w:r>
        <w:tab/>
        <w:t xml:space="preserve"> </w:t>
      </w:r>
    </w:p>
    <w:p w:rsidR="00411BDB" w:rsidRDefault="00BD1933">
      <w:pPr>
        <w:tabs>
          <w:tab w:val="center" w:pos="1484"/>
          <w:tab w:val="center" w:pos="5388"/>
          <w:tab w:val="center" w:pos="7601"/>
        </w:tabs>
        <w:spacing w:after="48" w:line="260" w:lineRule="auto"/>
        <w:ind w:left="0" w:firstLine="0"/>
      </w:pPr>
      <w:r>
        <w:rPr>
          <w:rFonts w:ascii="Calibri" w:eastAsia="Calibri" w:hAnsi="Calibri" w:cs="Calibri"/>
          <w:sz w:val="22"/>
        </w:rPr>
        <w:tab/>
      </w:r>
      <w:r>
        <w:t xml:space="preserve">TOTAL CURRENT LIABILITIES </w:t>
      </w:r>
      <w:r>
        <w:tab/>
        <w:t xml:space="preserve"> </w:t>
      </w:r>
      <w:r>
        <w:tab/>
        <w:t xml:space="preserve"> </w:t>
      </w:r>
    </w:p>
    <w:tbl>
      <w:tblPr>
        <w:tblStyle w:val="TableGrid"/>
        <w:tblpPr w:vertAnchor="text" w:tblpX="322" w:tblpY="-970"/>
        <w:tblOverlap w:val="never"/>
        <w:tblW w:w="9023" w:type="dxa"/>
        <w:tblInd w:w="0" w:type="dxa"/>
        <w:tblLook w:val="04A0" w:firstRow="1" w:lastRow="0" w:firstColumn="1" w:lastColumn="0" w:noHBand="0" w:noVBand="1"/>
      </w:tblPr>
      <w:tblGrid>
        <w:gridCol w:w="3672"/>
        <w:gridCol w:w="2345"/>
        <w:gridCol w:w="1262"/>
        <w:gridCol w:w="725"/>
        <w:gridCol w:w="1019"/>
      </w:tblGrid>
      <w:tr w:rsidR="00411BDB">
        <w:trPr>
          <w:trHeight w:val="221"/>
        </w:trPr>
        <w:tc>
          <w:tcPr>
            <w:tcW w:w="3672" w:type="dxa"/>
            <w:tcBorders>
              <w:top w:val="nil"/>
              <w:left w:val="nil"/>
              <w:bottom w:val="nil"/>
              <w:right w:val="nil"/>
            </w:tcBorders>
          </w:tcPr>
          <w:p w:rsidR="00411BDB" w:rsidRDefault="00BD1933">
            <w:pPr>
              <w:spacing w:after="0" w:line="259" w:lineRule="auto"/>
              <w:ind w:left="0" w:firstLine="0"/>
            </w:pPr>
            <w:r>
              <w:t xml:space="preserve"> </w:t>
            </w:r>
          </w:p>
        </w:tc>
        <w:tc>
          <w:tcPr>
            <w:tcW w:w="2345" w:type="dxa"/>
            <w:tcBorders>
              <w:top w:val="nil"/>
              <w:left w:val="nil"/>
              <w:bottom w:val="nil"/>
              <w:right w:val="nil"/>
            </w:tcBorders>
          </w:tcPr>
          <w:p w:rsidR="00411BDB" w:rsidRDefault="00BD1933">
            <w:pPr>
              <w:spacing w:after="0" w:line="259" w:lineRule="auto"/>
              <w:ind w:left="489" w:firstLine="0"/>
              <w:jc w:val="center"/>
            </w:pPr>
            <w:r>
              <w:t xml:space="preserve"> </w:t>
            </w:r>
          </w:p>
        </w:tc>
        <w:tc>
          <w:tcPr>
            <w:tcW w:w="1262" w:type="dxa"/>
            <w:tcBorders>
              <w:top w:val="nil"/>
              <w:left w:val="nil"/>
              <w:bottom w:val="nil"/>
              <w:right w:val="nil"/>
            </w:tcBorders>
          </w:tcPr>
          <w:p w:rsidR="00411BDB" w:rsidRDefault="00BD1933">
            <w:pPr>
              <w:spacing w:after="0" w:line="259" w:lineRule="auto"/>
              <w:ind w:left="977" w:firstLine="0"/>
            </w:pPr>
            <w:r>
              <w:t xml:space="preserve"> </w:t>
            </w:r>
          </w:p>
        </w:tc>
        <w:tc>
          <w:tcPr>
            <w:tcW w:w="725" w:type="dxa"/>
            <w:tcBorders>
              <w:top w:val="nil"/>
              <w:left w:val="nil"/>
              <w:bottom w:val="nil"/>
              <w:right w:val="nil"/>
            </w:tcBorders>
          </w:tcPr>
          <w:p w:rsidR="00411BDB" w:rsidRDefault="00BD1933">
            <w:pPr>
              <w:spacing w:after="0" w:line="259" w:lineRule="auto"/>
              <w:ind w:left="0" w:firstLine="0"/>
            </w:pPr>
            <w:r>
              <w:t xml:space="preserve"> </w:t>
            </w:r>
          </w:p>
        </w:tc>
        <w:tc>
          <w:tcPr>
            <w:tcW w:w="1019"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3672" w:type="dxa"/>
            <w:tcBorders>
              <w:top w:val="nil"/>
              <w:left w:val="nil"/>
              <w:bottom w:val="nil"/>
              <w:right w:val="nil"/>
            </w:tcBorders>
          </w:tcPr>
          <w:p w:rsidR="00411BDB" w:rsidRDefault="00BD1933">
            <w:pPr>
              <w:spacing w:after="0" w:line="259" w:lineRule="auto"/>
              <w:ind w:left="0" w:firstLine="0"/>
            </w:pPr>
            <w:r>
              <w:t xml:space="preserve">NON-CURRENT LIABILITIES </w:t>
            </w:r>
          </w:p>
        </w:tc>
        <w:tc>
          <w:tcPr>
            <w:tcW w:w="2345" w:type="dxa"/>
            <w:tcBorders>
              <w:top w:val="nil"/>
              <w:left w:val="nil"/>
              <w:bottom w:val="nil"/>
              <w:right w:val="nil"/>
            </w:tcBorders>
          </w:tcPr>
          <w:p w:rsidR="00411BDB" w:rsidRDefault="00BD1933">
            <w:pPr>
              <w:spacing w:after="0" w:line="259" w:lineRule="auto"/>
              <w:ind w:left="489" w:firstLine="0"/>
              <w:jc w:val="center"/>
            </w:pPr>
            <w:r>
              <w:t xml:space="preserve"> </w:t>
            </w:r>
          </w:p>
        </w:tc>
        <w:tc>
          <w:tcPr>
            <w:tcW w:w="1262" w:type="dxa"/>
            <w:tcBorders>
              <w:top w:val="nil"/>
              <w:left w:val="nil"/>
              <w:bottom w:val="nil"/>
              <w:right w:val="nil"/>
            </w:tcBorders>
          </w:tcPr>
          <w:p w:rsidR="00411BDB" w:rsidRDefault="00BD1933">
            <w:pPr>
              <w:spacing w:after="0" w:line="259" w:lineRule="auto"/>
              <w:ind w:left="977" w:firstLine="0"/>
            </w:pPr>
            <w:r>
              <w:t xml:space="preserve"> </w:t>
            </w:r>
          </w:p>
        </w:tc>
        <w:tc>
          <w:tcPr>
            <w:tcW w:w="725" w:type="dxa"/>
            <w:tcBorders>
              <w:top w:val="nil"/>
              <w:left w:val="nil"/>
              <w:bottom w:val="nil"/>
              <w:right w:val="nil"/>
            </w:tcBorders>
          </w:tcPr>
          <w:p w:rsidR="00411BDB" w:rsidRDefault="00BD1933">
            <w:pPr>
              <w:spacing w:after="0" w:line="259" w:lineRule="auto"/>
              <w:ind w:left="0" w:firstLine="0"/>
            </w:pPr>
            <w:r>
              <w:t xml:space="preserve"> </w:t>
            </w:r>
          </w:p>
        </w:tc>
        <w:tc>
          <w:tcPr>
            <w:tcW w:w="1019"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461"/>
        </w:trPr>
        <w:tc>
          <w:tcPr>
            <w:tcW w:w="3672" w:type="dxa"/>
            <w:tcBorders>
              <w:top w:val="nil"/>
              <w:left w:val="nil"/>
              <w:bottom w:val="nil"/>
              <w:right w:val="nil"/>
            </w:tcBorders>
          </w:tcPr>
          <w:p w:rsidR="00411BDB" w:rsidRDefault="00BD1933">
            <w:pPr>
              <w:spacing w:after="0" w:line="259" w:lineRule="auto"/>
              <w:ind w:left="0" w:firstLine="0"/>
            </w:pPr>
            <w:r>
              <w:t xml:space="preserve">Borrowings  </w:t>
            </w:r>
          </w:p>
          <w:p w:rsidR="00411BDB" w:rsidRDefault="00BD1933">
            <w:pPr>
              <w:spacing w:after="0" w:line="259" w:lineRule="auto"/>
              <w:ind w:left="0" w:firstLine="0"/>
            </w:pPr>
            <w:r>
              <w:t xml:space="preserve"> </w:t>
            </w:r>
          </w:p>
        </w:tc>
        <w:tc>
          <w:tcPr>
            <w:tcW w:w="2345" w:type="dxa"/>
            <w:tcBorders>
              <w:top w:val="nil"/>
              <w:left w:val="nil"/>
              <w:bottom w:val="nil"/>
              <w:right w:val="nil"/>
            </w:tcBorders>
          </w:tcPr>
          <w:p w:rsidR="00411BDB" w:rsidRDefault="00BD1933">
            <w:pPr>
              <w:spacing w:after="0" w:line="259" w:lineRule="auto"/>
              <w:ind w:left="444" w:firstLine="0"/>
              <w:jc w:val="center"/>
            </w:pPr>
            <w:r>
              <w:t xml:space="preserve">7 </w:t>
            </w:r>
          </w:p>
        </w:tc>
        <w:tc>
          <w:tcPr>
            <w:tcW w:w="1262" w:type="dxa"/>
            <w:tcBorders>
              <w:top w:val="nil"/>
              <w:left w:val="nil"/>
              <w:bottom w:val="nil"/>
              <w:right w:val="nil"/>
            </w:tcBorders>
          </w:tcPr>
          <w:p w:rsidR="00411BDB" w:rsidRDefault="00BD1933">
            <w:pPr>
              <w:spacing w:after="0" w:line="259" w:lineRule="auto"/>
              <w:ind w:left="421" w:firstLine="0"/>
            </w:pPr>
            <w:r>
              <w:t xml:space="preserve">18,000 </w:t>
            </w:r>
          </w:p>
          <w:p w:rsidR="00411BDB" w:rsidRDefault="00BD1933">
            <w:pPr>
              <w:spacing w:after="0" w:line="259" w:lineRule="auto"/>
              <w:ind w:left="977" w:firstLine="0"/>
            </w:pPr>
            <w:r>
              <w:t xml:space="preserve"> </w:t>
            </w:r>
          </w:p>
        </w:tc>
        <w:tc>
          <w:tcPr>
            <w:tcW w:w="725" w:type="dxa"/>
            <w:tcBorders>
              <w:top w:val="nil"/>
              <w:left w:val="nil"/>
              <w:bottom w:val="nil"/>
              <w:right w:val="nil"/>
            </w:tcBorders>
          </w:tcPr>
          <w:p w:rsidR="00411BDB" w:rsidRDefault="00BD1933">
            <w:pPr>
              <w:spacing w:after="0" w:line="259" w:lineRule="auto"/>
              <w:ind w:left="0" w:firstLine="0"/>
            </w:pPr>
            <w:r>
              <w:t xml:space="preserve"> </w:t>
            </w:r>
          </w:p>
        </w:tc>
        <w:tc>
          <w:tcPr>
            <w:tcW w:w="1019" w:type="dxa"/>
            <w:tcBorders>
              <w:top w:val="nil"/>
              <w:left w:val="nil"/>
              <w:bottom w:val="nil"/>
              <w:right w:val="nil"/>
            </w:tcBorders>
          </w:tcPr>
          <w:p w:rsidR="00411BDB" w:rsidRDefault="00BD1933">
            <w:pPr>
              <w:spacing w:after="0" w:line="259" w:lineRule="auto"/>
              <w:ind w:left="0" w:right="46" w:firstLine="0"/>
              <w:jc w:val="right"/>
            </w:pPr>
            <w:r>
              <w:t xml:space="preserve">- </w:t>
            </w:r>
          </w:p>
        </w:tc>
      </w:tr>
    </w:tbl>
    <w:p w:rsidR="00411BDB" w:rsidRDefault="00BD1933">
      <w:pPr>
        <w:tabs>
          <w:tab w:val="center" w:pos="1714"/>
          <w:tab w:val="center" w:pos="5388"/>
        </w:tabs>
        <w:spacing w:before="47" w:line="260"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3557016</wp:posOffset>
                </wp:positionH>
                <wp:positionV relativeFrom="paragraph">
                  <wp:posOffset>-33144</wp:posOffset>
                </wp:positionV>
                <wp:extent cx="2413649" cy="798576"/>
                <wp:effectExtent l="0" t="0" r="0" b="0"/>
                <wp:wrapSquare wrapText="bothSides"/>
                <wp:docPr id="30053" name="Group 30053"/>
                <wp:cNvGraphicFramePr/>
                <a:graphic xmlns:a="http://schemas.openxmlformats.org/drawingml/2006/main">
                  <a:graphicData uri="http://schemas.microsoft.com/office/word/2010/wordprocessingGroup">
                    <wpg:wgp>
                      <wpg:cNvGrpSpPr/>
                      <wpg:grpSpPr>
                        <a:xfrm>
                          <a:off x="0" y="0"/>
                          <a:ext cx="2413649" cy="798576"/>
                          <a:chOff x="0" y="0"/>
                          <a:chExt cx="2413649" cy="798576"/>
                        </a:xfrm>
                      </wpg:grpSpPr>
                      <wps:wsp>
                        <wps:cNvPr id="753" name="Rectangle 753"/>
                        <wps:cNvSpPr/>
                        <wps:spPr>
                          <a:xfrm>
                            <a:off x="733044" y="33145"/>
                            <a:ext cx="470487" cy="171362"/>
                          </a:xfrm>
                          <a:prstGeom prst="rect">
                            <a:avLst/>
                          </a:prstGeom>
                          <a:ln>
                            <a:noFill/>
                          </a:ln>
                        </wps:spPr>
                        <wps:txbx>
                          <w:txbxContent>
                            <w:p w:rsidR="005A2167" w:rsidRDefault="005A2167">
                              <w:pPr>
                                <w:spacing w:after="160" w:line="259" w:lineRule="auto"/>
                                <w:ind w:left="0" w:firstLine="0"/>
                              </w:pPr>
                              <w:r>
                                <w:rPr>
                                  <w:w w:val="101"/>
                                </w:rPr>
                                <w:t>18,000</w:t>
                              </w:r>
                            </w:p>
                          </w:txbxContent>
                        </wps:txbx>
                        <wps:bodyPr horzOverflow="overflow" vert="horz" lIns="0" tIns="0" rIns="0" bIns="0" rtlCol="0">
                          <a:noAutofit/>
                        </wps:bodyPr>
                      </wps:wsp>
                      <wps:wsp>
                        <wps:cNvPr id="754" name="Rectangle 754"/>
                        <wps:cNvSpPr/>
                        <wps:spPr>
                          <a:xfrm>
                            <a:off x="1088136" y="33145"/>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755" name="Rectangle 755"/>
                        <wps:cNvSpPr/>
                        <wps:spPr>
                          <a:xfrm>
                            <a:off x="1269492" y="33145"/>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756" name="Rectangle 756"/>
                        <wps:cNvSpPr/>
                        <wps:spPr>
                          <a:xfrm>
                            <a:off x="2308860" y="33145"/>
                            <a:ext cx="51481" cy="171362"/>
                          </a:xfrm>
                          <a:prstGeom prst="rect">
                            <a:avLst/>
                          </a:prstGeom>
                          <a:ln>
                            <a:noFill/>
                          </a:ln>
                        </wps:spPr>
                        <wps:txbx>
                          <w:txbxContent>
                            <w:p w:rsidR="005A2167" w:rsidRDefault="005A2167">
                              <w:pPr>
                                <w:spacing w:after="160" w:line="259" w:lineRule="auto"/>
                                <w:ind w:left="0" w:firstLine="0"/>
                              </w:pPr>
                              <w:r>
                                <w:rPr>
                                  <w:w w:val="91"/>
                                </w:rPr>
                                <w:t>-</w:t>
                              </w:r>
                            </w:p>
                          </w:txbxContent>
                        </wps:txbx>
                        <wps:bodyPr horzOverflow="overflow" vert="horz" lIns="0" tIns="0" rIns="0" bIns="0" rtlCol="0">
                          <a:noAutofit/>
                        </wps:bodyPr>
                      </wps:wsp>
                      <wps:wsp>
                        <wps:cNvPr id="757" name="Rectangle 757"/>
                        <wps:cNvSpPr/>
                        <wps:spPr>
                          <a:xfrm>
                            <a:off x="2348484" y="33145"/>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54100" name="Shape 54100"/>
                        <wps:cNvSpPr/>
                        <wps:spPr>
                          <a:xfrm>
                            <a:off x="1327404" y="0"/>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01" name="Shape 54101"/>
                        <wps:cNvSpPr/>
                        <wps:spPr>
                          <a:xfrm>
                            <a:off x="0" y="0"/>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 name="Rectangle 762"/>
                        <wps:cNvSpPr/>
                        <wps:spPr>
                          <a:xfrm>
                            <a:off x="1088136" y="191641"/>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763" name="Rectangle 763"/>
                        <wps:cNvSpPr/>
                        <wps:spPr>
                          <a:xfrm>
                            <a:off x="1269492" y="191641"/>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764" name="Rectangle 764"/>
                        <wps:cNvSpPr/>
                        <wps:spPr>
                          <a:xfrm>
                            <a:off x="2348484" y="191641"/>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54102" name="Shape 54102"/>
                        <wps:cNvSpPr/>
                        <wps:spPr>
                          <a:xfrm>
                            <a:off x="1327404" y="158497"/>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03" name="Shape 54103"/>
                        <wps:cNvSpPr/>
                        <wps:spPr>
                          <a:xfrm>
                            <a:off x="0" y="158497"/>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 name="Rectangle 770"/>
                        <wps:cNvSpPr/>
                        <wps:spPr>
                          <a:xfrm>
                            <a:off x="733044" y="344041"/>
                            <a:ext cx="170400" cy="171362"/>
                          </a:xfrm>
                          <a:prstGeom prst="rect">
                            <a:avLst/>
                          </a:prstGeom>
                          <a:ln>
                            <a:noFill/>
                          </a:ln>
                        </wps:spPr>
                        <wps:txbx>
                          <w:txbxContent>
                            <w:p w:rsidR="005A2167" w:rsidRDefault="005A2167">
                              <w:pPr>
                                <w:spacing w:after="160" w:line="259" w:lineRule="auto"/>
                                <w:ind w:left="0" w:firstLine="0"/>
                              </w:pPr>
                              <w:r>
                                <w:rPr>
                                  <w:w w:val="101"/>
                                </w:rPr>
                                <w:t>31</w:t>
                              </w:r>
                            </w:p>
                          </w:txbxContent>
                        </wps:txbx>
                        <wps:bodyPr horzOverflow="overflow" vert="horz" lIns="0" tIns="0" rIns="0" bIns="0" rtlCol="0">
                          <a:noAutofit/>
                        </wps:bodyPr>
                      </wps:wsp>
                      <wps:wsp>
                        <wps:cNvPr id="771" name="Rectangle 771"/>
                        <wps:cNvSpPr/>
                        <wps:spPr>
                          <a:xfrm>
                            <a:off x="861060" y="344041"/>
                            <a:ext cx="299946" cy="171362"/>
                          </a:xfrm>
                          <a:prstGeom prst="rect">
                            <a:avLst/>
                          </a:prstGeom>
                          <a:ln>
                            <a:noFill/>
                          </a:ln>
                        </wps:spPr>
                        <wps:txbx>
                          <w:txbxContent>
                            <w:p w:rsidR="005A2167" w:rsidRDefault="005A2167">
                              <w:pPr>
                                <w:spacing w:after="160" w:line="259" w:lineRule="auto"/>
                                <w:ind w:left="0" w:firstLine="0"/>
                              </w:pPr>
                              <w:proofErr w:type="gramStart"/>
                              <w:r>
                                <w:rPr>
                                  <w:w w:val="101"/>
                                </w:rPr>
                                <w:t>,061</w:t>
                              </w:r>
                              <w:proofErr w:type="gramEnd"/>
                            </w:p>
                          </w:txbxContent>
                        </wps:txbx>
                        <wps:bodyPr horzOverflow="overflow" vert="horz" lIns="0" tIns="0" rIns="0" bIns="0" rtlCol="0">
                          <a:noAutofit/>
                        </wps:bodyPr>
                      </wps:wsp>
                      <wps:wsp>
                        <wps:cNvPr id="772" name="Rectangle 772"/>
                        <wps:cNvSpPr/>
                        <wps:spPr>
                          <a:xfrm>
                            <a:off x="1088136" y="344041"/>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773" name="Rectangle 773"/>
                        <wps:cNvSpPr/>
                        <wps:spPr>
                          <a:xfrm>
                            <a:off x="1269492" y="344041"/>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774" name="Rectangle 774"/>
                        <wps:cNvSpPr/>
                        <wps:spPr>
                          <a:xfrm>
                            <a:off x="1993392" y="344041"/>
                            <a:ext cx="470486" cy="171362"/>
                          </a:xfrm>
                          <a:prstGeom prst="rect">
                            <a:avLst/>
                          </a:prstGeom>
                          <a:ln>
                            <a:noFill/>
                          </a:ln>
                        </wps:spPr>
                        <wps:txbx>
                          <w:txbxContent>
                            <w:p w:rsidR="005A2167" w:rsidRDefault="005A2167">
                              <w:pPr>
                                <w:spacing w:after="160" w:line="259" w:lineRule="auto"/>
                                <w:ind w:left="0" w:firstLine="0"/>
                              </w:pPr>
                            </w:p>
                          </w:txbxContent>
                        </wps:txbx>
                        <wps:bodyPr horzOverflow="overflow" vert="horz" lIns="0" tIns="0" rIns="0" bIns="0" rtlCol="0">
                          <a:noAutofit/>
                        </wps:bodyPr>
                      </wps:wsp>
                      <wps:wsp>
                        <wps:cNvPr id="775" name="Rectangle 775"/>
                        <wps:cNvSpPr/>
                        <wps:spPr>
                          <a:xfrm>
                            <a:off x="2348484" y="344041"/>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778" name="Rectangle 778"/>
                        <wps:cNvSpPr/>
                        <wps:spPr>
                          <a:xfrm>
                            <a:off x="1123188" y="502538"/>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780" name="Rectangle 780"/>
                        <wps:cNvSpPr/>
                        <wps:spPr>
                          <a:xfrm>
                            <a:off x="2385060" y="502538"/>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54110" name="Shape 54110"/>
                        <wps:cNvSpPr/>
                        <wps:spPr>
                          <a:xfrm>
                            <a:off x="1327404" y="469392"/>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11" name="Shape 54111"/>
                        <wps:cNvSpPr/>
                        <wps:spPr>
                          <a:xfrm>
                            <a:off x="0" y="469392"/>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 name="Rectangle 787"/>
                        <wps:cNvSpPr/>
                        <wps:spPr>
                          <a:xfrm>
                            <a:off x="754380" y="654938"/>
                            <a:ext cx="52323" cy="171362"/>
                          </a:xfrm>
                          <a:prstGeom prst="rect">
                            <a:avLst/>
                          </a:prstGeom>
                          <a:ln>
                            <a:noFill/>
                          </a:ln>
                        </wps:spPr>
                        <wps:txbx>
                          <w:txbxContent>
                            <w:p w:rsidR="005A2167" w:rsidRDefault="005A2167">
                              <w:pPr>
                                <w:spacing w:after="160" w:line="259" w:lineRule="auto"/>
                                <w:ind w:left="0" w:firstLine="0"/>
                              </w:pPr>
                              <w:r>
                                <w:rPr>
                                  <w:w w:val="93"/>
                                </w:rPr>
                                <w:t>(</w:t>
                              </w:r>
                            </w:p>
                          </w:txbxContent>
                        </wps:txbx>
                        <wps:bodyPr horzOverflow="overflow" vert="horz" lIns="0" tIns="0" rIns="0" bIns="0" rtlCol="0">
                          <a:noAutofit/>
                        </wps:bodyPr>
                      </wps:wsp>
                      <wps:wsp>
                        <wps:cNvPr id="788" name="Rectangle 788"/>
                        <wps:cNvSpPr/>
                        <wps:spPr>
                          <a:xfrm>
                            <a:off x="794004" y="654938"/>
                            <a:ext cx="383001" cy="171362"/>
                          </a:xfrm>
                          <a:prstGeom prst="rect">
                            <a:avLst/>
                          </a:prstGeom>
                          <a:ln>
                            <a:noFill/>
                          </a:ln>
                        </wps:spPr>
                        <wps:txbx>
                          <w:txbxContent>
                            <w:p w:rsidR="005A2167" w:rsidRDefault="005A2167">
                              <w:pPr>
                                <w:spacing w:after="160" w:line="259" w:lineRule="auto"/>
                                <w:ind w:left="0" w:firstLine="0"/>
                              </w:pPr>
                              <w:r>
                                <w:rPr>
                                  <w:w w:val="101"/>
                                </w:rPr>
                                <w:t>3,877</w:t>
                              </w:r>
                            </w:p>
                          </w:txbxContent>
                        </wps:txbx>
                        <wps:bodyPr horzOverflow="overflow" vert="horz" lIns="0" tIns="0" rIns="0" bIns="0" rtlCol="0">
                          <a:noAutofit/>
                        </wps:bodyPr>
                      </wps:wsp>
                      <wps:wsp>
                        <wps:cNvPr id="789" name="Rectangle 789"/>
                        <wps:cNvSpPr/>
                        <wps:spPr>
                          <a:xfrm>
                            <a:off x="1082040" y="654938"/>
                            <a:ext cx="52323" cy="171362"/>
                          </a:xfrm>
                          <a:prstGeom prst="rect">
                            <a:avLst/>
                          </a:prstGeom>
                          <a:ln>
                            <a:noFill/>
                          </a:ln>
                        </wps:spPr>
                        <wps:txbx>
                          <w:txbxContent>
                            <w:p w:rsidR="005A2167" w:rsidRDefault="005A2167">
                              <w:pPr>
                                <w:spacing w:after="160" w:line="259" w:lineRule="auto"/>
                                <w:ind w:left="0" w:firstLine="0"/>
                              </w:pPr>
                              <w:r>
                                <w:rPr>
                                  <w:w w:val="93"/>
                                </w:rPr>
                                <w:t>)</w:t>
                              </w:r>
                            </w:p>
                          </w:txbxContent>
                        </wps:txbx>
                        <wps:bodyPr horzOverflow="overflow" vert="horz" lIns="0" tIns="0" rIns="0" bIns="0" rtlCol="0">
                          <a:noAutofit/>
                        </wps:bodyPr>
                      </wps:wsp>
                      <wps:wsp>
                        <wps:cNvPr id="790" name="Rectangle 790"/>
                        <wps:cNvSpPr/>
                        <wps:spPr>
                          <a:xfrm>
                            <a:off x="1123188" y="654938"/>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29701" name="Rectangle 29701"/>
                        <wps:cNvSpPr/>
                        <wps:spPr>
                          <a:xfrm>
                            <a:off x="2058924" y="654938"/>
                            <a:ext cx="383002" cy="171362"/>
                          </a:xfrm>
                          <a:prstGeom prst="rect">
                            <a:avLst/>
                          </a:prstGeom>
                          <a:ln>
                            <a:noFill/>
                          </a:ln>
                        </wps:spPr>
                        <wps:txbx>
                          <w:txbxContent>
                            <w:p w:rsidR="005A2167" w:rsidRDefault="005A2167">
                              <w:pPr>
                                <w:spacing w:after="160" w:line="259" w:lineRule="auto"/>
                                <w:ind w:left="0" w:firstLine="0"/>
                              </w:pPr>
                            </w:p>
                          </w:txbxContent>
                        </wps:txbx>
                        <wps:bodyPr horzOverflow="overflow" vert="horz" lIns="0" tIns="0" rIns="0" bIns="0" rtlCol="0">
                          <a:noAutofit/>
                        </wps:bodyPr>
                      </wps:wsp>
                      <wps:wsp>
                        <wps:cNvPr id="29703" name="Rectangle 29703"/>
                        <wps:cNvSpPr/>
                        <wps:spPr>
                          <a:xfrm>
                            <a:off x="2348484" y="654938"/>
                            <a:ext cx="38022" cy="171362"/>
                          </a:xfrm>
                          <a:prstGeom prst="rect">
                            <a:avLst/>
                          </a:prstGeom>
                          <a:ln>
                            <a:noFill/>
                          </a:ln>
                        </wps:spPr>
                        <wps:txbx>
                          <w:txbxContent>
                            <w:p w:rsidR="005A2167" w:rsidRDefault="005A2167">
                              <w:pPr>
                                <w:spacing w:after="160" w:line="259" w:lineRule="auto"/>
                                <w:ind w:left="0" w:firstLine="0"/>
                              </w:pPr>
                              <w:r>
                                <w:rPr>
                                  <w:u w:val="single" w:color="000000"/>
                                </w:rPr>
                                <w:t xml:space="preserve"> </w:t>
                              </w:r>
                            </w:p>
                          </w:txbxContent>
                        </wps:txbx>
                        <wps:bodyPr horzOverflow="overflow" vert="horz" lIns="0" tIns="0" rIns="0" bIns="0" rtlCol="0">
                          <a:noAutofit/>
                        </wps:bodyPr>
                      </wps:wsp>
                      <wps:wsp>
                        <wps:cNvPr id="54116" name="Shape 54116"/>
                        <wps:cNvSpPr/>
                        <wps:spPr>
                          <a:xfrm>
                            <a:off x="1327404" y="792480"/>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17" name="Shape 54117"/>
                        <wps:cNvSpPr/>
                        <wps:spPr>
                          <a:xfrm>
                            <a:off x="0" y="792480"/>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18" name="Shape 54118"/>
                        <wps:cNvSpPr/>
                        <wps:spPr>
                          <a:xfrm>
                            <a:off x="0" y="780288"/>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0053" o:spid="_x0000_s1050" style="position:absolute;margin-left:280.1pt;margin-top:-2.6pt;width:190.05pt;height:62.9pt;z-index:251663360" coordsize="2413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">
                <v:rect id="Rectangle 753" o:spid="_x0000_s1051" style="position:absolute;left:7330;top:331;width:4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5A2167" w:rsidRDefault="005A2167">
                        <w:pPr>
                          <w:spacing w:after="160" w:line="259" w:lineRule="auto"/>
                          <w:ind w:left="0" w:firstLine="0"/>
                        </w:pPr>
                        <w:r>
                          <w:rPr>
                            <w:w w:val="101"/>
                          </w:rPr>
                          <w:t>18,000</w:t>
                        </w:r>
                      </w:p>
                    </w:txbxContent>
                  </v:textbox>
                </v:rect>
                <v:rect id="Rectangle 754" o:spid="_x0000_s1052" style="position:absolute;left:10881;top:3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5A2167" w:rsidRDefault="005A2167">
                        <w:pPr>
                          <w:spacing w:after="160" w:line="259" w:lineRule="auto"/>
                          <w:ind w:left="0" w:firstLine="0"/>
                        </w:pPr>
                        <w:r>
                          <w:t xml:space="preserve"> </w:t>
                        </w:r>
                      </w:p>
                    </w:txbxContent>
                  </v:textbox>
                </v:rect>
                <v:rect id="Rectangle 755" o:spid="_x0000_s1053" style="position:absolute;left:12694;top:33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5A2167" w:rsidRDefault="005A2167">
                        <w:pPr>
                          <w:spacing w:after="160" w:line="259" w:lineRule="auto"/>
                          <w:ind w:left="0" w:firstLine="0"/>
                        </w:pPr>
                        <w:r>
                          <w:t xml:space="preserve"> </w:t>
                        </w:r>
                      </w:p>
                    </w:txbxContent>
                  </v:textbox>
                </v:rect>
                <v:rect id="Rectangle 756" o:spid="_x0000_s1054" style="position:absolute;left:23088;top:331;width:51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5A2167" w:rsidRDefault="005A2167">
                        <w:pPr>
                          <w:spacing w:after="160" w:line="259" w:lineRule="auto"/>
                          <w:ind w:left="0" w:firstLine="0"/>
                        </w:pPr>
                        <w:r>
                          <w:rPr>
                            <w:w w:val="91"/>
                          </w:rPr>
                          <w:t>-</w:t>
                        </w:r>
                      </w:p>
                    </w:txbxContent>
                  </v:textbox>
                </v:rect>
                <v:rect id="Rectangle 757" o:spid="_x0000_s1055" style="position:absolute;left:23484;top:33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5A2167" w:rsidRDefault="005A2167">
                        <w:pPr>
                          <w:spacing w:after="160" w:line="259" w:lineRule="auto"/>
                          <w:ind w:left="0" w:firstLine="0"/>
                        </w:pPr>
                        <w:r>
                          <w:t xml:space="preserve"> </w:t>
                        </w:r>
                      </w:p>
                    </w:txbxContent>
                  </v:textbox>
                </v:rect>
                <v:shape id="Shape 54100" o:spid="_x0000_s1056" style="position:absolute;left:13274;width:10789;height:91;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ZccA&#10;AADeAAAADwAAAGRycy9kb3ducmV2LnhtbESPy2rCQBSG94W+w3AK3elMWlskZhQpLeqqmAri7pA5&#10;uWDmTMyMGvv0nYXQ5c9/48sWg23FhXrfONaQjBUI4sKZhisNu5+v0RSED8gGW8ek4UYeFvPHhwxT&#10;4668pUseKhFH2KeooQ6hS6X0RU0W/dh1xNErXW8xRNlX0vR4jeO2lS9KvUuLDceHGjv6qKk45mer&#10;YXk6vq5+8XszaU7JQbl98bkpp1o/Pw3LGYhAQ/gP39tro+FtkqgIEHEi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rSWXHAAAA3gAAAA8AAAAAAAAAAAAAAAAAmAIAAGRy&#10;cy9kb3ducmV2LnhtbFBLBQYAAAAABAAEAPUAAACMAwAAAAA=&#10;" path="m,l1078992,r,9144l,9144,,e" fillcolor="black" stroked="f" strokeweight="0">
                  <v:stroke miterlimit="83231f" joinstyle="miter"/>
                  <v:path arrowok="t" textboxrect="0,0,1078992,9144"/>
                </v:shape>
                <v:shape id="Shape 54101" o:spid="_x0000_s1057" style="position:absolute;width:11460;height:91;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1MYA&#10;AADeAAAADwAAAGRycy9kb3ducmV2LnhtbESPUUvDMBSF3wf7D+EKexGbdrhZ67IxBFF8Gev8Adfm&#10;2pY1NyGJXf33RhD2eDjnfIez2U1mECP50FtWUGQ5COLG6p5bBR+nl7sSRIjIGgfLpOCHAuy289kG&#10;K20vfKSxjq1IEA4VKuhidJWUoenIYMisI07el/UGY5K+ldrjJcHNIJd5vpYGe04LHTp67qg5199G&#10;Ab7qYqwP/panx/ezfyid+yxXSi1upv0TiEhTvIb/229aweq+yAv4u5Ou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s1MYAAADeAAAADwAAAAAAAAAAAAAAAACYAgAAZHJz&#10;L2Rvd25yZXYueG1sUEsFBgAAAAAEAAQA9QAAAIsDAAAAAA==&#10;" path="m,l1146048,r,9144l,9144,,e" fillcolor="black" stroked="f" strokeweight="0">
                  <v:stroke miterlimit="83231f" joinstyle="miter"/>
                  <v:path arrowok="t" textboxrect="0,0,1146048,9144"/>
                </v:shape>
                <v:rect id="Rectangle 762" o:spid="_x0000_s1058" style="position:absolute;left:10881;top:191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5A2167" w:rsidRDefault="005A2167">
                        <w:pPr>
                          <w:spacing w:after="160" w:line="259" w:lineRule="auto"/>
                          <w:ind w:left="0" w:firstLine="0"/>
                        </w:pPr>
                        <w:r>
                          <w:t xml:space="preserve"> </w:t>
                        </w:r>
                      </w:p>
                    </w:txbxContent>
                  </v:textbox>
                </v:rect>
                <v:rect id="Rectangle 763" o:spid="_x0000_s1059" style="position:absolute;left:12694;top:191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5A2167" w:rsidRDefault="005A2167">
                        <w:pPr>
                          <w:spacing w:after="160" w:line="259" w:lineRule="auto"/>
                          <w:ind w:left="0" w:firstLine="0"/>
                        </w:pPr>
                        <w:r>
                          <w:t xml:space="preserve"> </w:t>
                        </w:r>
                      </w:p>
                    </w:txbxContent>
                  </v:textbox>
                </v:rect>
                <v:rect id="Rectangle 764" o:spid="_x0000_s1060" style="position:absolute;left:23484;top:191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5A2167" w:rsidRDefault="005A2167">
                        <w:pPr>
                          <w:spacing w:after="160" w:line="259" w:lineRule="auto"/>
                          <w:ind w:left="0" w:firstLine="0"/>
                        </w:pPr>
                        <w:r>
                          <w:t xml:space="preserve"> </w:t>
                        </w:r>
                      </w:p>
                    </w:txbxContent>
                  </v:textbox>
                </v:rect>
                <v:shape id="Shape 54102" o:spid="_x0000_s1061" style="position:absolute;left:13274;top:1584;width:10789;height:92;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iccA&#10;AADeAAAADwAAAGRycy9kb3ducmV2LnhtbESPT2sCMRTE70K/Q3gFb5qs/5CtUaS0qKeiLYi3x+a5&#10;u7h5WTdR1376piB4HGbmN8xs0dpKXKnxpWMNSV+BIM6cKTnX8PP92ZuC8AHZYOWYNNzJw2L+0plh&#10;atyNt3TdhVxECPsUNRQh1KmUPivIou+7mjh6R9dYDFE2uTQN3iLcVnKg1ERaLDkuFFjTe0HZaXex&#10;Gpbn03D1i1+bUXlODsrts4/Ncap197VdvoEI1IZn+NFeGw3jUaIG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1conHAAAA3gAAAA8AAAAAAAAAAAAAAAAAmAIAAGRy&#10;cy9kb3ducmV2LnhtbFBLBQYAAAAABAAEAPUAAACMAwAAAAA=&#10;" path="m,l1078992,r,9144l,9144,,e" fillcolor="black" stroked="f" strokeweight="0">
                  <v:stroke miterlimit="83231f" joinstyle="miter"/>
                  <v:path arrowok="t" textboxrect="0,0,1078992,9144"/>
                </v:shape>
                <v:shape id="Shape 54103" o:spid="_x0000_s1062" style="position:absolute;top:1584;width:11460;height:92;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XOMcA&#10;AADeAAAADwAAAGRycy9kb3ducmV2LnhtbESPUUvDMBSF3wX/Q7iCL7KlVbfVumzIQJS9jHX7AXfN&#10;tS1rbkKSdfXfG0Hw8XDO+Q5nuR5NLwbyobOsIJ9mIIhrqztuFBwP75MCRIjIGnvLpOCbAqxXtzdL&#10;LLW98p6GKjYiQTiUqKCN0ZVShrolg2FqHXHyvqw3GJP0jdQerwluevmYZXNpsOO00KKjTUv1uboY&#10;Bfih86Ha+QceX7ZnvyicOxUzpe7vxrdXEJHG+B/+a39qBbPnPHuC3zvp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61zjHAAAA3gAAAA8AAAAAAAAAAAAAAAAAmAIAAGRy&#10;cy9kb3ducmV2LnhtbFBLBQYAAAAABAAEAPUAAACMAwAAAAA=&#10;" path="m,l1146048,r,9144l,9144,,e" fillcolor="black" stroked="f" strokeweight="0">
                  <v:stroke miterlimit="83231f" joinstyle="miter"/>
                  <v:path arrowok="t" textboxrect="0,0,1146048,9144"/>
                </v:shape>
                <v:rect id="Rectangle 770" o:spid="_x0000_s1063" style="position:absolute;left:7330;top:344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5A2167" w:rsidRDefault="005A2167">
                        <w:pPr>
                          <w:spacing w:after="160" w:line="259" w:lineRule="auto"/>
                          <w:ind w:left="0" w:firstLine="0"/>
                        </w:pPr>
                        <w:r>
                          <w:rPr>
                            <w:w w:val="101"/>
                          </w:rPr>
                          <w:t>31</w:t>
                        </w:r>
                      </w:p>
                    </w:txbxContent>
                  </v:textbox>
                </v:rect>
                <v:rect id="Rectangle 771" o:spid="_x0000_s1064" style="position:absolute;left:8610;top:3440;width:300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5A2167" w:rsidRDefault="005A2167">
                        <w:pPr>
                          <w:spacing w:after="160" w:line="259" w:lineRule="auto"/>
                          <w:ind w:left="0" w:firstLine="0"/>
                        </w:pPr>
                        <w:proofErr w:type="gramStart"/>
                        <w:r>
                          <w:rPr>
                            <w:w w:val="101"/>
                          </w:rPr>
                          <w:t>,061</w:t>
                        </w:r>
                        <w:proofErr w:type="gramEnd"/>
                      </w:p>
                    </w:txbxContent>
                  </v:textbox>
                </v:rect>
                <v:rect id="Rectangle 772" o:spid="_x0000_s1065" style="position:absolute;left:10881;top:344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5A2167" w:rsidRDefault="005A2167">
                        <w:pPr>
                          <w:spacing w:after="160" w:line="259" w:lineRule="auto"/>
                          <w:ind w:left="0" w:firstLine="0"/>
                        </w:pPr>
                        <w:r>
                          <w:t xml:space="preserve"> </w:t>
                        </w:r>
                      </w:p>
                    </w:txbxContent>
                  </v:textbox>
                </v:rect>
                <v:rect id="Rectangle 773" o:spid="_x0000_s1066" style="position:absolute;left:12694;top:3440;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5A2167" w:rsidRDefault="005A2167">
                        <w:pPr>
                          <w:spacing w:after="160" w:line="259" w:lineRule="auto"/>
                          <w:ind w:left="0" w:firstLine="0"/>
                        </w:pPr>
                        <w:r>
                          <w:t xml:space="preserve"> </w:t>
                        </w:r>
                      </w:p>
                    </w:txbxContent>
                  </v:textbox>
                </v:rect>
                <v:rect id="Rectangle 774" o:spid="_x0000_s1067" style="position:absolute;left:19933;top:3440;width:4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5A2167" w:rsidRDefault="005A2167">
                        <w:pPr>
                          <w:spacing w:after="160" w:line="259" w:lineRule="auto"/>
                          <w:ind w:left="0" w:firstLine="0"/>
                        </w:pPr>
                      </w:p>
                    </w:txbxContent>
                  </v:textbox>
                </v:rect>
                <v:rect id="Rectangle 775" o:spid="_x0000_s1068" style="position:absolute;left:23484;top:3440;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5A2167" w:rsidRDefault="005A2167">
                        <w:pPr>
                          <w:spacing w:after="160" w:line="259" w:lineRule="auto"/>
                          <w:ind w:left="0" w:firstLine="0"/>
                        </w:pPr>
                        <w:r>
                          <w:t xml:space="preserve"> </w:t>
                        </w:r>
                      </w:p>
                    </w:txbxContent>
                  </v:textbox>
                </v:rect>
                <v:rect id="Rectangle 778" o:spid="_x0000_s1069" style="position:absolute;left:11231;top:502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5A2167" w:rsidRDefault="005A2167">
                        <w:pPr>
                          <w:spacing w:after="160" w:line="259" w:lineRule="auto"/>
                          <w:ind w:left="0" w:firstLine="0"/>
                        </w:pPr>
                        <w:r>
                          <w:t xml:space="preserve"> </w:t>
                        </w:r>
                      </w:p>
                    </w:txbxContent>
                  </v:textbox>
                </v:rect>
                <v:rect id="Rectangle 780" o:spid="_x0000_s1070" style="position:absolute;left:23850;top:502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rsidR="005A2167" w:rsidRDefault="005A2167">
                        <w:pPr>
                          <w:spacing w:after="160" w:line="259" w:lineRule="auto"/>
                          <w:ind w:left="0" w:firstLine="0"/>
                        </w:pPr>
                        <w:r>
                          <w:t xml:space="preserve"> </w:t>
                        </w:r>
                      </w:p>
                    </w:txbxContent>
                  </v:textbox>
                </v:rect>
                <v:shape id="Shape 54110" o:spid="_x0000_s1071" style="position:absolute;left:13274;top:4693;width:10789;height:92;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fuMcA&#10;AADeAAAADwAAAGRycy9kb3ducmV2LnhtbESPzWrCQBSF94W+w3AL7swkmpYQHUWkxboqWkHcXTLX&#10;JJi5EzOjSfv0nYXQ5eH88c2Xg2nEnTpXW1aQRDEI4sLqmksFh++PcQbCeWSNjWVS8EMOlovnpznm&#10;2va8o/velyKMsMtRQeV9m0vpiooMusi2xME7286gD7Irpe6wD+OmkZM4fpMGaw4PFba0rqi47G9G&#10;wep6mW5+8Wub1tfkFNtj8b49Z0qNXobVDISnwf+HH+1PreA1TZIAEHAC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y37jHAAAA3gAAAA8AAAAAAAAAAAAAAAAAmAIAAGRy&#10;cy9kb3ducmV2LnhtbFBLBQYAAAAABAAEAPUAAACMAwAAAAA=&#10;" path="m,l1078992,r,9144l,9144,,e" fillcolor="black" stroked="f" strokeweight="0">
                  <v:stroke miterlimit="83231f" joinstyle="miter"/>
                  <v:path arrowok="t" textboxrect="0,0,1078992,9144"/>
                </v:shape>
                <v:shape id="Shape 54111" o:spid="_x0000_s1072" style="position:absolute;top:4693;width:11460;height:92;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6CcYA&#10;AADeAAAADwAAAGRycy9kb3ducmV2LnhtbESPUUvDMBSF3wX/Q7iCL7KlEedqXTZEGA5fxLofcNdc&#10;27LmJiSx6/79Igg+Hs453+GsNpMdxEgh9o41qHkBgrhxpudWw/5rOytBxIRscHBMGs4UYbO+vlph&#10;ZdyJP2msUysyhGOFGrqUfCVlbDqyGOfOE2fv2wWLKcvQShPwlOF2kPdF8Sgt9pwXOvT02lFzrH+s&#10;Bnwzaqw/wh1PT+/HsCy9P5QLrW9vppdnEImm9B/+a++MhsWDUgp+7+Qr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16CcYAAADeAAAADwAAAAAAAAAAAAAAAACYAgAAZHJz&#10;L2Rvd25yZXYueG1sUEsFBgAAAAAEAAQA9QAAAIsDAAAAAA==&#10;" path="m,l1146048,r,9144l,9144,,e" fillcolor="black" stroked="f" strokeweight="0">
                  <v:stroke miterlimit="83231f" joinstyle="miter"/>
                  <v:path arrowok="t" textboxrect="0,0,1146048,9144"/>
                </v:shape>
                <v:rect id="Rectangle 787" o:spid="_x0000_s1073" style="position:absolute;left:7543;top:6549;width:5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5A2167" w:rsidRDefault="005A2167">
                        <w:pPr>
                          <w:spacing w:after="160" w:line="259" w:lineRule="auto"/>
                          <w:ind w:left="0" w:firstLine="0"/>
                        </w:pPr>
                        <w:r>
                          <w:rPr>
                            <w:w w:val="93"/>
                          </w:rPr>
                          <w:t>(</w:t>
                        </w:r>
                      </w:p>
                    </w:txbxContent>
                  </v:textbox>
                </v:rect>
                <v:rect id="Rectangle 788" o:spid="_x0000_s1074" style="position:absolute;left:7940;top:6549;width:38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5A2167" w:rsidRDefault="005A2167">
                        <w:pPr>
                          <w:spacing w:after="160" w:line="259" w:lineRule="auto"/>
                          <w:ind w:left="0" w:firstLine="0"/>
                        </w:pPr>
                        <w:r>
                          <w:rPr>
                            <w:w w:val="101"/>
                          </w:rPr>
                          <w:t>3,877</w:t>
                        </w:r>
                      </w:p>
                    </w:txbxContent>
                  </v:textbox>
                </v:rect>
                <v:rect id="Rectangle 789" o:spid="_x0000_s1075" style="position:absolute;left:10820;top:6549;width:52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rsidR="005A2167" w:rsidRDefault="005A2167">
                        <w:pPr>
                          <w:spacing w:after="160" w:line="259" w:lineRule="auto"/>
                          <w:ind w:left="0" w:firstLine="0"/>
                        </w:pPr>
                        <w:r>
                          <w:rPr>
                            <w:w w:val="93"/>
                          </w:rPr>
                          <w:t>)</w:t>
                        </w:r>
                      </w:p>
                    </w:txbxContent>
                  </v:textbox>
                </v:rect>
                <v:rect id="Rectangle 790" o:spid="_x0000_s1076" style="position:absolute;left:11231;top:6549;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5A2167" w:rsidRDefault="005A2167">
                        <w:pPr>
                          <w:spacing w:after="160" w:line="259" w:lineRule="auto"/>
                          <w:ind w:left="0" w:firstLine="0"/>
                        </w:pPr>
                        <w:r>
                          <w:t xml:space="preserve"> </w:t>
                        </w:r>
                      </w:p>
                    </w:txbxContent>
                  </v:textbox>
                </v:rect>
                <v:rect id="Rectangle 29701" o:spid="_x0000_s1077" style="position:absolute;left:20589;top:6549;width:38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qjMcA&#10;AADeAAAADwAAAGRycy9kb3ducmV2LnhtbESPQWvCQBSE7wX/w/KE3uomObQmuoagLXpsVVBvj+wz&#10;CWbfhuzWpP313UKhx2FmvmGW+WhacafeNZYVxLMIBHFpdcOVguPh7WkOwnlkja1lUvBFDvLV5GGJ&#10;mbYDf9B97ysRIOwyVFB732VSurImg25mO+LgXW1v0AfZV1L3OAS4aWUSRc/SYMNhocaO1jWVt/2n&#10;UbCdd8V5Z7+Hqn29bE/vp3RzSL1Sj9OxWIDwNPr/8F97pxUk6UsU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saozHAAAA3gAAAA8AAAAAAAAAAAAAAAAAmAIAAGRy&#10;cy9kb3ducmV2LnhtbFBLBQYAAAAABAAEAPUAAACMAwAAAAA=&#10;" filled="f" stroked="f">
                  <v:textbox inset="0,0,0,0">
                    <w:txbxContent>
                      <w:p w:rsidR="005A2167" w:rsidRDefault="005A2167">
                        <w:pPr>
                          <w:spacing w:after="160" w:line="259" w:lineRule="auto"/>
                          <w:ind w:left="0" w:firstLine="0"/>
                        </w:pPr>
                      </w:p>
                    </w:txbxContent>
                  </v:textbox>
                </v:rect>
                <v:rect id="Rectangle 29703" o:spid="_x0000_s1078" style="position:absolute;left:23484;top:6549;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YMcA&#10;AADeAAAADwAAAGRycy9kb3ducmV2LnhtbESPT2vCQBTE74LfYXmCN92o0JroKmJb9Fj/gHp7ZJ9J&#10;MPs2ZLcm9dO7hYLHYWZ+w8yXrSnFnWpXWFYwGkYgiFOrC84UHA9fgykI55E1lpZJwS85WC66nTkm&#10;2ja8o/veZyJA2CWoIPe+SqR0aU4G3dBWxMG72tqgD7LOpK6xCXBTynEUvUmDBYeFHCta55Te9j9G&#10;wWZarc5b+2iy8vOyOX2f4o9D7JXq99rVDISn1r/C/+2tVjCO36M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yUWDHAAAA3gAAAA8AAAAAAAAAAAAAAAAAmAIAAGRy&#10;cy9kb3ducmV2LnhtbFBLBQYAAAAABAAEAPUAAACMAwAAAAA=&#10;" filled="f" stroked="f">
                  <v:textbox inset="0,0,0,0">
                    <w:txbxContent>
                      <w:p w:rsidR="005A2167" w:rsidRDefault="005A2167">
                        <w:pPr>
                          <w:spacing w:after="160" w:line="259" w:lineRule="auto"/>
                          <w:ind w:left="0" w:firstLine="0"/>
                        </w:pPr>
                        <w:r>
                          <w:rPr>
                            <w:u w:val="single" w:color="000000"/>
                          </w:rPr>
                          <w:t xml:space="preserve"> </w:t>
                        </w:r>
                      </w:p>
                    </w:txbxContent>
                  </v:textbox>
                </v:rect>
                <v:shape id="Shape 54116" o:spid="_x0000_s1079" style="position:absolute;left:13274;top:7924;width:10789;height:92;visibility:visible;mso-wrap-style:square;v-text-anchor:top" coordsize="1078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iV8gA&#10;AADeAAAADwAAAGRycy9kb3ducmV2LnhtbESPQWvCQBSE7wX/w/IEb80maoNEVxFpaT0VtVC8PbLP&#10;JJh9G7PbJO2v7xYKHoeZ+YZZbQZTi45aV1lWkEQxCOLc6ooLBR+nl8cFCOeRNdaWScE3OdisRw8r&#10;zLTt+UDd0RciQNhlqKD0vsmkdHlJBl1kG+LgXWxr0AfZFlK32Ae4qeU0jlNpsOKwUGJDu5Ly6/HL&#10;KNjerrPXH3zfz6tbco7tZ/68vyyUmoyH7RKEp8Hfw//tN63gaZ4kKfzdC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F+JXyAAAAN4AAAAPAAAAAAAAAAAAAAAAAJgCAABk&#10;cnMvZG93bnJldi54bWxQSwUGAAAAAAQABAD1AAAAjQMAAAAA&#10;" path="m,l1078992,r,9144l,9144,,e" fillcolor="black" stroked="f" strokeweight="0">
                  <v:stroke miterlimit="83231f" joinstyle="miter"/>
                  <v:path arrowok="t" textboxrect="0,0,1078992,9144"/>
                </v:shape>
                <v:shape id="Shape 54117" o:spid="_x0000_s1080" style="position:absolute;top:7924;width:11460;height:92;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H5sYA&#10;AADeAAAADwAAAGRycy9kb3ducmV2LnhtbESPUUvDMBSF3wX/Q7iCL8OlFedqXTpkIMpehnU/4K65&#10;tqXNTUiyrv57Iwg+Hs453+FstrMZxUQ+9JYV5MsMBHFjdc+tguPn610BIkRkjaNlUvBNAbbV9dUG&#10;S20v/EFTHVuRIBxKVNDF6EopQ9ORwbC0jjh5X9YbjEn6VmqPlwQ3o7zPskdpsOe00KGjXUfNUJ+N&#10;AnzT+VQf/ILnp/3g14Vzp2Kl1O3N/PIMItIc/8N/7XetYPWQ52v4vZOu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hH5sYAAADeAAAADwAAAAAAAAAAAAAAAACYAgAAZHJz&#10;L2Rvd25yZXYueG1sUEsFBgAAAAAEAAQA9QAAAIsDAAAAAA==&#10;" path="m,l1146048,r,9144l,9144,,e" fillcolor="black" stroked="f" strokeweight="0">
                  <v:stroke miterlimit="83231f" joinstyle="miter"/>
                  <v:path arrowok="t" textboxrect="0,0,1146048,9144"/>
                </v:shape>
                <v:shape id="Shape 54118" o:spid="_x0000_s1081" style="position:absolute;top:7802;width:11460;height:92;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TlMMA&#10;AADeAAAADwAAAGRycy9kb3ducmV2LnhtbERP3WrCMBS+H/gO4QjejJl26NZ1RpGBKLuRdXuAs+as&#10;LTYnIYm1vr25EHb58f2vNqPpxUA+dJYV5PMMBHFtdceNgp/v3VMBIkRkjb1lUnClAJv15GGFpbYX&#10;/qKhio1IIRxKVNDG6EopQ92SwTC3jjhxf9YbjAn6RmqPlxRuevmcZS/SYMepoUVHHy3Vp+psFOBe&#10;50N19I88vn2e/Gvh3G+xVGo2HbfvICKN8V98dx+0guUiz9PedCd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fTlMMAAADeAAAADwAAAAAAAAAAAAAAAACYAgAAZHJzL2Rv&#10;d25yZXYueG1sUEsFBgAAAAAEAAQA9QAAAIgDAAAAAA==&#10;" path="m,l1146048,r,9144l,9144,,e" fillcolor="black" stroked="f" strokeweight="0">
                  <v:stroke miterlimit="83231f" joinstyle="miter"/>
                  <v:path arrowok="t" textboxrect="0,0,1146048,9144"/>
                </v:shape>
                <w10:wrap type="square"/>
              </v:group>
            </w:pict>
          </mc:Fallback>
        </mc:AlternateContent>
      </w:r>
      <w:r>
        <w:rPr>
          <w:rFonts w:ascii="Calibri" w:eastAsia="Calibri" w:hAnsi="Calibri" w:cs="Calibri"/>
          <w:sz w:val="22"/>
        </w:rPr>
        <w:tab/>
      </w:r>
      <w:r>
        <w:t xml:space="preserve">TOTAL NON-CURRENT LIABILITIES </w:t>
      </w:r>
      <w:r>
        <w:tab/>
        <w:t xml:space="preserve"> </w:t>
      </w:r>
    </w:p>
    <w:p w:rsidR="00411BDB" w:rsidRDefault="00BD1933">
      <w:pPr>
        <w:spacing w:after="4" w:line="259" w:lineRule="auto"/>
        <w:ind w:left="322" w:right="339" w:firstLine="0"/>
      </w:pPr>
      <w:r>
        <w:t xml:space="preserve"> </w:t>
      </w:r>
      <w:r>
        <w:tab/>
        <w:t xml:space="preserve"> </w:t>
      </w:r>
    </w:p>
    <w:p w:rsidR="00411BDB" w:rsidRDefault="00BD1933">
      <w:pPr>
        <w:tabs>
          <w:tab w:val="center" w:pos="1066"/>
          <w:tab w:val="center" w:pos="5388"/>
        </w:tabs>
        <w:spacing w:line="260" w:lineRule="auto"/>
        <w:ind w:left="0" w:firstLine="0"/>
      </w:pPr>
      <w:r>
        <w:rPr>
          <w:rFonts w:ascii="Calibri" w:eastAsia="Calibri" w:hAnsi="Calibri" w:cs="Calibri"/>
          <w:sz w:val="22"/>
        </w:rPr>
        <w:tab/>
      </w:r>
      <w:r>
        <w:t xml:space="preserve">TOTAL LIABILITIES </w:t>
      </w:r>
      <w:r>
        <w:tab/>
        <w:t xml:space="preserve"> </w:t>
      </w:r>
    </w:p>
    <w:p w:rsidR="00411BDB" w:rsidRDefault="00BD1933">
      <w:pPr>
        <w:spacing w:after="4" w:line="259" w:lineRule="auto"/>
        <w:ind w:left="322" w:firstLine="0"/>
      </w:pPr>
      <w:r>
        <w:t xml:space="preserve"> </w:t>
      </w:r>
      <w:r>
        <w:tab/>
        <w:t xml:space="preserve"> </w:t>
      </w:r>
      <w:r>
        <w:tab/>
        <w:t xml:space="preserve"> </w:t>
      </w:r>
    </w:p>
    <w:p w:rsidR="00411BDB" w:rsidRDefault="00BD1933">
      <w:pPr>
        <w:tabs>
          <w:tab w:val="center" w:pos="1390"/>
          <w:tab w:val="center" w:pos="5388"/>
          <w:tab w:val="center" w:pos="7656"/>
        </w:tabs>
        <w:spacing w:after="67" w:line="260" w:lineRule="auto"/>
        <w:ind w:left="0" w:firstLine="0"/>
      </w:pPr>
      <w:r>
        <w:rPr>
          <w:rFonts w:ascii="Calibri" w:eastAsia="Calibri" w:hAnsi="Calibri" w:cs="Calibri"/>
          <w:sz w:val="22"/>
        </w:rPr>
        <w:tab/>
      </w:r>
      <w:r>
        <w:t xml:space="preserve">NET ASSETS </w:t>
      </w:r>
      <w:proofErr w:type="gramStart"/>
      <w:r>
        <w:t>/(</w:t>
      </w:r>
      <w:proofErr w:type="gramEnd"/>
      <w:r>
        <w:t xml:space="preserve">LIABILITIES) </w:t>
      </w:r>
      <w:r>
        <w:tab/>
        <w:t xml:space="preserve"> </w:t>
      </w:r>
      <w:r>
        <w:tab/>
        <w:t xml:space="preserve"> </w:t>
      </w:r>
    </w:p>
    <w:p w:rsidR="00411BDB" w:rsidRDefault="00BD1933">
      <w:pPr>
        <w:spacing w:before="47" w:after="4" w:line="259" w:lineRule="auto"/>
        <w:ind w:left="322" w:firstLine="0"/>
      </w:pPr>
      <w:r>
        <w:t xml:space="preserve"> </w:t>
      </w:r>
      <w:r>
        <w:tab/>
        <w:t xml:space="preserve"> </w:t>
      </w:r>
      <w:r>
        <w:tab/>
        <w:t xml:space="preserve"> </w:t>
      </w:r>
    </w:p>
    <w:tbl>
      <w:tblPr>
        <w:tblStyle w:val="TableGrid"/>
        <w:tblpPr w:vertAnchor="text" w:tblpX="322" w:tblpY="-1450"/>
        <w:tblOverlap w:val="never"/>
        <w:tblW w:w="9081" w:type="dxa"/>
        <w:tblInd w:w="0" w:type="dxa"/>
        <w:tblLook w:val="04A0" w:firstRow="1" w:lastRow="0" w:firstColumn="1" w:lastColumn="0" w:noHBand="0" w:noVBand="1"/>
      </w:tblPr>
      <w:tblGrid>
        <w:gridCol w:w="3672"/>
        <w:gridCol w:w="2345"/>
        <w:gridCol w:w="1262"/>
        <w:gridCol w:w="725"/>
        <w:gridCol w:w="1077"/>
      </w:tblGrid>
      <w:tr w:rsidR="00411BDB">
        <w:trPr>
          <w:trHeight w:val="221"/>
        </w:trPr>
        <w:tc>
          <w:tcPr>
            <w:tcW w:w="3672" w:type="dxa"/>
            <w:tcBorders>
              <w:top w:val="nil"/>
              <w:left w:val="nil"/>
              <w:bottom w:val="nil"/>
              <w:right w:val="nil"/>
            </w:tcBorders>
          </w:tcPr>
          <w:p w:rsidR="00411BDB" w:rsidRDefault="00BD1933">
            <w:pPr>
              <w:spacing w:after="0" w:line="259" w:lineRule="auto"/>
              <w:ind w:left="0" w:firstLine="0"/>
            </w:pPr>
            <w:r>
              <w:t xml:space="preserve"> </w:t>
            </w:r>
          </w:p>
        </w:tc>
        <w:tc>
          <w:tcPr>
            <w:tcW w:w="2345" w:type="dxa"/>
            <w:tcBorders>
              <w:top w:val="nil"/>
              <w:left w:val="nil"/>
              <w:bottom w:val="nil"/>
              <w:right w:val="nil"/>
            </w:tcBorders>
          </w:tcPr>
          <w:p w:rsidR="00411BDB" w:rsidRDefault="00BD1933">
            <w:pPr>
              <w:spacing w:after="0" w:line="259" w:lineRule="auto"/>
              <w:ind w:left="489" w:firstLine="0"/>
              <w:jc w:val="center"/>
            </w:pPr>
            <w:r>
              <w:t xml:space="preserve"> </w:t>
            </w:r>
          </w:p>
        </w:tc>
        <w:tc>
          <w:tcPr>
            <w:tcW w:w="1262" w:type="dxa"/>
            <w:tcBorders>
              <w:top w:val="nil"/>
              <w:left w:val="nil"/>
              <w:bottom w:val="nil"/>
              <w:right w:val="nil"/>
            </w:tcBorders>
          </w:tcPr>
          <w:p w:rsidR="00411BDB" w:rsidRDefault="00BD1933">
            <w:pPr>
              <w:spacing w:after="0" w:line="259" w:lineRule="auto"/>
              <w:ind w:left="0" w:right="185" w:firstLine="0"/>
              <w:jc w:val="right"/>
            </w:pPr>
            <w:r>
              <w:t xml:space="preserve"> </w:t>
            </w:r>
          </w:p>
        </w:tc>
        <w:tc>
          <w:tcPr>
            <w:tcW w:w="725" w:type="dxa"/>
            <w:tcBorders>
              <w:top w:val="nil"/>
              <w:left w:val="nil"/>
              <w:bottom w:val="nil"/>
              <w:right w:val="nil"/>
            </w:tcBorders>
          </w:tcPr>
          <w:p w:rsidR="00411BDB" w:rsidRDefault="00BD1933">
            <w:pPr>
              <w:spacing w:after="0" w:line="259" w:lineRule="auto"/>
              <w:ind w:left="55" w:firstLine="0"/>
            </w:pPr>
            <w:r>
              <w:t xml:space="preserve"> </w:t>
            </w:r>
          </w:p>
        </w:tc>
        <w:tc>
          <w:tcPr>
            <w:tcW w:w="1077"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3672" w:type="dxa"/>
            <w:tcBorders>
              <w:top w:val="nil"/>
              <w:left w:val="nil"/>
              <w:bottom w:val="nil"/>
              <w:right w:val="nil"/>
            </w:tcBorders>
          </w:tcPr>
          <w:p w:rsidR="00411BDB" w:rsidRDefault="00BD1933">
            <w:pPr>
              <w:spacing w:after="0" w:line="259" w:lineRule="auto"/>
              <w:ind w:left="0" w:firstLine="0"/>
            </w:pPr>
            <w:r>
              <w:t xml:space="preserve">EQUITY </w:t>
            </w:r>
          </w:p>
        </w:tc>
        <w:tc>
          <w:tcPr>
            <w:tcW w:w="2345" w:type="dxa"/>
            <w:tcBorders>
              <w:top w:val="nil"/>
              <w:left w:val="nil"/>
              <w:bottom w:val="nil"/>
              <w:right w:val="nil"/>
            </w:tcBorders>
          </w:tcPr>
          <w:p w:rsidR="00411BDB" w:rsidRDefault="00BD1933">
            <w:pPr>
              <w:spacing w:after="0" w:line="259" w:lineRule="auto"/>
              <w:ind w:left="489" w:firstLine="0"/>
              <w:jc w:val="center"/>
            </w:pPr>
            <w:r>
              <w:t xml:space="preserve"> </w:t>
            </w:r>
          </w:p>
        </w:tc>
        <w:tc>
          <w:tcPr>
            <w:tcW w:w="1262" w:type="dxa"/>
            <w:tcBorders>
              <w:top w:val="nil"/>
              <w:left w:val="nil"/>
              <w:bottom w:val="nil"/>
              <w:right w:val="nil"/>
            </w:tcBorders>
          </w:tcPr>
          <w:p w:rsidR="00411BDB" w:rsidRDefault="00BD1933">
            <w:pPr>
              <w:spacing w:after="0" w:line="259" w:lineRule="auto"/>
              <w:ind w:left="0" w:right="185" w:firstLine="0"/>
              <w:jc w:val="right"/>
            </w:pPr>
            <w:r>
              <w:t xml:space="preserve"> </w:t>
            </w:r>
          </w:p>
        </w:tc>
        <w:tc>
          <w:tcPr>
            <w:tcW w:w="725" w:type="dxa"/>
            <w:tcBorders>
              <w:top w:val="nil"/>
              <w:left w:val="nil"/>
              <w:bottom w:val="nil"/>
              <w:right w:val="nil"/>
            </w:tcBorders>
          </w:tcPr>
          <w:p w:rsidR="00411BDB" w:rsidRDefault="00BD1933">
            <w:pPr>
              <w:spacing w:after="0" w:line="259" w:lineRule="auto"/>
              <w:ind w:left="55" w:firstLine="0"/>
            </w:pPr>
            <w:r>
              <w:t xml:space="preserve"> </w:t>
            </w:r>
          </w:p>
        </w:tc>
        <w:tc>
          <w:tcPr>
            <w:tcW w:w="1077"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3672" w:type="dxa"/>
            <w:tcBorders>
              <w:top w:val="nil"/>
              <w:left w:val="nil"/>
              <w:bottom w:val="nil"/>
              <w:right w:val="nil"/>
            </w:tcBorders>
          </w:tcPr>
          <w:p w:rsidR="00411BDB" w:rsidRDefault="00BD1933">
            <w:pPr>
              <w:spacing w:after="0" w:line="259" w:lineRule="auto"/>
              <w:ind w:left="0" w:firstLine="0"/>
            </w:pPr>
            <w:r>
              <w:t xml:space="preserve">Share capital </w:t>
            </w:r>
          </w:p>
        </w:tc>
        <w:tc>
          <w:tcPr>
            <w:tcW w:w="2345" w:type="dxa"/>
            <w:tcBorders>
              <w:top w:val="nil"/>
              <w:left w:val="nil"/>
              <w:bottom w:val="nil"/>
              <w:right w:val="nil"/>
            </w:tcBorders>
          </w:tcPr>
          <w:p w:rsidR="00411BDB" w:rsidRDefault="00BD1933">
            <w:pPr>
              <w:spacing w:after="0" w:line="259" w:lineRule="auto"/>
              <w:ind w:left="444" w:firstLine="0"/>
              <w:jc w:val="center"/>
            </w:pPr>
            <w:r>
              <w:t xml:space="preserve">8 </w:t>
            </w:r>
          </w:p>
        </w:tc>
        <w:tc>
          <w:tcPr>
            <w:tcW w:w="1262" w:type="dxa"/>
            <w:tcBorders>
              <w:top w:val="nil"/>
              <w:left w:val="nil"/>
              <w:bottom w:val="nil"/>
              <w:right w:val="nil"/>
            </w:tcBorders>
          </w:tcPr>
          <w:p w:rsidR="00411BDB" w:rsidRDefault="00BD1933">
            <w:pPr>
              <w:spacing w:after="0" w:line="259" w:lineRule="auto"/>
              <w:ind w:left="65" w:firstLine="0"/>
            </w:pPr>
            <w:r>
              <w:t xml:space="preserve">17,628,763 </w:t>
            </w:r>
          </w:p>
        </w:tc>
        <w:tc>
          <w:tcPr>
            <w:tcW w:w="725" w:type="dxa"/>
            <w:tcBorders>
              <w:top w:val="nil"/>
              <w:left w:val="nil"/>
              <w:bottom w:val="nil"/>
              <w:right w:val="nil"/>
            </w:tcBorders>
          </w:tcPr>
          <w:p w:rsidR="00411BDB" w:rsidRDefault="00BD1933">
            <w:pPr>
              <w:spacing w:after="0" w:line="259" w:lineRule="auto"/>
              <w:ind w:left="0" w:firstLine="0"/>
            </w:pPr>
            <w:r>
              <w:t xml:space="preserve"> </w:t>
            </w:r>
          </w:p>
        </w:tc>
        <w:tc>
          <w:tcPr>
            <w:tcW w:w="1077" w:type="dxa"/>
            <w:tcBorders>
              <w:top w:val="nil"/>
              <w:left w:val="nil"/>
              <w:bottom w:val="nil"/>
              <w:right w:val="nil"/>
            </w:tcBorders>
          </w:tcPr>
          <w:p w:rsidR="00411BDB" w:rsidRDefault="00BD1933">
            <w:pPr>
              <w:spacing w:after="0" w:line="259" w:lineRule="auto"/>
              <w:ind w:left="62" w:firstLine="0"/>
              <w:jc w:val="both"/>
            </w:pPr>
            <w:r>
              <w:t xml:space="preserve">17,598,763 </w:t>
            </w:r>
          </w:p>
        </w:tc>
      </w:tr>
      <w:tr w:rsidR="00411BDB">
        <w:trPr>
          <w:trHeight w:val="240"/>
        </w:trPr>
        <w:tc>
          <w:tcPr>
            <w:tcW w:w="3672" w:type="dxa"/>
            <w:tcBorders>
              <w:top w:val="nil"/>
              <w:left w:val="nil"/>
              <w:bottom w:val="nil"/>
              <w:right w:val="nil"/>
            </w:tcBorders>
          </w:tcPr>
          <w:p w:rsidR="00411BDB" w:rsidRDefault="00BD1933">
            <w:pPr>
              <w:spacing w:after="0" w:line="259" w:lineRule="auto"/>
              <w:ind w:left="0" w:firstLine="0"/>
            </w:pPr>
            <w:r>
              <w:t xml:space="preserve">Reserves </w:t>
            </w:r>
          </w:p>
        </w:tc>
        <w:tc>
          <w:tcPr>
            <w:tcW w:w="2345" w:type="dxa"/>
            <w:tcBorders>
              <w:top w:val="nil"/>
              <w:left w:val="nil"/>
              <w:bottom w:val="nil"/>
              <w:right w:val="nil"/>
            </w:tcBorders>
          </w:tcPr>
          <w:p w:rsidR="00411BDB" w:rsidRDefault="00BD1933">
            <w:pPr>
              <w:spacing w:after="0" w:line="259" w:lineRule="auto"/>
              <w:ind w:left="444" w:firstLine="0"/>
              <w:jc w:val="center"/>
            </w:pPr>
            <w:r>
              <w:t xml:space="preserve">9 </w:t>
            </w:r>
          </w:p>
        </w:tc>
        <w:tc>
          <w:tcPr>
            <w:tcW w:w="1262" w:type="dxa"/>
            <w:tcBorders>
              <w:top w:val="nil"/>
              <w:left w:val="nil"/>
              <w:bottom w:val="nil"/>
              <w:right w:val="nil"/>
            </w:tcBorders>
          </w:tcPr>
          <w:p w:rsidR="00411BDB" w:rsidRDefault="00BD1933">
            <w:pPr>
              <w:spacing w:after="0" w:line="259" w:lineRule="auto"/>
              <w:ind w:left="31" w:firstLine="0"/>
              <w:jc w:val="center"/>
            </w:pPr>
            <w:r>
              <w:t xml:space="preserve">237,540 </w:t>
            </w:r>
          </w:p>
        </w:tc>
        <w:tc>
          <w:tcPr>
            <w:tcW w:w="725" w:type="dxa"/>
            <w:tcBorders>
              <w:top w:val="nil"/>
              <w:left w:val="nil"/>
              <w:bottom w:val="nil"/>
              <w:right w:val="nil"/>
            </w:tcBorders>
          </w:tcPr>
          <w:p w:rsidR="00411BDB" w:rsidRDefault="00BD1933">
            <w:pPr>
              <w:spacing w:after="0" w:line="259" w:lineRule="auto"/>
              <w:ind w:left="0" w:firstLine="0"/>
            </w:pPr>
            <w:r>
              <w:t xml:space="preserve"> </w:t>
            </w:r>
          </w:p>
        </w:tc>
        <w:tc>
          <w:tcPr>
            <w:tcW w:w="1077" w:type="dxa"/>
            <w:tcBorders>
              <w:top w:val="nil"/>
              <w:left w:val="nil"/>
              <w:bottom w:val="nil"/>
              <w:right w:val="nil"/>
            </w:tcBorders>
          </w:tcPr>
          <w:p w:rsidR="00411BDB" w:rsidRDefault="00BD1933">
            <w:pPr>
              <w:spacing w:after="0" w:line="259" w:lineRule="auto"/>
              <w:ind w:left="0" w:right="106" w:firstLine="0"/>
              <w:jc w:val="right"/>
            </w:pPr>
            <w:r>
              <w:t xml:space="preserve">237,540 </w:t>
            </w:r>
          </w:p>
        </w:tc>
      </w:tr>
      <w:tr w:rsidR="00411BDB">
        <w:trPr>
          <w:trHeight w:val="221"/>
        </w:trPr>
        <w:tc>
          <w:tcPr>
            <w:tcW w:w="3672" w:type="dxa"/>
            <w:tcBorders>
              <w:top w:val="nil"/>
              <w:left w:val="nil"/>
              <w:bottom w:val="nil"/>
              <w:right w:val="nil"/>
            </w:tcBorders>
          </w:tcPr>
          <w:p w:rsidR="00411BDB" w:rsidRDefault="00BD1933">
            <w:pPr>
              <w:spacing w:after="0" w:line="259" w:lineRule="auto"/>
              <w:ind w:left="0" w:firstLine="0"/>
            </w:pPr>
            <w:r>
              <w:t xml:space="preserve">Accumulated losses </w:t>
            </w:r>
          </w:p>
        </w:tc>
        <w:tc>
          <w:tcPr>
            <w:tcW w:w="2345" w:type="dxa"/>
            <w:tcBorders>
              <w:top w:val="nil"/>
              <w:left w:val="nil"/>
              <w:bottom w:val="nil"/>
              <w:right w:val="nil"/>
            </w:tcBorders>
          </w:tcPr>
          <w:p w:rsidR="00411BDB" w:rsidRDefault="00BD1933">
            <w:pPr>
              <w:spacing w:after="0" w:line="259" w:lineRule="auto"/>
              <w:ind w:left="489" w:firstLine="0"/>
              <w:jc w:val="center"/>
            </w:pPr>
            <w:r>
              <w:t xml:space="preserve"> </w:t>
            </w:r>
          </w:p>
        </w:tc>
        <w:tc>
          <w:tcPr>
            <w:tcW w:w="1262" w:type="dxa"/>
            <w:tcBorders>
              <w:top w:val="nil"/>
              <w:left w:val="nil"/>
              <w:bottom w:val="nil"/>
              <w:right w:val="nil"/>
            </w:tcBorders>
          </w:tcPr>
          <w:p w:rsidR="00411BDB" w:rsidRDefault="00BD1933">
            <w:pPr>
              <w:spacing w:after="0" w:line="259" w:lineRule="auto"/>
              <w:ind w:left="0" w:firstLine="0"/>
            </w:pPr>
            <w:r>
              <w:t xml:space="preserve">(17,870,180) </w:t>
            </w:r>
          </w:p>
        </w:tc>
        <w:tc>
          <w:tcPr>
            <w:tcW w:w="725" w:type="dxa"/>
            <w:tcBorders>
              <w:top w:val="nil"/>
              <w:left w:val="nil"/>
              <w:bottom w:val="nil"/>
              <w:right w:val="nil"/>
            </w:tcBorders>
          </w:tcPr>
          <w:p w:rsidR="00411BDB" w:rsidRDefault="00BD1933">
            <w:pPr>
              <w:spacing w:after="0" w:line="259" w:lineRule="auto"/>
              <w:ind w:left="55" w:firstLine="0"/>
            </w:pPr>
            <w:r>
              <w:t xml:space="preserve"> </w:t>
            </w:r>
          </w:p>
        </w:tc>
        <w:tc>
          <w:tcPr>
            <w:tcW w:w="1077" w:type="dxa"/>
            <w:tcBorders>
              <w:top w:val="nil"/>
              <w:left w:val="nil"/>
              <w:bottom w:val="nil"/>
              <w:right w:val="nil"/>
            </w:tcBorders>
          </w:tcPr>
          <w:p w:rsidR="00411BDB" w:rsidRDefault="00BD1933">
            <w:pPr>
              <w:spacing w:after="0" w:line="259" w:lineRule="auto"/>
              <w:ind w:left="0" w:firstLine="0"/>
              <w:jc w:val="both"/>
            </w:pPr>
            <w:r>
              <w:rPr>
                <w:u w:val="single" w:color="000000"/>
              </w:rPr>
              <w:t xml:space="preserve">(17,829,852) </w:t>
            </w:r>
          </w:p>
        </w:tc>
      </w:tr>
    </w:tbl>
    <w:p w:rsidR="00411BDB" w:rsidRDefault="00BD1933">
      <w:pPr>
        <w:tabs>
          <w:tab w:val="center" w:pos="1512"/>
          <w:tab w:val="center" w:pos="5388"/>
          <w:tab w:val="center" w:pos="7656"/>
        </w:tabs>
        <w:spacing w:line="260"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3547872</wp:posOffset>
                </wp:positionH>
                <wp:positionV relativeFrom="paragraph">
                  <wp:posOffset>-185545</wp:posOffset>
                </wp:positionV>
                <wp:extent cx="2422793" cy="329185"/>
                <wp:effectExtent l="0" t="0" r="0" b="0"/>
                <wp:wrapSquare wrapText="bothSides"/>
                <wp:docPr id="30054" name="Group 30054"/>
                <wp:cNvGraphicFramePr/>
                <a:graphic xmlns:a="http://schemas.openxmlformats.org/drawingml/2006/main">
                  <a:graphicData uri="http://schemas.microsoft.com/office/word/2010/wordprocessingGroup">
                    <wpg:wgp>
                      <wpg:cNvGrpSpPr/>
                      <wpg:grpSpPr>
                        <a:xfrm>
                          <a:off x="0" y="0"/>
                          <a:ext cx="2422793" cy="329185"/>
                          <a:chOff x="0" y="0"/>
                          <a:chExt cx="2422793" cy="329185"/>
                        </a:xfrm>
                      </wpg:grpSpPr>
                      <wps:wsp>
                        <wps:cNvPr id="841" name="Rectangle 841"/>
                        <wps:cNvSpPr/>
                        <wps:spPr>
                          <a:xfrm>
                            <a:off x="1132332" y="33145"/>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843" name="Rectangle 843"/>
                        <wps:cNvSpPr/>
                        <wps:spPr>
                          <a:xfrm>
                            <a:off x="2394204" y="33145"/>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54119" name="Shape 54119"/>
                        <wps:cNvSpPr/>
                        <wps:spPr>
                          <a:xfrm>
                            <a:off x="9144" y="0"/>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 name="Rectangle 850"/>
                        <wps:cNvSpPr/>
                        <wps:spPr>
                          <a:xfrm>
                            <a:off x="763524" y="185545"/>
                            <a:ext cx="52323" cy="171362"/>
                          </a:xfrm>
                          <a:prstGeom prst="rect">
                            <a:avLst/>
                          </a:prstGeom>
                          <a:ln>
                            <a:noFill/>
                          </a:ln>
                        </wps:spPr>
                        <wps:txbx>
                          <w:txbxContent>
                            <w:p w:rsidR="005A2167" w:rsidRDefault="005A2167">
                              <w:pPr>
                                <w:spacing w:after="160" w:line="259" w:lineRule="auto"/>
                                <w:ind w:left="0" w:firstLine="0"/>
                              </w:pPr>
                              <w:r>
                                <w:rPr>
                                  <w:w w:val="93"/>
                                </w:rPr>
                                <w:t>(</w:t>
                              </w:r>
                            </w:p>
                          </w:txbxContent>
                        </wps:txbx>
                        <wps:bodyPr horzOverflow="overflow" vert="horz" lIns="0" tIns="0" rIns="0" bIns="0" rtlCol="0">
                          <a:noAutofit/>
                        </wps:bodyPr>
                      </wps:wsp>
                      <wps:wsp>
                        <wps:cNvPr id="851" name="Rectangle 851"/>
                        <wps:cNvSpPr/>
                        <wps:spPr>
                          <a:xfrm>
                            <a:off x="803148" y="185545"/>
                            <a:ext cx="383001" cy="171362"/>
                          </a:xfrm>
                          <a:prstGeom prst="rect">
                            <a:avLst/>
                          </a:prstGeom>
                          <a:ln>
                            <a:noFill/>
                          </a:ln>
                        </wps:spPr>
                        <wps:txbx>
                          <w:txbxContent>
                            <w:p w:rsidR="005A2167" w:rsidRDefault="005A2167">
                              <w:pPr>
                                <w:spacing w:after="160" w:line="259" w:lineRule="auto"/>
                                <w:ind w:left="0" w:firstLine="0"/>
                              </w:pPr>
                              <w:r>
                                <w:rPr>
                                  <w:w w:val="101"/>
                                </w:rPr>
                                <w:t>3,877</w:t>
                              </w:r>
                            </w:p>
                          </w:txbxContent>
                        </wps:txbx>
                        <wps:bodyPr horzOverflow="overflow" vert="horz" lIns="0" tIns="0" rIns="0" bIns="0" rtlCol="0">
                          <a:noAutofit/>
                        </wps:bodyPr>
                      </wps:wsp>
                      <wps:wsp>
                        <wps:cNvPr id="852" name="Rectangle 852"/>
                        <wps:cNvSpPr/>
                        <wps:spPr>
                          <a:xfrm>
                            <a:off x="1091184" y="185545"/>
                            <a:ext cx="52323" cy="171362"/>
                          </a:xfrm>
                          <a:prstGeom prst="rect">
                            <a:avLst/>
                          </a:prstGeom>
                          <a:ln>
                            <a:noFill/>
                          </a:ln>
                        </wps:spPr>
                        <wps:txbx>
                          <w:txbxContent>
                            <w:p w:rsidR="005A2167" w:rsidRDefault="005A2167">
                              <w:pPr>
                                <w:spacing w:after="160" w:line="259" w:lineRule="auto"/>
                                <w:ind w:left="0" w:firstLine="0"/>
                              </w:pPr>
                              <w:r>
                                <w:rPr>
                                  <w:w w:val="93"/>
                                </w:rPr>
                                <w:t>)</w:t>
                              </w:r>
                            </w:p>
                          </w:txbxContent>
                        </wps:txbx>
                        <wps:bodyPr horzOverflow="overflow" vert="horz" lIns="0" tIns="0" rIns="0" bIns="0" rtlCol="0">
                          <a:noAutofit/>
                        </wps:bodyPr>
                      </wps:wsp>
                      <wps:wsp>
                        <wps:cNvPr id="853" name="Rectangle 853"/>
                        <wps:cNvSpPr/>
                        <wps:spPr>
                          <a:xfrm>
                            <a:off x="1132332" y="185545"/>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29729" name="Rectangle 29729"/>
                        <wps:cNvSpPr/>
                        <wps:spPr>
                          <a:xfrm>
                            <a:off x="2068068" y="185545"/>
                            <a:ext cx="383002" cy="171362"/>
                          </a:xfrm>
                          <a:prstGeom prst="rect">
                            <a:avLst/>
                          </a:prstGeom>
                          <a:ln>
                            <a:noFill/>
                          </a:ln>
                        </wps:spPr>
                        <wps:txbx>
                          <w:txbxContent>
                            <w:p w:rsidR="005A2167" w:rsidRDefault="005A2167">
                              <w:pPr>
                                <w:spacing w:after="160" w:line="259" w:lineRule="auto"/>
                                <w:ind w:left="0" w:firstLine="0"/>
                              </w:pPr>
                            </w:p>
                          </w:txbxContent>
                        </wps:txbx>
                        <wps:bodyPr horzOverflow="overflow" vert="horz" lIns="0" tIns="0" rIns="0" bIns="0" rtlCol="0">
                          <a:noAutofit/>
                        </wps:bodyPr>
                      </wps:wsp>
                      <wps:wsp>
                        <wps:cNvPr id="29731" name="Rectangle 29731"/>
                        <wps:cNvSpPr/>
                        <wps:spPr>
                          <a:xfrm>
                            <a:off x="2357628" y="185545"/>
                            <a:ext cx="38022" cy="171362"/>
                          </a:xfrm>
                          <a:prstGeom prst="rect">
                            <a:avLst/>
                          </a:prstGeom>
                          <a:ln>
                            <a:noFill/>
                          </a:ln>
                        </wps:spPr>
                        <wps:txbx>
                          <w:txbxContent>
                            <w:p w:rsidR="005A2167" w:rsidRDefault="005A2167">
                              <w:pPr>
                                <w:spacing w:after="160" w:line="259" w:lineRule="auto"/>
                                <w:ind w:left="0" w:firstLine="0"/>
                              </w:pPr>
                              <w:r>
                                <w:rPr>
                                  <w:u w:val="single" w:color="000000"/>
                                </w:rPr>
                                <w:t xml:space="preserve"> </w:t>
                              </w:r>
                            </w:p>
                          </w:txbxContent>
                        </wps:txbx>
                        <wps:bodyPr horzOverflow="overflow" vert="horz" lIns="0" tIns="0" rIns="0" bIns="0" rtlCol="0">
                          <a:noAutofit/>
                        </wps:bodyPr>
                      </wps:wsp>
                      <wps:wsp>
                        <wps:cNvPr id="54124" name="Shape 54124"/>
                        <wps:cNvSpPr/>
                        <wps:spPr>
                          <a:xfrm>
                            <a:off x="1327404" y="323088"/>
                            <a:ext cx="1088136" cy="9144"/>
                          </a:xfrm>
                          <a:custGeom>
                            <a:avLst/>
                            <a:gdLst/>
                            <a:ahLst/>
                            <a:cxnLst/>
                            <a:rect l="0" t="0" r="0" b="0"/>
                            <a:pathLst>
                              <a:path w="1088136" h="9144">
                                <a:moveTo>
                                  <a:pt x="0" y="0"/>
                                </a:moveTo>
                                <a:lnTo>
                                  <a:pt x="1088136" y="0"/>
                                </a:lnTo>
                                <a:lnTo>
                                  <a:pt x="1088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25" name="Shape 54125"/>
                        <wps:cNvSpPr/>
                        <wps:spPr>
                          <a:xfrm>
                            <a:off x="0" y="323088"/>
                            <a:ext cx="1155192" cy="9144"/>
                          </a:xfrm>
                          <a:custGeom>
                            <a:avLst/>
                            <a:gdLst/>
                            <a:ahLst/>
                            <a:cxnLst/>
                            <a:rect l="0" t="0" r="0" b="0"/>
                            <a:pathLst>
                              <a:path w="1155192" h="9144">
                                <a:moveTo>
                                  <a:pt x="0" y="0"/>
                                </a:moveTo>
                                <a:lnTo>
                                  <a:pt x="1155192" y="0"/>
                                </a:lnTo>
                                <a:lnTo>
                                  <a:pt x="1155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26" name="Shape 54126"/>
                        <wps:cNvSpPr/>
                        <wps:spPr>
                          <a:xfrm>
                            <a:off x="0" y="310897"/>
                            <a:ext cx="1155192" cy="9144"/>
                          </a:xfrm>
                          <a:custGeom>
                            <a:avLst/>
                            <a:gdLst/>
                            <a:ahLst/>
                            <a:cxnLst/>
                            <a:rect l="0" t="0" r="0" b="0"/>
                            <a:pathLst>
                              <a:path w="1155192" h="9144">
                                <a:moveTo>
                                  <a:pt x="0" y="0"/>
                                </a:moveTo>
                                <a:lnTo>
                                  <a:pt x="1155192" y="0"/>
                                </a:lnTo>
                                <a:lnTo>
                                  <a:pt x="1155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0054" o:spid="_x0000_s1082" style="position:absolute;margin-left:279.35pt;margin-top:-14.6pt;width:190.75pt;height:25.9pt;z-index:251664384" coordsize="24227,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">
                <v:rect id="Rectangle 841" o:spid="_x0000_s1083" style="position:absolute;left:11323;top:3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5A2167" w:rsidRDefault="005A2167">
                        <w:pPr>
                          <w:spacing w:after="160" w:line="259" w:lineRule="auto"/>
                          <w:ind w:left="0" w:firstLine="0"/>
                        </w:pPr>
                        <w:r>
                          <w:t xml:space="preserve"> </w:t>
                        </w:r>
                      </w:p>
                    </w:txbxContent>
                  </v:textbox>
                </v:rect>
                <v:rect id="Rectangle 843" o:spid="_x0000_s1084" style="position:absolute;left:23942;top:3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5A2167" w:rsidRDefault="005A2167">
                        <w:pPr>
                          <w:spacing w:after="160" w:line="259" w:lineRule="auto"/>
                          <w:ind w:left="0" w:firstLine="0"/>
                        </w:pPr>
                        <w:r>
                          <w:t xml:space="preserve"> </w:t>
                        </w:r>
                      </w:p>
                    </w:txbxContent>
                  </v:textbox>
                </v:rect>
                <v:shape id="Shape 54119" o:spid="_x0000_s1085" style="position:absolute;left:91;width:11460;height:91;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2D8YA&#10;AADeAAAADwAAAGRycy9kb3ducmV2LnhtbESPUWvCMBSF34X9h3AHexmadsxZO6OMwdjYi6z6A67N&#10;tS02NyHJavfvF0Hw8XDO+Q5ntRlNLwbyobOsIJ9lIIhrqztuFOx3H9MCRIjIGnvLpOCPAmzWd5MV&#10;ltqe+YeGKjYiQTiUqKCN0ZVShrolg2FmHXHyjtYbjEn6RmqP5wQ3vXzKshdpsOO00KKj95bqU/Vr&#10;FOCnzodq6x95XH6f/KJw7lDMlXq4H99eQUQa4y18bX9pBfPnPF/C5U66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t2D8YAAADeAAAADwAAAAAAAAAAAAAAAACYAgAAZHJz&#10;L2Rvd25yZXYueG1sUEsFBgAAAAAEAAQA9QAAAIsDAAAAAA==&#10;" path="m,l1146048,r,9144l,9144,,e" fillcolor="black" stroked="f" strokeweight="0">
                  <v:stroke miterlimit="83231f" joinstyle="miter"/>
                  <v:path arrowok="t" textboxrect="0,0,1146048,9144"/>
                </v:shape>
                <v:rect id="Rectangle 850" o:spid="_x0000_s1086" style="position:absolute;left:7635;top:1855;width:52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rsidR="005A2167" w:rsidRDefault="005A2167">
                        <w:pPr>
                          <w:spacing w:after="160" w:line="259" w:lineRule="auto"/>
                          <w:ind w:left="0" w:firstLine="0"/>
                        </w:pPr>
                        <w:r>
                          <w:rPr>
                            <w:w w:val="93"/>
                          </w:rPr>
                          <w:t>(</w:t>
                        </w:r>
                      </w:p>
                    </w:txbxContent>
                  </v:textbox>
                </v:rect>
                <v:rect id="Rectangle 851" o:spid="_x0000_s1087" style="position:absolute;left:8031;top:1855;width:38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5A2167" w:rsidRDefault="005A2167">
                        <w:pPr>
                          <w:spacing w:after="160" w:line="259" w:lineRule="auto"/>
                          <w:ind w:left="0" w:firstLine="0"/>
                        </w:pPr>
                        <w:r>
                          <w:rPr>
                            <w:w w:val="101"/>
                          </w:rPr>
                          <w:t>3,877</w:t>
                        </w:r>
                      </w:p>
                    </w:txbxContent>
                  </v:textbox>
                </v:rect>
                <v:rect id="Rectangle 852" o:spid="_x0000_s1088" style="position:absolute;left:10911;top:1855;width:5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5A2167" w:rsidRDefault="005A2167">
                        <w:pPr>
                          <w:spacing w:after="160" w:line="259" w:lineRule="auto"/>
                          <w:ind w:left="0" w:firstLine="0"/>
                        </w:pPr>
                        <w:r>
                          <w:rPr>
                            <w:w w:val="93"/>
                          </w:rPr>
                          <w:t>)</w:t>
                        </w:r>
                      </w:p>
                    </w:txbxContent>
                  </v:textbox>
                </v:rect>
                <v:rect id="Rectangle 853" o:spid="_x0000_s1089" style="position:absolute;left:11323;top:185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sYA&#10;AADcAAAADwAAAGRycy9kb3ducmV2LnhtbESPT2vCQBTE74V+h+UVvNWNF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LjsYAAADcAAAADwAAAAAAAAAAAAAAAACYAgAAZHJz&#10;L2Rvd25yZXYueG1sUEsFBgAAAAAEAAQA9QAAAIsDAAAAAA==&#10;" filled="f" stroked="f">
                  <v:textbox inset="0,0,0,0">
                    <w:txbxContent>
                      <w:p w:rsidR="005A2167" w:rsidRDefault="005A2167">
                        <w:pPr>
                          <w:spacing w:after="160" w:line="259" w:lineRule="auto"/>
                          <w:ind w:left="0" w:firstLine="0"/>
                        </w:pPr>
                        <w:r>
                          <w:t xml:space="preserve"> </w:t>
                        </w:r>
                      </w:p>
                    </w:txbxContent>
                  </v:textbox>
                </v:rect>
                <v:rect id="Rectangle 29729" o:spid="_x0000_s1090" style="position:absolute;left:20680;top:1855;width:38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866scA&#10;AADeAAAADwAAAGRycy9kb3ducmV2LnhtbESPQWvCQBSE74X+h+UVvNVNc1CTZiPSKnqspmB7e2Rf&#10;k9Ds25BdTfTXdwWhx2FmvmGy5WhacabeNZYVvEwjEMSl1Q1XCj6LzfMChPPIGlvLpOBCDpb540OG&#10;qbYD7+l88JUIEHYpKqi971IpXVmTQTe1HXHwfmxv0AfZV1L3OAS4aWUcRTNpsOGwUGNHbzWVv4eT&#10;UbBddKuvnb0OVbv+3h4/jsl7kXilJk/j6hWEp9H/h+/tnVYQJ/M4gd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OurHAAAA3gAAAA8AAAAAAAAAAAAAAAAAmAIAAGRy&#10;cy9kb3ducmV2LnhtbFBLBQYAAAAABAAEAPUAAACMAwAAAAA=&#10;" filled="f" stroked="f">
                  <v:textbox inset="0,0,0,0">
                    <w:txbxContent>
                      <w:p w:rsidR="005A2167" w:rsidRDefault="005A2167">
                        <w:pPr>
                          <w:spacing w:after="160" w:line="259" w:lineRule="auto"/>
                          <w:ind w:left="0" w:firstLine="0"/>
                        </w:pPr>
                      </w:p>
                    </w:txbxContent>
                  </v:textbox>
                </v:rect>
                <v:rect id="Rectangle 29731" o:spid="_x0000_s1091" style="position:absolute;left:23576;top:185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gMcgA&#10;AADeAAAADwAAAGRycy9kb3ducmV2LnhtbESPT2vCQBTE7wW/w/KE3upGC62JboLYFj3WP6DeHtln&#10;Esy+DdmtSf30bqHgcZiZ3zDzrDe1uFLrKssKxqMIBHFudcWFgv3u62UKwnlkjbVlUvBLDrJ08DTH&#10;RNuON3Td+kIECLsEFZTeN4mULi/JoBvZhjh4Z9sa9EG2hdQtdgFuajmJojdpsOKwUGJDy5Lyy/bH&#10;KFhNm8VxbW9dUX+eVofvQ/yxi71Sz8N+MQPhqfeP8H97rRVM4vfX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AKAxyAAAAN4AAAAPAAAAAAAAAAAAAAAAAJgCAABk&#10;cnMvZG93bnJldi54bWxQSwUGAAAAAAQABAD1AAAAjQMAAAAA&#10;" filled="f" stroked="f">
                  <v:textbox inset="0,0,0,0">
                    <w:txbxContent>
                      <w:p w:rsidR="005A2167" w:rsidRDefault="005A2167">
                        <w:pPr>
                          <w:spacing w:after="160" w:line="259" w:lineRule="auto"/>
                          <w:ind w:left="0" w:firstLine="0"/>
                        </w:pPr>
                        <w:r>
                          <w:rPr>
                            <w:u w:val="single" w:color="000000"/>
                          </w:rPr>
                          <w:t xml:space="preserve"> </w:t>
                        </w:r>
                      </w:p>
                    </w:txbxContent>
                  </v:textbox>
                </v:rect>
                <v:shape id="Shape 54124" o:spid="_x0000_s1092" style="position:absolute;left:13274;top:3230;width:10881;height:92;visibility:visible;mso-wrap-style:square;v-text-anchor:top" coordsize="1088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Sg8cA&#10;AADeAAAADwAAAGRycy9kb3ducmV2LnhtbESPQWvCQBSE74L/YXmCN91EbSnRVUQRAqWl2oI5PrLP&#10;JJh9G7NrTP99t1DocZiZb5jVpje16Kh1lWUF8TQCQZxbXXGh4OvzMHkB4TyyxtoyKfgmB5v1cLDC&#10;RNsHH6k7+UIECLsEFZTeN4mULi/JoJvahjh4F9sa9EG2hdQtPgLc1HIWRc/SYMVhocSGdiXl19Pd&#10;KMgw3b19zPPta7HPzul7l92OcabUeNRvlyA89f4//NdOtYKnRTxbwO+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TUoPHAAAA3gAAAA8AAAAAAAAAAAAAAAAAmAIAAGRy&#10;cy9kb3ducmV2LnhtbFBLBQYAAAAABAAEAPUAAACMAwAAAAA=&#10;" path="m,l1088136,r,9144l,9144,,e" fillcolor="black" stroked="f" strokeweight="0">
                  <v:stroke miterlimit="83231f" joinstyle="miter"/>
                  <v:path arrowok="t" textboxrect="0,0,1088136,9144"/>
                </v:shape>
                <v:shape id="Shape 54125" o:spid="_x0000_s1093" style="position:absolute;top:3230;width:11551;height:92;visibility:visible;mso-wrap-style:square;v-text-anchor:top" coordsize="1155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aXMUA&#10;AADeAAAADwAAAGRycy9kb3ducmV2LnhtbESPX2vCMBTF3wW/Q7jCXmSmlulGZxQpDNzj1Ic93jV3&#10;bVlzU5rYxG9vBGGPh/Pnx9nsounESINrLStYLjIQxJXVLdcKzqeP5zcQziNr7CyTgis52G2nkw0W&#10;2gb+ovHoa5FG2BWooPG+L6R0VUMG3cL2xMn7tYNBn+RQSz1gSOOmk3mWraXBlhOhwZ7Khqq/48Uk&#10;yNzmdXkoq9fwGc/j+B1i/xOUeprF/TsIT9H/hx/tg1awelnmK7jfSV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FpcxQAAAN4AAAAPAAAAAAAAAAAAAAAAAJgCAABkcnMv&#10;ZG93bnJldi54bWxQSwUGAAAAAAQABAD1AAAAigMAAAAA&#10;" path="m,l1155192,r,9144l,9144,,e" fillcolor="black" stroked="f" strokeweight="0">
                  <v:stroke miterlimit="83231f" joinstyle="miter"/>
                  <v:path arrowok="t" textboxrect="0,0,1155192,9144"/>
                </v:shape>
                <v:shape id="Shape 54126" o:spid="_x0000_s1094" style="position:absolute;top:3108;width:11551;height:92;visibility:visible;mso-wrap-style:square;v-text-anchor:top" coordsize="1155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EK8UA&#10;AADeAAAADwAAAGRycy9kb3ducmV2LnhtbESPX2vCMBTF3wd+h3AFX4amlk1HZxQpCO5R58Me75q7&#10;ttjclCY28dsvA2GPh/Pnx9nsounESINrLStYLjIQxJXVLdcKLp+H+RsI55E1dpZJwZ0c7LaTpw0W&#10;2gY+0Xj2tUgj7ApU0HjfF1K6qiGDbmF74uT92MGgT3KopR4wpHHTyTzLVtJgy4nQYE9lQ9X1fDMJ&#10;8mzzujyW1Tp8xMs4foXYfwelZtO4fwfhKfr/8KN91ApeX5b5Cv7up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sQrxQAAAN4AAAAPAAAAAAAAAAAAAAAAAJgCAABkcnMv&#10;ZG93bnJldi54bWxQSwUGAAAAAAQABAD1AAAAigMAAAAA&#10;" path="m,l1155192,r,9144l,9144,,e" fillcolor="black" stroked="f" strokeweight="0">
                  <v:stroke miterlimit="83231f" joinstyle="miter"/>
                  <v:path arrowok="t" textboxrect="0,0,1155192,9144"/>
                </v:shape>
                <w10:wrap type="square"/>
              </v:group>
            </w:pict>
          </mc:Fallback>
        </mc:AlternateContent>
      </w:r>
      <w:r>
        <w:rPr>
          <w:rFonts w:ascii="Calibri" w:eastAsia="Calibri" w:hAnsi="Calibri" w:cs="Calibri"/>
          <w:sz w:val="22"/>
        </w:rPr>
        <w:tab/>
      </w:r>
      <w:r>
        <w:t>TOTAL EQUITY</w:t>
      </w:r>
      <w:proofErr w:type="gramStart"/>
      <w:r>
        <w:t>/(</w:t>
      </w:r>
      <w:proofErr w:type="gramEnd"/>
      <w:r>
        <w:t xml:space="preserve">DEFICIENCY) </w:t>
      </w:r>
      <w:r>
        <w:tab/>
        <w:t xml:space="preserve"> </w:t>
      </w:r>
      <w:r>
        <w:tab/>
      </w:r>
      <w:r>
        <w:rPr>
          <w:u w:val="single" w:color="000000"/>
        </w:rP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ind w:left="2184" w:right="2"/>
      </w:pPr>
      <w:r>
        <w:t xml:space="preserve">The accompanying notes form part of these financial statements. </w:t>
      </w:r>
    </w:p>
    <w:p w:rsidR="00411BDB" w:rsidRDefault="00BD1933">
      <w:pPr>
        <w:spacing w:after="0" w:line="259" w:lineRule="auto"/>
        <w:ind w:left="4819" w:firstLine="0"/>
      </w:pPr>
      <w:r>
        <w:t xml:space="preserve"> </w:t>
      </w:r>
      <w:r>
        <w:tab/>
        <w:t xml:space="preserve"> </w:t>
      </w:r>
    </w:p>
    <w:p w:rsidR="00411BDB" w:rsidRDefault="00BD1933">
      <w:pPr>
        <w:pStyle w:val="Heading1"/>
        <w:spacing w:after="268"/>
        <w:ind w:left="1031" w:right="1123"/>
      </w:pPr>
      <w:bookmarkStart w:id="4" w:name="_Toc53165"/>
      <w:r>
        <w:t xml:space="preserve">CONSOLIDATED STATEMENT OF CHANGES IN EQUITY  </w:t>
      </w:r>
      <w:bookmarkEnd w:id="4"/>
    </w:p>
    <w:p w:rsidR="00411BDB" w:rsidRDefault="00DB4106">
      <w:pPr>
        <w:spacing w:after="268" w:line="259" w:lineRule="auto"/>
        <w:ind w:left="1031" w:right="1123"/>
        <w:jc w:val="center"/>
      </w:pPr>
      <w:r>
        <w:t>FOR THE YEAR ENDED 30 JUNE 2023</w:t>
      </w:r>
      <w:r w:rsidR="00BD1933">
        <w:t xml:space="preserve"> </w:t>
      </w:r>
    </w:p>
    <w:tbl>
      <w:tblPr>
        <w:tblStyle w:val="TableGrid"/>
        <w:tblW w:w="9751" w:type="dxa"/>
        <w:tblInd w:w="38" w:type="dxa"/>
        <w:tblLook w:val="04A0" w:firstRow="1" w:lastRow="0" w:firstColumn="1" w:lastColumn="0" w:noHBand="0" w:noVBand="1"/>
      </w:tblPr>
      <w:tblGrid>
        <w:gridCol w:w="3896"/>
        <w:gridCol w:w="1490"/>
        <w:gridCol w:w="348"/>
        <w:gridCol w:w="1212"/>
        <w:gridCol w:w="643"/>
        <w:gridCol w:w="917"/>
        <w:gridCol w:w="521"/>
        <w:gridCol w:w="724"/>
      </w:tblGrid>
      <w:tr w:rsidR="00411BDB">
        <w:trPr>
          <w:trHeight w:val="240"/>
        </w:trPr>
        <w:tc>
          <w:tcPr>
            <w:tcW w:w="3895" w:type="dxa"/>
            <w:vMerge w:val="restart"/>
            <w:tcBorders>
              <w:top w:val="nil"/>
              <w:left w:val="nil"/>
              <w:bottom w:val="nil"/>
              <w:right w:val="nil"/>
            </w:tcBorders>
          </w:tcPr>
          <w:p w:rsidR="00411BDB" w:rsidRDefault="00BD1933">
            <w:pPr>
              <w:spacing w:after="0" w:line="259" w:lineRule="auto"/>
              <w:ind w:left="0" w:firstLine="0"/>
            </w:pPr>
            <w:r>
              <w:t xml:space="preserve"> </w:t>
            </w:r>
          </w:p>
        </w:tc>
        <w:tc>
          <w:tcPr>
            <w:tcW w:w="1490" w:type="dxa"/>
            <w:vMerge w:val="restart"/>
            <w:tcBorders>
              <w:top w:val="nil"/>
              <w:left w:val="nil"/>
              <w:bottom w:val="nil"/>
              <w:right w:val="nil"/>
            </w:tcBorders>
          </w:tcPr>
          <w:p w:rsidR="00411BDB" w:rsidRDefault="00BD1933">
            <w:pPr>
              <w:spacing w:after="0" w:line="259" w:lineRule="auto"/>
              <w:ind w:left="0" w:firstLine="0"/>
            </w:pPr>
            <w:r>
              <w:t xml:space="preserve"> </w:t>
            </w:r>
          </w:p>
          <w:p w:rsidR="00411BDB" w:rsidRDefault="00BD1933">
            <w:pPr>
              <w:spacing w:after="0" w:line="259" w:lineRule="auto"/>
              <w:ind w:left="53" w:firstLine="0"/>
            </w:pPr>
            <w:r>
              <w:t xml:space="preserve">Share Capital </w:t>
            </w:r>
          </w:p>
        </w:tc>
        <w:tc>
          <w:tcPr>
            <w:tcW w:w="1560" w:type="dxa"/>
            <w:gridSpan w:val="2"/>
            <w:tcBorders>
              <w:top w:val="nil"/>
              <w:left w:val="nil"/>
              <w:bottom w:val="nil"/>
              <w:right w:val="nil"/>
            </w:tcBorders>
          </w:tcPr>
          <w:p w:rsidR="00411BDB" w:rsidRDefault="00BD1933">
            <w:pPr>
              <w:spacing w:after="0" w:line="259" w:lineRule="auto"/>
              <w:ind w:left="0" w:right="3" w:firstLine="0"/>
              <w:jc w:val="center"/>
            </w:pPr>
            <w:r>
              <w:t xml:space="preserve">Accumulated </w:t>
            </w:r>
          </w:p>
          <w:p w:rsidR="00411BDB" w:rsidRDefault="00BD1933">
            <w:pPr>
              <w:spacing w:after="0" w:line="259" w:lineRule="auto"/>
              <w:ind w:left="0" w:firstLine="0"/>
            </w:pPr>
            <w:r>
              <w:t xml:space="preserve"> </w:t>
            </w:r>
          </w:p>
        </w:tc>
        <w:tc>
          <w:tcPr>
            <w:tcW w:w="643" w:type="dxa"/>
            <w:vMerge w:val="restart"/>
            <w:tcBorders>
              <w:top w:val="nil"/>
              <w:left w:val="nil"/>
              <w:bottom w:val="nil"/>
              <w:right w:val="nil"/>
            </w:tcBorders>
          </w:tcPr>
          <w:p w:rsidR="00411BDB" w:rsidRDefault="00BD1933">
            <w:pPr>
              <w:spacing w:after="0" w:line="259" w:lineRule="auto"/>
              <w:ind w:left="106" w:firstLine="0"/>
            </w:pPr>
            <w:r>
              <w:t xml:space="preserve"> </w:t>
            </w:r>
          </w:p>
        </w:tc>
        <w:tc>
          <w:tcPr>
            <w:tcW w:w="917" w:type="dxa"/>
            <w:vMerge w:val="restart"/>
            <w:tcBorders>
              <w:top w:val="nil"/>
              <w:left w:val="nil"/>
              <w:bottom w:val="nil"/>
              <w:right w:val="nil"/>
            </w:tcBorders>
            <w:vAlign w:val="center"/>
          </w:tcPr>
          <w:p w:rsidR="00411BDB" w:rsidRDefault="00BD1933">
            <w:pPr>
              <w:spacing w:after="0" w:line="259" w:lineRule="auto"/>
              <w:ind w:left="0" w:firstLine="0"/>
            </w:pPr>
            <w:r>
              <w:t xml:space="preserve">Reserves </w:t>
            </w:r>
          </w:p>
        </w:tc>
        <w:tc>
          <w:tcPr>
            <w:tcW w:w="521" w:type="dxa"/>
            <w:vMerge w:val="restart"/>
            <w:tcBorders>
              <w:top w:val="nil"/>
              <w:left w:val="nil"/>
              <w:bottom w:val="nil"/>
              <w:right w:val="nil"/>
            </w:tcBorders>
          </w:tcPr>
          <w:p w:rsidR="00411BDB" w:rsidRDefault="00BD1933">
            <w:pPr>
              <w:spacing w:after="0" w:line="259" w:lineRule="auto"/>
              <w:ind w:left="106" w:firstLine="0"/>
            </w:pPr>
            <w:r>
              <w:t xml:space="preserve"> </w:t>
            </w:r>
          </w:p>
        </w:tc>
        <w:tc>
          <w:tcPr>
            <w:tcW w:w="724" w:type="dxa"/>
            <w:vMerge w:val="restart"/>
            <w:tcBorders>
              <w:top w:val="nil"/>
              <w:left w:val="nil"/>
              <w:bottom w:val="nil"/>
              <w:right w:val="nil"/>
            </w:tcBorders>
          </w:tcPr>
          <w:p w:rsidR="00411BDB" w:rsidRDefault="00BD1933">
            <w:pPr>
              <w:spacing w:after="0" w:line="259" w:lineRule="auto"/>
              <w:ind w:left="0" w:firstLine="0"/>
              <w:jc w:val="right"/>
            </w:pPr>
            <w:r>
              <w:t xml:space="preserve"> </w:t>
            </w:r>
          </w:p>
          <w:p w:rsidR="00411BDB" w:rsidRDefault="00BD1933">
            <w:pPr>
              <w:spacing w:after="0" w:line="259" w:lineRule="auto"/>
              <w:ind w:left="0" w:right="46" w:firstLine="0"/>
              <w:jc w:val="right"/>
            </w:pPr>
            <w:r>
              <w:t xml:space="preserve">Total </w:t>
            </w:r>
          </w:p>
        </w:tc>
      </w:tr>
      <w:tr w:rsidR="00411BDB">
        <w:trPr>
          <w:trHeight w:val="221"/>
        </w:trPr>
        <w:tc>
          <w:tcPr>
            <w:tcW w:w="0" w:type="auto"/>
            <w:vMerge/>
            <w:tcBorders>
              <w:top w:val="nil"/>
              <w:left w:val="nil"/>
              <w:bottom w:val="nil"/>
              <w:right w:val="nil"/>
            </w:tcBorders>
          </w:tcPr>
          <w:p w:rsidR="00411BDB" w:rsidRDefault="00411BDB">
            <w:pPr>
              <w:spacing w:after="160" w:line="259" w:lineRule="auto"/>
              <w:ind w:left="0" w:firstLine="0"/>
            </w:pPr>
          </w:p>
        </w:tc>
        <w:tc>
          <w:tcPr>
            <w:tcW w:w="0" w:type="auto"/>
            <w:vMerge/>
            <w:tcBorders>
              <w:top w:val="nil"/>
              <w:left w:val="nil"/>
              <w:bottom w:val="nil"/>
              <w:right w:val="nil"/>
            </w:tcBorders>
          </w:tcPr>
          <w:p w:rsidR="00411BDB" w:rsidRDefault="00411BDB">
            <w:pPr>
              <w:spacing w:after="160" w:line="259" w:lineRule="auto"/>
              <w:ind w:left="0" w:firstLine="0"/>
            </w:pPr>
          </w:p>
        </w:tc>
        <w:tc>
          <w:tcPr>
            <w:tcW w:w="348" w:type="dxa"/>
            <w:tcBorders>
              <w:top w:val="nil"/>
              <w:left w:val="nil"/>
              <w:bottom w:val="nil"/>
              <w:right w:val="nil"/>
            </w:tcBorders>
          </w:tcPr>
          <w:p w:rsidR="00411BDB" w:rsidRDefault="00411BDB">
            <w:pPr>
              <w:spacing w:after="160" w:line="259" w:lineRule="auto"/>
              <w:ind w:left="0" w:firstLine="0"/>
            </w:pPr>
          </w:p>
        </w:tc>
        <w:tc>
          <w:tcPr>
            <w:tcW w:w="1212" w:type="dxa"/>
            <w:tcBorders>
              <w:top w:val="nil"/>
              <w:left w:val="nil"/>
              <w:bottom w:val="nil"/>
              <w:right w:val="nil"/>
            </w:tcBorders>
          </w:tcPr>
          <w:p w:rsidR="00411BDB" w:rsidRDefault="00BD1933">
            <w:pPr>
              <w:spacing w:after="0" w:line="259" w:lineRule="auto"/>
              <w:ind w:left="163" w:firstLine="0"/>
            </w:pPr>
            <w:r>
              <w:t xml:space="preserve">Losses </w:t>
            </w:r>
          </w:p>
        </w:tc>
        <w:tc>
          <w:tcPr>
            <w:tcW w:w="0" w:type="auto"/>
            <w:vMerge/>
            <w:tcBorders>
              <w:top w:val="nil"/>
              <w:left w:val="nil"/>
              <w:bottom w:val="nil"/>
              <w:right w:val="nil"/>
            </w:tcBorders>
          </w:tcPr>
          <w:p w:rsidR="00411BDB" w:rsidRDefault="00411BDB">
            <w:pPr>
              <w:spacing w:after="160" w:line="259" w:lineRule="auto"/>
              <w:ind w:left="0" w:firstLine="0"/>
            </w:pPr>
          </w:p>
        </w:tc>
        <w:tc>
          <w:tcPr>
            <w:tcW w:w="0" w:type="auto"/>
            <w:vMerge/>
            <w:tcBorders>
              <w:top w:val="nil"/>
              <w:left w:val="nil"/>
              <w:bottom w:val="nil"/>
              <w:right w:val="nil"/>
            </w:tcBorders>
          </w:tcPr>
          <w:p w:rsidR="00411BDB" w:rsidRDefault="00411BDB">
            <w:pPr>
              <w:spacing w:after="160" w:line="259" w:lineRule="auto"/>
              <w:ind w:left="0" w:firstLine="0"/>
            </w:pPr>
          </w:p>
        </w:tc>
        <w:tc>
          <w:tcPr>
            <w:tcW w:w="0" w:type="auto"/>
            <w:vMerge/>
            <w:tcBorders>
              <w:top w:val="nil"/>
              <w:left w:val="nil"/>
              <w:bottom w:val="nil"/>
              <w:right w:val="nil"/>
            </w:tcBorders>
          </w:tcPr>
          <w:p w:rsidR="00411BDB" w:rsidRDefault="00411BDB">
            <w:pPr>
              <w:spacing w:after="160" w:line="259" w:lineRule="auto"/>
              <w:ind w:left="0" w:firstLine="0"/>
            </w:pPr>
          </w:p>
        </w:tc>
        <w:tc>
          <w:tcPr>
            <w:tcW w:w="0" w:type="auto"/>
            <w:vMerge/>
            <w:tcBorders>
              <w:top w:val="nil"/>
              <w:left w:val="nil"/>
              <w:bottom w:val="nil"/>
              <w:right w:val="nil"/>
            </w:tcBorders>
          </w:tcPr>
          <w:p w:rsidR="00411BDB" w:rsidRDefault="00411BDB">
            <w:pPr>
              <w:spacing w:after="160" w:line="259" w:lineRule="auto"/>
              <w:ind w:left="0" w:firstLine="0"/>
            </w:pPr>
          </w:p>
        </w:tc>
      </w:tr>
      <w:tr w:rsidR="00411BDB">
        <w:trPr>
          <w:trHeight w:val="240"/>
        </w:trPr>
        <w:tc>
          <w:tcPr>
            <w:tcW w:w="3895" w:type="dxa"/>
            <w:tcBorders>
              <w:top w:val="nil"/>
              <w:left w:val="nil"/>
              <w:bottom w:val="nil"/>
              <w:right w:val="nil"/>
            </w:tcBorders>
          </w:tcPr>
          <w:p w:rsidR="00411BDB" w:rsidRDefault="00BD1933">
            <w:pPr>
              <w:spacing w:after="0" w:line="259" w:lineRule="auto"/>
              <w:ind w:left="0" w:firstLine="0"/>
            </w:pPr>
            <w:r>
              <w:t xml:space="preserve"> </w:t>
            </w:r>
          </w:p>
        </w:tc>
        <w:tc>
          <w:tcPr>
            <w:tcW w:w="1490" w:type="dxa"/>
            <w:tcBorders>
              <w:top w:val="nil"/>
              <w:left w:val="nil"/>
              <w:bottom w:val="nil"/>
              <w:right w:val="nil"/>
            </w:tcBorders>
          </w:tcPr>
          <w:p w:rsidR="00411BDB" w:rsidRDefault="00BD1933">
            <w:pPr>
              <w:tabs>
                <w:tab w:val="center" w:pos="602"/>
              </w:tabs>
              <w:spacing w:after="0" w:line="259" w:lineRule="auto"/>
              <w:ind w:left="0" w:firstLine="0"/>
            </w:pPr>
            <w:r>
              <w:t xml:space="preserve"> </w:t>
            </w:r>
            <w:r>
              <w:tab/>
              <w:t xml:space="preserve">$ </w:t>
            </w:r>
          </w:p>
        </w:tc>
        <w:tc>
          <w:tcPr>
            <w:tcW w:w="348" w:type="dxa"/>
            <w:tcBorders>
              <w:top w:val="nil"/>
              <w:left w:val="nil"/>
              <w:bottom w:val="nil"/>
              <w:right w:val="nil"/>
            </w:tcBorders>
          </w:tcPr>
          <w:p w:rsidR="00411BDB" w:rsidRDefault="00BD1933">
            <w:pPr>
              <w:spacing w:after="0" w:line="259" w:lineRule="auto"/>
              <w:ind w:left="0" w:firstLine="0"/>
            </w:pPr>
            <w:r>
              <w:t xml:space="preserve"> </w:t>
            </w:r>
          </w:p>
        </w:tc>
        <w:tc>
          <w:tcPr>
            <w:tcW w:w="1212" w:type="dxa"/>
            <w:tcBorders>
              <w:top w:val="nil"/>
              <w:left w:val="nil"/>
              <w:bottom w:val="nil"/>
              <w:right w:val="nil"/>
            </w:tcBorders>
          </w:tcPr>
          <w:p w:rsidR="00411BDB" w:rsidRDefault="00BD1933">
            <w:pPr>
              <w:spacing w:after="0" w:line="259" w:lineRule="auto"/>
              <w:ind w:left="379" w:firstLine="0"/>
            </w:pPr>
            <w:r>
              <w:t xml:space="preserve">$ </w:t>
            </w:r>
          </w:p>
        </w:tc>
        <w:tc>
          <w:tcPr>
            <w:tcW w:w="643" w:type="dxa"/>
            <w:tcBorders>
              <w:top w:val="nil"/>
              <w:left w:val="nil"/>
              <w:bottom w:val="nil"/>
              <w:right w:val="nil"/>
            </w:tcBorders>
          </w:tcPr>
          <w:p w:rsidR="00411BDB" w:rsidRDefault="00BD1933">
            <w:pPr>
              <w:spacing w:after="0" w:line="259" w:lineRule="auto"/>
              <w:ind w:left="0" w:firstLine="0"/>
            </w:pPr>
            <w:r>
              <w:t xml:space="preserve"> </w:t>
            </w:r>
          </w:p>
        </w:tc>
        <w:tc>
          <w:tcPr>
            <w:tcW w:w="917" w:type="dxa"/>
            <w:tcBorders>
              <w:top w:val="nil"/>
              <w:left w:val="nil"/>
              <w:bottom w:val="nil"/>
              <w:right w:val="nil"/>
            </w:tcBorders>
          </w:tcPr>
          <w:p w:rsidR="00411BDB" w:rsidRDefault="00BD1933">
            <w:pPr>
              <w:spacing w:after="0" w:line="259" w:lineRule="auto"/>
              <w:ind w:left="86" w:firstLine="0"/>
            </w:pPr>
            <w:r>
              <w:t xml:space="preserve">$ </w:t>
            </w:r>
          </w:p>
        </w:tc>
        <w:tc>
          <w:tcPr>
            <w:tcW w:w="521" w:type="dxa"/>
            <w:tcBorders>
              <w:top w:val="nil"/>
              <w:left w:val="nil"/>
              <w:bottom w:val="nil"/>
              <w:right w:val="nil"/>
            </w:tcBorders>
          </w:tcPr>
          <w:p w:rsidR="00411BDB" w:rsidRDefault="00BD1933">
            <w:pPr>
              <w:spacing w:after="0" w:line="259" w:lineRule="auto"/>
              <w:ind w:left="0" w:firstLine="0"/>
            </w:pPr>
            <w:r>
              <w:t xml:space="preserve"> </w:t>
            </w:r>
          </w:p>
        </w:tc>
        <w:tc>
          <w:tcPr>
            <w:tcW w:w="724" w:type="dxa"/>
            <w:tcBorders>
              <w:top w:val="nil"/>
              <w:left w:val="nil"/>
              <w:bottom w:val="nil"/>
              <w:right w:val="nil"/>
            </w:tcBorders>
          </w:tcPr>
          <w:p w:rsidR="00411BDB" w:rsidRDefault="00BD1933">
            <w:pPr>
              <w:spacing w:after="0" w:line="259" w:lineRule="auto"/>
              <w:ind w:left="115" w:firstLine="0"/>
            </w:pPr>
            <w:r>
              <w:t xml:space="preserve">$ </w:t>
            </w:r>
          </w:p>
        </w:tc>
      </w:tr>
      <w:tr w:rsidR="00411BDB">
        <w:trPr>
          <w:trHeight w:val="240"/>
        </w:trPr>
        <w:tc>
          <w:tcPr>
            <w:tcW w:w="3895" w:type="dxa"/>
            <w:tcBorders>
              <w:top w:val="nil"/>
              <w:left w:val="nil"/>
              <w:bottom w:val="nil"/>
              <w:right w:val="nil"/>
            </w:tcBorders>
          </w:tcPr>
          <w:p w:rsidR="00411BDB" w:rsidRDefault="00BD1933">
            <w:pPr>
              <w:spacing w:after="0" w:line="259" w:lineRule="auto"/>
              <w:ind w:left="0" w:firstLine="0"/>
            </w:pPr>
            <w:r>
              <w:t xml:space="preserve">Consolidated group </w:t>
            </w:r>
          </w:p>
        </w:tc>
        <w:tc>
          <w:tcPr>
            <w:tcW w:w="1490" w:type="dxa"/>
            <w:tcBorders>
              <w:top w:val="nil"/>
              <w:left w:val="nil"/>
              <w:bottom w:val="nil"/>
              <w:right w:val="nil"/>
            </w:tcBorders>
          </w:tcPr>
          <w:p w:rsidR="00411BDB" w:rsidRDefault="00BD1933">
            <w:pPr>
              <w:spacing w:after="0" w:line="259" w:lineRule="auto"/>
              <w:ind w:left="0" w:firstLine="0"/>
            </w:pPr>
            <w:r>
              <w:t xml:space="preserve"> </w:t>
            </w:r>
            <w:r>
              <w:tab/>
              <w:t xml:space="preserve"> </w:t>
            </w:r>
          </w:p>
        </w:tc>
        <w:tc>
          <w:tcPr>
            <w:tcW w:w="348" w:type="dxa"/>
            <w:tcBorders>
              <w:top w:val="nil"/>
              <w:left w:val="nil"/>
              <w:bottom w:val="nil"/>
              <w:right w:val="nil"/>
            </w:tcBorders>
          </w:tcPr>
          <w:p w:rsidR="00411BDB" w:rsidRDefault="00BD1933">
            <w:pPr>
              <w:spacing w:after="0" w:line="259" w:lineRule="auto"/>
              <w:ind w:left="106" w:firstLine="0"/>
            </w:pPr>
            <w:r>
              <w:t xml:space="preserve"> </w:t>
            </w:r>
          </w:p>
        </w:tc>
        <w:tc>
          <w:tcPr>
            <w:tcW w:w="1212" w:type="dxa"/>
            <w:tcBorders>
              <w:top w:val="nil"/>
              <w:left w:val="nil"/>
              <w:bottom w:val="nil"/>
              <w:right w:val="nil"/>
            </w:tcBorders>
          </w:tcPr>
          <w:p w:rsidR="00411BDB" w:rsidRDefault="00BD1933">
            <w:pPr>
              <w:spacing w:after="0" w:line="259" w:lineRule="auto"/>
              <w:ind w:left="0" w:right="135" w:firstLine="0"/>
              <w:jc w:val="right"/>
            </w:pPr>
            <w:r>
              <w:t xml:space="preserve"> </w:t>
            </w:r>
          </w:p>
        </w:tc>
        <w:tc>
          <w:tcPr>
            <w:tcW w:w="643" w:type="dxa"/>
            <w:tcBorders>
              <w:top w:val="nil"/>
              <w:left w:val="nil"/>
              <w:bottom w:val="nil"/>
              <w:right w:val="nil"/>
            </w:tcBorders>
          </w:tcPr>
          <w:p w:rsidR="00411BDB" w:rsidRDefault="00BD1933">
            <w:pPr>
              <w:spacing w:after="0" w:line="259" w:lineRule="auto"/>
              <w:ind w:left="106" w:firstLine="0"/>
            </w:pPr>
            <w:r>
              <w:t xml:space="preserve"> </w:t>
            </w:r>
          </w:p>
        </w:tc>
        <w:tc>
          <w:tcPr>
            <w:tcW w:w="917" w:type="dxa"/>
            <w:tcBorders>
              <w:top w:val="nil"/>
              <w:left w:val="nil"/>
              <w:bottom w:val="nil"/>
              <w:right w:val="nil"/>
            </w:tcBorders>
          </w:tcPr>
          <w:p w:rsidR="00411BDB" w:rsidRDefault="00BD1933">
            <w:pPr>
              <w:spacing w:after="0" w:line="259" w:lineRule="auto"/>
              <w:ind w:left="0" w:right="133" w:firstLine="0"/>
              <w:jc w:val="right"/>
            </w:pPr>
            <w:r>
              <w:t xml:space="preserve"> </w:t>
            </w:r>
          </w:p>
        </w:tc>
        <w:tc>
          <w:tcPr>
            <w:tcW w:w="521" w:type="dxa"/>
            <w:tcBorders>
              <w:top w:val="nil"/>
              <w:left w:val="nil"/>
              <w:bottom w:val="nil"/>
              <w:right w:val="nil"/>
            </w:tcBorders>
          </w:tcPr>
          <w:p w:rsidR="00411BDB" w:rsidRDefault="00BD1933">
            <w:pPr>
              <w:spacing w:after="0" w:line="259" w:lineRule="auto"/>
              <w:ind w:left="106"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3895" w:type="dxa"/>
            <w:tcBorders>
              <w:top w:val="nil"/>
              <w:left w:val="nil"/>
              <w:bottom w:val="nil"/>
              <w:right w:val="nil"/>
            </w:tcBorders>
          </w:tcPr>
          <w:p w:rsidR="00411BDB" w:rsidRDefault="00BD1933">
            <w:pPr>
              <w:spacing w:after="0" w:line="259" w:lineRule="auto"/>
              <w:ind w:left="0" w:firstLine="0"/>
            </w:pPr>
            <w:r>
              <w:t xml:space="preserve"> </w:t>
            </w:r>
          </w:p>
        </w:tc>
        <w:tc>
          <w:tcPr>
            <w:tcW w:w="1490" w:type="dxa"/>
            <w:tcBorders>
              <w:top w:val="nil"/>
              <w:left w:val="nil"/>
              <w:bottom w:val="nil"/>
              <w:right w:val="nil"/>
            </w:tcBorders>
          </w:tcPr>
          <w:p w:rsidR="00411BDB" w:rsidRDefault="00BD1933">
            <w:pPr>
              <w:spacing w:after="0" w:line="259" w:lineRule="auto"/>
              <w:ind w:left="0" w:firstLine="0"/>
            </w:pPr>
            <w:r>
              <w:t xml:space="preserve"> </w:t>
            </w:r>
            <w:r>
              <w:tab/>
              <w:t xml:space="preserve"> </w:t>
            </w:r>
          </w:p>
        </w:tc>
        <w:tc>
          <w:tcPr>
            <w:tcW w:w="348" w:type="dxa"/>
            <w:tcBorders>
              <w:top w:val="nil"/>
              <w:left w:val="nil"/>
              <w:bottom w:val="nil"/>
              <w:right w:val="nil"/>
            </w:tcBorders>
          </w:tcPr>
          <w:p w:rsidR="00411BDB" w:rsidRDefault="00BD1933">
            <w:pPr>
              <w:spacing w:after="0" w:line="259" w:lineRule="auto"/>
              <w:ind w:left="106" w:firstLine="0"/>
            </w:pPr>
            <w:r>
              <w:t xml:space="preserve"> </w:t>
            </w:r>
          </w:p>
        </w:tc>
        <w:tc>
          <w:tcPr>
            <w:tcW w:w="1212" w:type="dxa"/>
            <w:tcBorders>
              <w:top w:val="nil"/>
              <w:left w:val="nil"/>
              <w:bottom w:val="nil"/>
              <w:right w:val="nil"/>
            </w:tcBorders>
          </w:tcPr>
          <w:p w:rsidR="00411BDB" w:rsidRDefault="00BD1933">
            <w:pPr>
              <w:spacing w:after="0" w:line="259" w:lineRule="auto"/>
              <w:ind w:left="0" w:right="135" w:firstLine="0"/>
              <w:jc w:val="right"/>
            </w:pPr>
            <w:r>
              <w:t xml:space="preserve"> </w:t>
            </w:r>
          </w:p>
        </w:tc>
        <w:tc>
          <w:tcPr>
            <w:tcW w:w="643" w:type="dxa"/>
            <w:tcBorders>
              <w:top w:val="nil"/>
              <w:left w:val="nil"/>
              <w:bottom w:val="nil"/>
              <w:right w:val="nil"/>
            </w:tcBorders>
          </w:tcPr>
          <w:p w:rsidR="00411BDB" w:rsidRDefault="00BD1933">
            <w:pPr>
              <w:spacing w:after="0" w:line="259" w:lineRule="auto"/>
              <w:ind w:left="106" w:firstLine="0"/>
            </w:pPr>
            <w:r>
              <w:t xml:space="preserve"> </w:t>
            </w:r>
          </w:p>
        </w:tc>
        <w:tc>
          <w:tcPr>
            <w:tcW w:w="917" w:type="dxa"/>
            <w:tcBorders>
              <w:top w:val="nil"/>
              <w:left w:val="nil"/>
              <w:bottom w:val="nil"/>
              <w:right w:val="nil"/>
            </w:tcBorders>
          </w:tcPr>
          <w:p w:rsidR="00411BDB" w:rsidRDefault="00BD1933">
            <w:pPr>
              <w:spacing w:after="0" w:line="259" w:lineRule="auto"/>
              <w:ind w:left="0" w:right="133" w:firstLine="0"/>
              <w:jc w:val="right"/>
            </w:pPr>
            <w:r>
              <w:t xml:space="preserve"> </w:t>
            </w:r>
          </w:p>
        </w:tc>
        <w:tc>
          <w:tcPr>
            <w:tcW w:w="521" w:type="dxa"/>
            <w:tcBorders>
              <w:top w:val="nil"/>
              <w:left w:val="nil"/>
              <w:bottom w:val="nil"/>
              <w:right w:val="nil"/>
            </w:tcBorders>
          </w:tcPr>
          <w:p w:rsidR="00411BDB" w:rsidRDefault="00BD1933">
            <w:pPr>
              <w:spacing w:after="0" w:line="259" w:lineRule="auto"/>
              <w:ind w:left="106"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3895" w:type="dxa"/>
            <w:tcBorders>
              <w:top w:val="nil"/>
              <w:left w:val="nil"/>
              <w:bottom w:val="nil"/>
              <w:right w:val="nil"/>
            </w:tcBorders>
          </w:tcPr>
          <w:p w:rsidR="00411BDB" w:rsidRDefault="00BD1933">
            <w:pPr>
              <w:spacing w:after="0" w:line="259" w:lineRule="auto"/>
              <w:ind w:left="0" w:firstLine="0"/>
            </w:pPr>
            <w:r>
              <w:t xml:space="preserve">Balance at 1 July 2020 </w:t>
            </w:r>
          </w:p>
        </w:tc>
        <w:tc>
          <w:tcPr>
            <w:tcW w:w="1490" w:type="dxa"/>
            <w:tcBorders>
              <w:top w:val="nil"/>
              <w:left w:val="nil"/>
              <w:bottom w:val="nil"/>
              <w:right w:val="nil"/>
            </w:tcBorders>
          </w:tcPr>
          <w:p w:rsidR="00411BDB" w:rsidRDefault="00BD1933">
            <w:pPr>
              <w:tabs>
                <w:tab w:val="center" w:pos="856"/>
              </w:tabs>
              <w:spacing w:after="0" w:line="259" w:lineRule="auto"/>
              <w:ind w:left="0" w:firstLine="0"/>
            </w:pPr>
            <w:r>
              <w:t xml:space="preserve"> </w:t>
            </w:r>
            <w:r>
              <w:tab/>
              <w:t xml:space="preserve">17,548,763 </w:t>
            </w:r>
          </w:p>
        </w:tc>
        <w:tc>
          <w:tcPr>
            <w:tcW w:w="348" w:type="dxa"/>
            <w:tcBorders>
              <w:top w:val="nil"/>
              <w:left w:val="nil"/>
              <w:bottom w:val="nil"/>
              <w:right w:val="nil"/>
            </w:tcBorders>
          </w:tcPr>
          <w:p w:rsidR="00411BDB" w:rsidRDefault="00BD1933">
            <w:pPr>
              <w:spacing w:after="0" w:line="259" w:lineRule="auto"/>
              <w:ind w:left="106" w:firstLine="0"/>
            </w:pPr>
            <w:r>
              <w:t xml:space="preserve"> </w:t>
            </w:r>
          </w:p>
        </w:tc>
        <w:tc>
          <w:tcPr>
            <w:tcW w:w="1212" w:type="dxa"/>
            <w:tcBorders>
              <w:top w:val="nil"/>
              <w:left w:val="nil"/>
              <w:bottom w:val="nil"/>
              <w:right w:val="nil"/>
            </w:tcBorders>
          </w:tcPr>
          <w:p w:rsidR="00411BDB" w:rsidRDefault="00BD1933">
            <w:pPr>
              <w:spacing w:after="0" w:line="259" w:lineRule="auto"/>
              <w:ind w:left="0" w:firstLine="0"/>
            </w:pPr>
            <w:r>
              <w:t xml:space="preserve">(17,779,169) </w:t>
            </w:r>
          </w:p>
        </w:tc>
        <w:tc>
          <w:tcPr>
            <w:tcW w:w="643" w:type="dxa"/>
            <w:tcBorders>
              <w:top w:val="nil"/>
              <w:left w:val="nil"/>
              <w:bottom w:val="nil"/>
              <w:right w:val="nil"/>
            </w:tcBorders>
          </w:tcPr>
          <w:p w:rsidR="00411BDB" w:rsidRDefault="00BD1933">
            <w:pPr>
              <w:spacing w:after="0" w:line="259" w:lineRule="auto"/>
              <w:ind w:left="106" w:firstLine="0"/>
            </w:pPr>
            <w:r>
              <w:t xml:space="preserve"> </w:t>
            </w:r>
          </w:p>
        </w:tc>
        <w:tc>
          <w:tcPr>
            <w:tcW w:w="917" w:type="dxa"/>
            <w:tcBorders>
              <w:top w:val="nil"/>
              <w:left w:val="nil"/>
              <w:bottom w:val="nil"/>
              <w:right w:val="nil"/>
            </w:tcBorders>
          </w:tcPr>
          <w:p w:rsidR="00411BDB" w:rsidRDefault="00BD1933">
            <w:pPr>
              <w:spacing w:after="0" w:line="259" w:lineRule="auto"/>
              <w:ind w:left="82" w:firstLine="0"/>
            </w:pPr>
            <w:r>
              <w:t xml:space="preserve">237,540 </w:t>
            </w:r>
          </w:p>
        </w:tc>
        <w:tc>
          <w:tcPr>
            <w:tcW w:w="521" w:type="dxa"/>
            <w:tcBorders>
              <w:top w:val="nil"/>
              <w:left w:val="nil"/>
              <w:bottom w:val="nil"/>
              <w:right w:val="nil"/>
            </w:tcBorders>
          </w:tcPr>
          <w:p w:rsidR="00411BDB" w:rsidRDefault="00BD1933">
            <w:pPr>
              <w:spacing w:after="0" w:line="259" w:lineRule="auto"/>
              <w:ind w:left="106" w:firstLine="0"/>
            </w:pPr>
            <w:r>
              <w:t xml:space="preserve"> </w:t>
            </w:r>
          </w:p>
        </w:tc>
        <w:tc>
          <w:tcPr>
            <w:tcW w:w="724" w:type="dxa"/>
            <w:tcBorders>
              <w:top w:val="nil"/>
              <w:left w:val="nil"/>
              <w:bottom w:val="nil"/>
              <w:right w:val="nil"/>
            </w:tcBorders>
          </w:tcPr>
          <w:p w:rsidR="00411BDB" w:rsidRDefault="00BD1933">
            <w:pPr>
              <w:spacing w:after="0" w:line="259" w:lineRule="auto"/>
              <w:ind w:left="166" w:firstLine="0"/>
            </w:pPr>
            <w:r>
              <w:t xml:space="preserve">7,134 </w:t>
            </w:r>
          </w:p>
        </w:tc>
      </w:tr>
      <w:tr w:rsidR="00411BDB">
        <w:trPr>
          <w:trHeight w:val="252"/>
        </w:trPr>
        <w:tc>
          <w:tcPr>
            <w:tcW w:w="3895" w:type="dxa"/>
            <w:tcBorders>
              <w:top w:val="nil"/>
              <w:left w:val="nil"/>
              <w:bottom w:val="nil"/>
              <w:right w:val="nil"/>
            </w:tcBorders>
          </w:tcPr>
          <w:p w:rsidR="00411BDB" w:rsidRDefault="00BD1933">
            <w:pPr>
              <w:spacing w:after="0" w:line="259" w:lineRule="auto"/>
              <w:ind w:left="0" w:firstLine="0"/>
            </w:pPr>
            <w:r>
              <w:t xml:space="preserve">Loss for the year </w:t>
            </w:r>
          </w:p>
        </w:tc>
        <w:tc>
          <w:tcPr>
            <w:tcW w:w="1490" w:type="dxa"/>
            <w:tcBorders>
              <w:top w:val="nil"/>
              <w:left w:val="nil"/>
              <w:bottom w:val="nil"/>
              <w:right w:val="nil"/>
            </w:tcBorders>
          </w:tcPr>
          <w:p w:rsidR="00411BDB" w:rsidRDefault="00BD1933">
            <w:pPr>
              <w:tabs>
                <w:tab w:val="center" w:pos="1281"/>
              </w:tabs>
              <w:spacing w:after="0" w:line="259" w:lineRule="auto"/>
              <w:ind w:left="0" w:firstLine="0"/>
            </w:pPr>
            <w:r>
              <w:t xml:space="preserve"> </w:t>
            </w:r>
            <w:r>
              <w:tab/>
              <w:t xml:space="preserve">- </w:t>
            </w:r>
          </w:p>
        </w:tc>
        <w:tc>
          <w:tcPr>
            <w:tcW w:w="348" w:type="dxa"/>
            <w:tcBorders>
              <w:top w:val="nil"/>
              <w:left w:val="nil"/>
              <w:bottom w:val="nil"/>
              <w:right w:val="nil"/>
            </w:tcBorders>
          </w:tcPr>
          <w:p w:rsidR="00411BDB" w:rsidRDefault="00BD1933">
            <w:pPr>
              <w:spacing w:after="0" w:line="259" w:lineRule="auto"/>
              <w:ind w:left="106" w:firstLine="0"/>
            </w:pPr>
            <w:r>
              <w:t xml:space="preserve"> </w:t>
            </w:r>
          </w:p>
        </w:tc>
        <w:tc>
          <w:tcPr>
            <w:tcW w:w="1212" w:type="dxa"/>
            <w:tcBorders>
              <w:top w:val="nil"/>
              <w:left w:val="nil"/>
              <w:bottom w:val="nil"/>
              <w:right w:val="nil"/>
            </w:tcBorders>
          </w:tcPr>
          <w:p w:rsidR="00411BDB" w:rsidRDefault="00BD1933">
            <w:pPr>
              <w:spacing w:after="0" w:line="259" w:lineRule="auto"/>
              <w:ind w:left="353" w:firstLine="0"/>
            </w:pPr>
            <w:r>
              <w:t xml:space="preserve">(50,683) </w:t>
            </w:r>
          </w:p>
        </w:tc>
        <w:tc>
          <w:tcPr>
            <w:tcW w:w="643" w:type="dxa"/>
            <w:tcBorders>
              <w:top w:val="nil"/>
              <w:left w:val="nil"/>
              <w:bottom w:val="nil"/>
              <w:right w:val="nil"/>
            </w:tcBorders>
          </w:tcPr>
          <w:p w:rsidR="00411BDB" w:rsidRDefault="00BD1933">
            <w:pPr>
              <w:spacing w:after="0" w:line="259" w:lineRule="auto"/>
              <w:ind w:left="106" w:firstLine="0"/>
            </w:pPr>
            <w:r>
              <w:t xml:space="preserve"> </w:t>
            </w:r>
          </w:p>
        </w:tc>
        <w:tc>
          <w:tcPr>
            <w:tcW w:w="917" w:type="dxa"/>
            <w:tcBorders>
              <w:top w:val="nil"/>
              <w:left w:val="nil"/>
              <w:bottom w:val="nil"/>
              <w:right w:val="nil"/>
            </w:tcBorders>
          </w:tcPr>
          <w:p w:rsidR="00411BDB" w:rsidRDefault="00BD1933">
            <w:pPr>
              <w:spacing w:after="0" w:line="259" w:lineRule="auto"/>
              <w:ind w:left="0" w:right="179" w:firstLine="0"/>
              <w:jc w:val="right"/>
            </w:pPr>
            <w:r>
              <w:t xml:space="preserve">- </w:t>
            </w:r>
          </w:p>
        </w:tc>
        <w:tc>
          <w:tcPr>
            <w:tcW w:w="521" w:type="dxa"/>
            <w:tcBorders>
              <w:top w:val="nil"/>
              <w:left w:val="nil"/>
              <w:bottom w:val="nil"/>
              <w:right w:val="nil"/>
            </w:tcBorders>
          </w:tcPr>
          <w:p w:rsidR="00411BDB" w:rsidRDefault="00BD1933">
            <w:pPr>
              <w:spacing w:after="0" w:line="259" w:lineRule="auto"/>
              <w:ind w:left="106"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both"/>
            </w:pPr>
            <w:r>
              <w:t xml:space="preserve">(50,683) </w:t>
            </w:r>
          </w:p>
        </w:tc>
      </w:tr>
      <w:tr w:rsidR="00411BDB">
        <w:trPr>
          <w:trHeight w:val="263"/>
        </w:trPr>
        <w:tc>
          <w:tcPr>
            <w:tcW w:w="3895" w:type="dxa"/>
            <w:tcBorders>
              <w:top w:val="nil"/>
              <w:left w:val="nil"/>
              <w:bottom w:val="nil"/>
              <w:right w:val="nil"/>
            </w:tcBorders>
          </w:tcPr>
          <w:p w:rsidR="00411BDB" w:rsidRDefault="00BD1933">
            <w:pPr>
              <w:spacing w:after="0" w:line="259" w:lineRule="auto"/>
              <w:ind w:left="0" w:firstLine="0"/>
            </w:pPr>
            <w:r>
              <w:t xml:space="preserve">Transactions with owners </w:t>
            </w:r>
          </w:p>
        </w:tc>
        <w:tc>
          <w:tcPr>
            <w:tcW w:w="1490" w:type="dxa"/>
            <w:tcBorders>
              <w:top w:val="nil"/>
              <w:left w:val="nil"/>
              <w:bottom w:val="nil"/>
              <w:right w:val="nil"/>
            </w:tcBorders>
          </w:tcPr>
          <w:p w:rsidR="00411BDB" w:rsidRDefault="00BD1933">
            <w:pPr>
              <w:spacing w:after="0" w:line="259" w:lineRule="auto"/>
              <w:ind w:left="0" w:firstLine="0"/>
            </w:pPr>
            <w:r>
              <w:t xml:space="preserve"> </w:t>
            </w:r>
            <w:r>
              <w:tab/>
              <w:t xml:space="preserve"> </w:t>
            </w:r>
          </w:p>
        </w:tc>
        <w:tc>
          <w:tcPr>
            <w:tcW w:w="348" w:type="dxa"/>
            <w:tcBorders>
              <w:top w:val="nil"/>
              <w:left w:val="nil"/>
              <w:bottom w:val="nil"/>
              <w:right w:val="nil"/>
            </w:tcBorders>
          </w:tcPr>
          <w:p w:rsidR="00411BDB" w:rsidRDefault="00BD1933">
            <w:pPr>
              <w:spacing w:after="0" w:line="259" w:lineRule="auto"/>
              <w:ind w:left="106" w:firstLine="0"/>
            </w:pPr>
            <w:r>
              <w:t xml:space="preserve"> </w:t>
            </w:r>
          </w:p>
        </w:tc>
        <w:tc>
          <w:tcPr>
            <w:tcW w:w="1212" w:type="dxa"/>
            <w:tcBorders>
              <w:top w:val="nil"/>
              <w:left w:val="nil"/>
              <w:bottom w:val="nil"/>
              <w:right w:val="nil"/>
            </w:tcBorders>
          </w:tcPr>
          <w:p w:rsidR="00411BDB" w:rsidRDefault="00BD1933">
            <w:pPr>
              <w:spacing w:after="0" w:line="259" w:lineRule="auto"/>
              <w:ind w:left="0" w:right="135" w:firstLine="0"/>
              <w:jc w:val="right"/>
            </w:pPr>
            <w:r>
              <w:t xml:space="preserve"> </w:t>
            </w:r>
          </w:p>
        </w:tc>
        <w:tc>
          <w:tcPr>
            <w:tcW w:w="643" w:type="dxa"/>
            <w:tcBorders>
              <w:top w:val="nil"/>
              <w:left w:val="nil"/>
              <w:bottom w:val="nil"/>
              <w:right w:val="nil"/>
            </w:tcBorders>
          </w:tcPr>
          <w:p w:rsidR="00411BDB" w:rsidRDefault="00BD1933">
            <w:pPr>
              <w:spacing w:after="0" w:line="259" w:lineRule="auto"/>
              <w:ind w:left="106" w:firstLine="0"/>
            </w:pPr>
            <w:r>
              <w:t xml:space="preserve"> </w:t>
            </w:r>
          </w:p>
        </w:tc>
        <w:tc>
          <w:tcPr>
            <w:tcW w:w="917" w:type="dxa"/>
            <w:tcBorders>
              <w:top w:val="nil"/>
              <w:left w:val="nil"/>
              <w:bottom w:val="nil"/>
              <w:right w:val="nil"/>
            </w:tcBorders>
          </w:tcPr>
          <w:p w:rsidR="00411BDB" w:rsidRDefault="00BD1933">
            <w:pPr>
              <w:spacing w:after="0" w:line="259" w:lineRule="auto"/>
              <w:ind w:left="0" w:right="133" w:firstLine="0"/>
              <w:jc w:val="right"/>
            </w:pPr>
            <w:r>
              <w:t xml:space="preserve"> </w:t>
            </w:r>
          </w:p>
        </w:tc>
        <w:tc>
          <w:tcPr>
            <w:tcW w:w="521" w:type="dxa"/>
            <w:tcBorders>
              <w:top w:val="nil"/>
              <w:left w:val="nil"/>
              <w:bottom w:val="nil"/>
              <w:right w:val="nil"/>
            </w:tcBorders>
          </w:tcPr>
          <w:p w:rsidR="00411BDB" w:rsidRDefault="00BD1933">
            <w:pPr>
              <w:spacing w:after="0" w:line="259" w:lineRule="auto"/>
              <w:ind w:left="106"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32"/>
        </w:trPr>
        <w:tc>
          <w:tcPr>
            <w:tcW w:w="3895" w:type="dxa"/>
            <w:tcBorders>
              <w:top w:val="nil"/>
              <w:left w:val="nil"/>
              <w:bottom w:val="nil"/>
              <w:right w:val="nil"/>
            </w:tcBorders>
          </w:tcPr>
          <w:p w:rsidR="00411BDB" w:rsidRDefault="00BD1933">
            <w:pPr>
              <w:spacing w:after="0" w:line="259" w:lineRule="auto"/>
              <w:ind w:left="0" w:firstLine="0"/>
            </w:pPr>
            <w:r>
              <w:t xml:space="preserve">Issue of share capital, net of issue costs </w:t>
            </w:r>
          </w:p>
        </w:tc>
        <w:tc>
          <w:tcPr>
            <w:tcW w:w="1490" w:type="dxa"/>
            <w:tcBorders>
              <w:top w:val="nil"/>
              <w:left w:val="nil"/>
              <w:bottom w:val="nil"/>
              <w:right w:val="nil"/>
            </w:tcBorders>
          </w:tcPr>
          <w:p w:rsidR="00411BDB" w:rsidRDefault="00BD1933">
            <w:pPr>
              <w:tabs>
                <w:tab w:val="center" w:pos="1033"/>
              </w:tabs>
              <w:spacing w:after="0" w:line="259" w:lineRule="auto"/>
              <w:ind w:left="0" w:firstLine="0"/>
            </w:pPr>
            <w:r>
              <w:t xml:space="preserve"> </w:t>
            </w:r>
            <w:r>
              <w:tab/>
              <w:t xml:space="preserve">50,000 </w:t>
            </w:r>
          </w:p>
        </w:tc>
        <w:tc>
          <w:tcPr>
            <w:tcW w:w="348" w:type="dxa"/>
            <w:tcBorders>
              <w:top w:val="nil"/>
              <w:left w:val="nil"/>
              <w:bottom w:val="nil"/>
              <w:right w:val="nil"/>
            </w:tcBorders>
          </w:tcPr>
          <w:p w:rsidR="00411BDB" w:rsidRDefault="00BD1933">
            <w:pPr>
              <w:spacing w:after="0" w:line="259" w:lineRule="auto"/>
              <w:ind w:left="106" w:firstLine="0"/>
            </w:pPr>
            <w:r>
              <w:t xml:space="preserve"> </w:t>
            </w:r>
          </w:p>
        </w:tc>
        <w:tc>
          <w:tcPr>
            <w:tcW w:w="1212" w:type="dxa"/>
            <w:tcBorders>
              <w:top w:val="nil"/>
              <w:left w:val="nil"/>
              <w:bottom w:val="nil"/>
              <w:right w:val="nil"/>
            </w:tcBorders>
          </w:tcPr>
          <w:p w:rsidR="00411BDB" w:rsidRDefault="00BD1933">
            <w:pPr>
              <w:spacing w:after="0" w:line="259" w:lineRule="auto"/>
              <w:ind w:left="0" w:right="181" w:firstLine="0"/>
              <w:jc w:val="right"/>
            </w:pPr>
            <w:r>
              <w:t xml:space="preserve">- </w:t>
            </w:r>
          </w:p>
        </w:tc>
        <w:tc>
          <w:tcPr>
            <w:tcW w:w="643" w:type="dxa"/>
            <w:tcBorders>
              <w:top w:val="nil"/>
              <w:left w:val="nil"/>
              <w:bottom w:val="nil"/>
              <w:right w:val="nil"/>
            </w:tcBorders>
          </w:tcPr>
          <w:p w:rsidR="00411BDB" w:rsidRDefault="00BD1933">
            <w:pPr>
              <w:spacing w:after="0" w:line="259" w:lineRule="auto"/>
              <w:ind w:left="106" w:firstLine="0"/>
            </w:pPr>
            <w:r>
              <w:t xml:space="preserve"> </w:t>
            </w:r>
          </w:p>
        </w:tc>
        <w:tc>
          <w:tcPr>
            <w:tcW w:w="917" w:type="dxa"/>
            <w:tcBorders>
              <w:top w:val="nil"/>
              <w:left w:val="nil"/>
              <w:bottom w:val="nil"/>
              <w:right w:val="nil"/>
            </w:tcBorders>
          </w:tcPr>
          <w:p w:rsidR="00411BDB" w:rsidRDefault="00BD1933">
            <w:pPr>
              <w:spacing w:after="0" w:line="259" w:lineRule="auto"/>
              <w:ind w:left="0" w:right="179" w:firstLine="0"/>
              <w:jc w:val="right"/>
            </w:pPr>
            <w:r>
              <w:t xml:space="preserve">- </w:t>
            </w:r>
          </w:p>
        </w:tc>
        <w:tc>
          <w:tcPr>
            <w:tcW w:w="521" w:type="dxa"/>
            <w:tcBorders>
              <w:top w:val="nil"/>
              <w:left w:val="nil"/>
              <w:bottom w:val="nil"/>
              <w:right w:val="nil"/>
            </w:tcBorders>
          </w:tcPr>
          <w:p w:rsidR="00411BDB" w:rsidRDefault="00BD1933">
            <w:pPr>
              <w:spacing w:after="0" w:line="259" w:lineRule="auto"/>
              <w:ind w:left="106" w:firstLine="0"/>
            </w:pPr>
            <w:r>
              <w:t xml:space="preserve"> </w:t>
            </w:r>
          </w:p>
        </w:tc>
        <w:tc>
          <w:tcPr>
            <w:tcW w:w="724" w:type="dxa"/>
            <w:tcBorders>
              <w:top w:val="nil"/>
              <w:left w:val="nil"/>
              <w:bottom w:val="nil"/>
              <w:right w:val="nil"/>
            </w:tcBorders>
          </w:tcPr>
          <w:p w:rsidR="00411BDB" w:rsidRDefault="00BD1933">
            <w:pPr>
              <w:spacing w:after="0" w:line="259" w:lineRule="auto"/>
              <w:ind w:left="65" w:firstLine="0"/>
              <w:jc w:val="both"/>
            </w:pPr>
            <w:r>
              <w:t xml:space="preserve">50,000 </w:t>
            </w:r>
          </w:p>
        </w:tc>
      </w:tr>
    </w:tbl>
    <w:p w:rsidR="00411BDB" w:rsidRDefault="00BD1933">
      <w:pPr>
        <w:tabs>
          <w:tab w:val="center" w:pos="3970"/>
          <w:tab w:val="center" w:pos="4789"/>
          <w:tab w:val="center" w:pos="5530"/>
          <w:tab w:val="center" w:pos="6287"/>
          <w:tab w:val="center" w:pos="7090"/>
          <w:tab w:val="center" w:pos="8036"/>
          <w:tab w:val="center" w:pos="8650"/>
          <w:tab w:val="right" w:pos="9742"/>
        </w:tabs>
        <w:ind w:left="0" w:firstLine="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3534156</wp:posOffset>
                </wp:positionH>
                <wp:positionV relativeFrom="paragraph">
                  <wp:posOffset>-33143</wp:posOffset>
                </wp:positionV>
                <wp:extent cx="2676145" cy="178308"/>
                <wp:effectExtent l="0" t="0" r="0" b="0"/>
                <wp:wrapNone/>
                <wp:docPr id="30757" name="Group 30757"/>
                <wp:cNvGraphicFramePr/>
                <a:graphic xmlns:a="http://schemas.openxmlformats.org/drawingml/2006/main">
                  <a:graphicData uri="http://schemas.microsoft.com/office/word/2010/wordprocessingGroup">
                    <wpg:wgp>
                      <wpg:cNvGrpSpPr/>
                      <wpg:grpSpPr>
                        <a:xfrm>
                          <a:off x="0" y="0"/>
                          <a:ext cx="2676145" cy="178308"/>
                          <a:chOff x="0" y="0"/>
                          <a:chExt cx="2676145" cy="178308"/>
                        </a:xfrm>
                      </wpg:grpSpPr>
                      <wps:wsp>
                        <wps:cNvPr id="54127" name="Shape 54127"/>
                        <wps:cNvSpPr/>
                        <wps:spPr>
                          <a:xfrm>
                            <a:off x="1979677" y="0"/>
                            <a:ext cx="696468" cy="9144"/>
                          </a:xfrm>
                          <a:custGeom>
                            <a:avLst/>
                            <a:gdLst/>
                            <a:ahLst/>
                            <a:cxnLst/>
                            <a:rect l="0" t="0" r="0" b="0"/>
                            <a:pathLst>
                              <a:path w="696468" h="9144">
                                <a:moveTo>
                                  <a:pt x="0" y="0"/>
                                </a:moveTo>
                                <a:lnTo>
                                  <a:pt x="696468" y="0"/>
                                </a:lnTo>
                                <a:lnTo>
                                  <a:pt x="696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28" name="Shape 54128"/>
                        <wps:cNvSpPr/>
                        <wps:spPr>
                          <a:xfrm>
                            <a:off x="989076" y="0"/>
                            <a:ext cx="810768" cy="9144"/>
                          </a:xfrm>
                          <a:custGeom>
                            <a:avLst/>
                            <a:gdLst/>
                            <a:ahLst/>
                            <a:cxnLst/>
                            <a:rect l="0" t="0" r="0" b="0"/>
                            <a:pathLst>
                              <a:path w="810768" h="9144">
                                <a:moveTo>
                                  <a:pt x="0" y="0"/>
                                </a:moveTo>
                                <a:lnTo>
                                  <a:pt x="810768" y="0"/>
                                </a:lnTo>
                                <a:lnTo>
                                  <a:pt x="8107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29" name="Shape 54129"/>
                        <wps:cNvSpPr/>
                        <wps:spPr>
                          <a:xfrm>
                            <a:off x="0" y="0"/>
                            <a:ext cx="809244" cy="9144"/>
                          </a:xfrm>
                          <a:custGeom>
                            <a:avLst/>
                            <a:gdLst/>
                            <a:ahLst/>
                            <a:cxnLst/>
                            <a:rect l="0" t="0" r="0" b="0"/>
                            <a:pathLst>
                              <a:path w="809244" h="9144">
                                <a:moveTo>
                                  <a:pt x="0" y="0"/>
                                </a:moveTo>
                                <a:lnTo>
                                  <a:pt x="809244" y="0"/>
                                </a:lnTo>
                                <a:lnTo>
                                  <a:pt x="809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0" name="Shape 54130"/>
                        <wps:cNvSpPr/>
                        <wps:spPr>
                          <a:xfrm>
                            <a:off x="1979677" y="172212"/>
                            <a:ext cx="696468" cy="9144"/>
                          </a:xfrm>
                          <a:custGeom>
                            <a:avLst/>
                            <a:gdLst/>
                            <a:ahLst/>
                            <a:cxnLst/>
                            <a:rect l="0" t="0" r="0" b="0"/>
                            <a:pathLst>
                              <a:path w="696468" h="9144">
                                <a:moveTo>
                                  <a:pt x="0" y="0"/>
                                </a:moveTo>
                                <a:lnTo>
                                  <a:pt x="696468" y="0"/>
                                </a:lnTo>
                                <a:lnTo>
                                  <a:pt x="696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1" name="Shape 54131"/>
                        <wps:cNvSpPr/>
                        <wps:spPr>
                          <a:xfrm>
                            <a:off x="989076" y="172212"/>
                            <a:ext cx="810768" cy="9144"/>
                          </a:xfrm>
                          <a:custGeom>
                            <a:avLst/>
                            <a:gdLst/>
                            <a:ahLst/>
                            <a:cxnLst/>
                            <a:rect l="0" t="0" r="0" b="0"/>
                            <a:pathLst>
                              <a:path w="810768" h="9144">
                                <a:moveTo>
                                  <a:pt x="0" y="0"/>
                                </a:moveTo>
                                <a:lnTo>
                                  <a:pt x="810768" y="0"/>
                                </a:lnTo>
                                <a:lnTo>
                                  <a:pt x="8107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2" name="Shape 54132"/>
                        <wps:cNvSpPr/>
                        <wps:spPr>
                          <a:xfrm>
                            <a:off x="0" y="172212"/>
                            <a:ext cx="809244" cy="9144"/>
                          </a:xfrm>
                          <a:custGeom>
                            <a:avLst/>
                            <a:gdLst/>
                            <a:ahLst/>
                            <a:cxnLst/>
                            <a:rect l="0" t="0" r="0" b="0"/>
                            <a:pathLst>
                              <a:path w="809244" h="9144">
                                <a:moveTo>
                                  <a:pt x="0" y="0"/>
                                </a:moveTo>
                                <a:lnTo>
                                  <a:pt x="809244" y="0"/>
                                </a:lnTo>
                                <a:lnTo>
                                  <a:pt x="809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CA7024" id="Group 30757" o:spid="_x0000_s1026" style="position:absolute;margin-left:278.3pt;margin-top:-2.6pt;width:210.7pt;height:14.05pt;z-index:-251651072" coordsize="2676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">
                <v:shape id="Shape 54127" o:spid="_x0000_s1027" style="position:absolute;left:19796;width:6965;height:91;visibility:visible;mso-wrap-style:square;v-text-anchor:top" coordsize="6964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GIMYA&#10;AADeAAAADwAAAGRycy9kb3ducmV2LnhtbESPQWvCQBSE74L/YXkFL1I3StWSuooIBS89VOv9mX1N&#10;0mbfhuzrGv313ULB4zAz3zCrTe8aFakLtWcD00kGirjwtubSwMfx9fEZVBBki41nMnClAJv1cLDC&#10;3PoLv1M8SKkShEOOBiqRNtc6FBU5DBPfEifv03cOJcmu1LbDS4K7Rs+ybKEd1pwWKmxpV1Hxffhx&#10;BuK4lrcogqdssfs6X0/nW9wvjRk99NsXUEK93MP/7b01MH+azpbwdydd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BGIMYAAADeAAAADwAAAAAAAAAAAAAAAACYAgAAZHJz&#10;L2Rvd25yZXYueG1sUEsFBgAAAAAEAAQA9QAAAIsDAAAAAA==&#10;" path="m,l696468,r,9144l,9144,,e" fillcolor="black" stroked="f" strokeweight="0">
                  <v:stroke miterlimit="83231f" joinstyle="miter"/>
                  <v:path arrowok="t" textboxrect="0,0,696468,9144"/>
                </v:shape>
                <v:shape id="Shape 54128" o:spid="_x0000_s1028" style="position:absolute;left:9890;width:8108;height:91;visibility:visible;mso-wrap-style:square;v-text-anchor:top" coordsize="8107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LDsYA&#10;AADeAAAADwAAAGRycy9kb3ducmV2LnhtbERPy07CQBTdm/gPk2vCjk5psGphIAZCUEh8oHF96Vza&#10;xs6d0hlK/XtmQeLy5Lyn897UoqPWVZYVjKIYBHFudcWFgu+v1fARhPPIGmvLpOCPHMxntzdTzLQ9&#10;8yd1O1+IEMIuQwWl900mpctLMugi2xAH7mBbgz7AtpC6xXMIN7VM4jiVBisODSU2tCgp/92djIJ0&#10;+bF8W7vtJkmOD+nTYd/9vNK7UoO7/nkCwlPv/8VX94tWcD8eJWFvuBOu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qLDsYAAADeAAAADwAAAAAAAAAAAAAAAACYAgAAZHJz&#10;L2Rvd25yZXYueG1sUEsFBgAAAAAEAAQA9QAAAIsDAAAAAA==&#10;" path="m,l810768,r,9144l,9144,,e" fillcolor="black" stroked="f" strokeweight="0">
                  <v:stroke miterlimit="83231f" joinstyle="miter"/>
                  <v:path arrowok="t" textboxrect="0,0,810768,9144"/>
                </v:shape>
                <v:shape id="Shape 54129" o:spid="_x0000_s1029" style="position:absolute;width:8092;height:91;visibility:visible;mso-wrap-style:square;v-text-anchor:top" coordsize="809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QdsYA&#10;AADeAAAADwAAAGRycy9kb3ducmV2LnhtbESPQWvCQBSE74L/YXmCN91EtJjoKrZW6LFVQbw9s88k&#10;mn0bstsY/323UOhxmJlvmOW6M5VoqXGlZQXxOAJBnFldcq7geNiN5iCcR9ZYWSYFT3KwXvV7S0y1&#10;ffAXtXufiwBhl6KCwvs6ldJlBRl0Y1sTB+9qG4M+yCaXusFHgJtKTqLoRRosOSwUWNNbQdl9/20U&#10;2OnuNb615zqRcnt6v5jP6pjlSg0H3WYBwlPn/8N/7Q+tYDaNJwn83g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1QdsYAAADeAAAADwAAAAAAAAAAAAAAAACYAgAAZHJz&#10;L2Rvd25yZXYueG1sUEsFBgAAAAAEAAQA9QAAAIsDAAAAAA==&#10;" path="m,l809244,r,9144l,9144,,e" fillcolor="black" stroked="f" strokeweight="0">
                  <v:stroke miterlimit="83231f" joinstyle="miter"/>
                  <v:path arrowok="t" textboxrect="0,0,809244,9144"/>
                </v:shape>
                <v:shape id="Shape 54130" o:spid="_x0000_s1030" style="position:absolute;left:19796;top:1722;width:6965;height:91;visibility:visible;mso-wrap-style:square;v-text-anchor:top" coordsize="6964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IicUA&#10;AADeAAAADwAAAGRycy9kb3ducmV2LnhtbESPTWvCQBCG74X+h2UKvZS6sfWL1FWKUPDSg1rvY3aa&#10;RLOzITtdo7/ePRQ8vrxfPPNl7xoVqQu1ZwPDQQaKuPC25tLAz+7rdQYqCLLFxjMZuFCA5eLxYY65&#10;9WfeUNxKqdIIhxwNVCJtrnUoKnIYBr4lTt6v7xxKkl2pbYfnNO4a/ZZlE+2w5vRQYUuriorT9s8Z&#10;iC+1fEcR3GeT1fFw2R+ucT015vmp//wAJdTLPfzfXlsD49HwPQEknIQ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EiJxQAAAN4AAAAPAAAAAAAAAAAAAAAAAJgCAABkcnMv&#10;ZG93bnJldi54bWxQSwUGAAAAAAQABAD1AAAAigMAAAAA&#10;" path="m,l696468,r,9144l,9144,,e" fillcolor="black" stroked="f" strokeweight="0">
                  <v:stroke miterlimit="83231f" joinstyle="miter"/>
                  <v:path arrowok="t" textboxrect="0,0,696468,9144"/>
                </v:shape>
                <v:shape id="Shape 54131" o:spid="_x0000_s1031" style="position:absolute;left:9890;top:1722;width:8108;height:91;visibility:visible;mso-wrap-style:square;v-text-anchor:top" coordsize="8107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0TskA&#10;AADeAAAADwAAAGRycy9kb3ducmV2LnhtbESPQU/CQBSE7yb+h80z8SbbVilSWYiRGAUSEDSen91H&#10;29h9W7trqf+eNSHhOJmZbzKTWW9q0VHrKssK4kEEgji3uuJCwcf78809COeRNdaWScEfOZhNLy8m&#10;mGl74C11O1+IAGGXoYLS+yaT0uUlGXQD2xAHb29bgz7ItpC6xUOAm1omUZRKgxWHhRIbeiop/979&#10;GgXp/G2+fnGrZZL8jNLx/qv7XNBGqeur/vEBhKfen8On9qtWMLyLb2P4vxOugJw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4m0TskAAADeAAAADwAAAAAAAAAAAAAAAACYAgAA&#10;ZHJzL2Rvd25yZXYueG1sUEsFBgAAAAAEAAQA9QAAAI4DAAAAAA==&#10;" path="m,l810768,r,9144l,9144,,e" fillcolor="black" stroked="f" strokeweight="0">
                  <v:stroke miterlimit="83231f" joinstyle="miter"/>
                  <v:path arrowok="t" textboxrect="0,0,810768,9144"/>
                </v:shape>
                <v:shape id="Shape 54132" o:spid="_x0000_s1032" style="position:absolute;top:1722;width:8092;height:91;visibility:visible;mso-wrap-style:square;v-text-anchor:top" coordsize="809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U2sYA&#10;AADeAAAADwAAAGRycy9kb3ducmV2LnhtbESPT2vCQBTE74LfYXmF3nQTa0VTV7Gtgkf/gXh7zb4m&#10;0ezbkN3G+O3dguBxmJnfMNN5a0rRUO0KywrifgSCOLW64EzBYb/qjUE4j6yxtEwKbuRgPut2ppho&#10;e+UtNTufiQBhl6CC3PsqkdKlORl0fVsRB+/X1gZ9kHUmdY3XADelHETRSBosOCzkWNFXTull92cU&#10;2OHqMz43p2oi5fdx+WM25SHNlHp9aRcfIDy1/hl+tNdawfswfhvA/51w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BU2sYAAADeAAAADwAAAAAAAAAAAAAAAACYAgAAZHJz&#10;L2Rvd25yZXYueG1sUEsFBgAAAAAEAAQA9QAAAIsDAAAAAA==&#10;" path="m,l809244,r,9144l,9144,,e" fillcolor="black" stroked="f" strokeweight="0">
                  <v:stroke miterlimit="83231f" joinstyle="miter"/>
                  <v:path arrowok="t" textboxrect="0,0,809244,9144"/>
                </v:shap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2543556</wp:posOffset>
                </wp:positionH>
                <wp:positionV relativeFrom="paragraph">
                  <wp:posOffset>-33143</wp:posOffset>
                </wp:positionV>
                <wp:extent cx="809244" cy="178308"/>
                <wp:effectExtent l="0" t="0" r="0" b="0"/>
                <wp:wrapNone/>
                <wp:docPr id="30758" name="Group 30758"/>
                <wp:cNvGraphicFramePr/>
                <a:graphic xmlns:a="http://schemas.openxmlformats.org/drawingml/2006/main">
                  <a:graphicData uri="http://schemas.microsoft.com/office/word/2010/wordprocessingGroup">
                    <wpg:wgp>
                      <wpg:cNvGrpSpPr/>
                      <wpg:grpSpPr>
                        <a:xfrm>
                          <a:off x="0" y="0"/>
                          <a:ext cx="809244" cy="178308"/>
                          <a:chOff x="0" y="0"/>
                          <a:chExt cx="809244" cy="178308"/>
                        </a:xfrm>
                      </wpg:grpSpPr>
                      <wps:wsp>
                        <wps:cNvPr id="54133" name="Shape 54133"/>
                        <wps:cNvSpPr/>
                        <wps:spPr>
                          <a:xfrm>
                            <a:off x="0" y="0"/>
                            <a:ext cx="809244" cy="9144"/>
                          </a:xfrm>
                          <a:custGeom>
                            <a:avLst/>
                            <a:gdLst/>
                            <a:ahLst/>
                            <a:cxnLst/>
                            <a:rect l="0" t="0" r="0" b="0"/>
                            <a:pathLst>
                              <a:path w="809244" h="9144">
                                <a:moveTo>
                                  <a:pt x="0" y="0"/>
                                </a:moveTo>
                                <a:lnTo>
                                  <a:pt x="809244" y="0"/>
                                </a:lnTo>
                                <a:lnTo>
                                  <a:pt x="809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4" name="Shape 54134"/>
                        <wps:cNvSpPr/>
                        <wps:spPr>
                          <a:xfrm>
                            <a:off x="0" y="172212"/>
                            <a:ext cx="809244" cy="9144"/>
                          </a:xfrm>
                          <a:custGeom>
                            <a:avLst/>
                            <a:gdLst/>
                            <a:ahLst/>
                            <a:cxnLst/>
                            <a:rect l="0" t="0" r="0" b="0"/>
                            <a:pathLst>
                              <a:path w="809244" h="9144">
                                <a:moveTo>
                                  <a:pt x="0" y="0"/>
                                </a:moveTo>
                                <a:lnTo>
                                  <a:pt x="809244" y="0"/>
                                </a:lnTo>
                                <a:lnTo>
                                  <a:pt x="809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267DC9" id="Group 30758" o:spid="_x0000_s1026" style="position:absolute;margin-left:200.3pt;margin-top:-2.6pt;width:63.7pt;height:14.05pt;z-index:-251650048" coordsize="8092,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">
                <v:shape id="Shape 54133" o:spid="_x0000_s1027" style="position:absolute;width:8092;height:91;visibility:visible;mso-wrap-style:square;v-text-anchor:top" coordsize="809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xQcYA&#10;AADeAAAADwAAAGRycy9kb3ducmV2LnhtbESPT2vCQBTE74LfYXmF3uomakVTV6lVwaP/QLy9Zl+T&#10;2OzbkF1j/PZuoeBxmJnfMNN5a0rRUO0KywriXgSCOLW64EzB8bB+G4NwHlljaZkU3MnBfNbtTDHR&#10;9sY7avY+EwHCLkEFufdVIqVLczLoerYiDt6PrQ36IOtM6hpvAW5K2Y+ikTRYcFjIsaKvnNLf/dUo&#10;sMP1Ir4052oi5fK0+jbb8phmSr2+tJ8fIDy1/hn+b2+0gvdhPBjA351w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zxQcYAAADeAAAADwAAAAAAAAAAAAAAAACYAgAAZHJz&#10;L2Rvd25yZXYueG1sUEsFBgAAAAAEAAQA9QAAAIsDAAAAAA==&#10;" path="m,l809244,r,9144l,9144,,e" fillcolor="black" stroked="f" strokeweight="0">
                  <v:stroke miterlimit="83231f" joinstyle="miter"/>
                  <v:path arrowok="t" textboxrect="0,0,809244,9144"/>
                </v:shape>
                <v:shape id="Shape 54134" o:spid="_x0000_s1028" style="position:absolute;top:1722;width:8092;height:91;visibility:visible;mso-wrap-style:square;v-text-anchor:top" coordsize="809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pNccA&#10;AADeAAAADwAAAGRycy9kb3ducmV2LnhtbESPQWvCQBSE74X+h+UVvOkmmhZNXUVthR5tFMTbM/ua&#10;RLNvQ3Yb03/fLQg9DjPzDTNf9qYWHbWusqwgHkUgiHOrKy4UHPbb4RSE88gaa8uk4IccLBePD3NM&#10;tb3xJ3WZL0SAsEtRQel9k0rp8pIMupFtiIP3ZVuDPsi2kLrFW4CbWo6j6EUarDgslNjQpqT8mn0b&#10;BTbZruNLd2pmUr4d389mVx/yQqnBU796BeGp9//he/tDK3hO4kkCf3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1aTXHAAAA3gAAAA8AAAAAAAAAAAAAAAAAmAIAAGRy&#10;cy9kb3ducmV2LnhtbFBLBQYAAAAABAAEAPUAAACMAwAAAAA=&#10;" path="m,l809244,r,9144l,9144,,e" fillcolor="black" stroked="f" strokeweight="0">
                  <v:stroke miterlimit="83231f" joinstyle="miter"/>
                  <v:path arrowok="t" textboxrect="0,0,809244,9144"/>
                </v:shape>
              </v:group>
            </w:pict>
          </mc:Fallback>
        </mc:AlternateContent>
      </w:r>
      <w:r>
        <w:t xml:space="preserve">Balance at 30 June 2021 </w:t>
      </w:r>
      <w:r>
        <w:tab/>
        <w:t xml:space="preserve"> </w:t>
      </w:r>
      <w:r>
        <w:tab/>
        <w:t xml:space="preserve">17,598,763 </w:t>
      </w:r>
      <w:r>
        <w:tab/>
        <w:t xml:space="preserve"> </w:t>
      </w:r>
      <w:r>
        <w:tab/>
        <w:t xml:space="preserve">(17,829,852) </w:t>
      </w:r>
      <w:r>
        <w:tab/>
        <w:t xml:space="preserve"> </w:t>
      </w:r>
      <w:r>
        <w:tab/>
        <w:t xml:space="preserve">237,540 </w:t>
      </w:r>
      <w:r>
        <w:tab/>
        <w:t xml:space="preserve"> </w:t>
      </w:r>
      <w:r>
        <w:tab/>
        <w:t xml:space="preserve">6,451 </w:t>
      </w:r>
    </w:p>
    <w:tbl>
      <w:tblPr>
        <w:tblStyle w:val="TableGrid"/>
        <w:tblW w:w="9751" w:type="dxa"/>
        <w:tblInd w:w="38" w:type="dxa"/>
        <w:tblLook w:val="04A0" w:firstRow="1" w:lastRow="0" w:firstColumn="1" w:lastColumn="0" w:noHBand="0" w:noVBand="1"/>
      </w:tblPr>
      <w:tblGrid>
        <w:gridCol w:w="3896"/>
        <w:gridCol w:w="401"/>
        <w:gridCol w:w="1089"/>
        <w:gridCol w:w="348"/>
        <w:gridCol w:w="1212"/>
        <w:gridCol w:w="643"/>
        <w:gridCol w:w="917"/>
        <w:gridCol w:w="521"/>
        <w:gridCol w:w="724"/>
      </w:tblGrid>
      <w:tr w:rsidR="00411BDB">
        <w:trPr>
          <w:trHeight w:val="221"/>
        </w:trPr>
        <w:tc>
          <w:tcPr>
            <w:tcW w:w="3895" w:type="dxa"/>
            <w:tcBorders>
              <w:top w:val="nil"/>
              <w:left w:val="nil"/>
              <w:bottom w:val="nil"/>
              <w:right w:val="nil"/>
            </w:tcBorders>
          </w:tcPr>
          <w:p w:rsidR="00411BDB" w:rsidRDefault="00BD1933">
            <w:pPr>
              <w:spacing w:after="0" w:line="259" w:lineRule="auto"/>
              <w:ind w:left="0" w:firstLine="0"/>
            </w:pPr>
            <w:r>
              <w:t xml:space="preserve"> </w:t>
            </w:r>
          </w:p>
        </w:tc>
        <w:tc>
          <w:tcPr>
            <w:tcW w:w="401" w:type="dxa"/>
            <w:tcBorders>
              <w:top w:val="nil"/>
              <w:left w:val="nil"/>
              <w:bottom w:val="nil"/>
              <w:right w:val="nil"/>
            </w:tcBorders>
          </w:tcPr>
          <w:p w:rsidR="00411BDB" w:rsidRDefault="00BD1933">
            <w:pPr>
              <w:spacing w:after="0" w:line="259" w:lineRule="auto"/>
              <w:ind w:left="0" w:firstLine="0"/>
            </w:pPr>
            <w:r>
              <w:t xml:space="preserve"> </w:t>
            </w:r>
          </w:p>
        </w:tc>
        <w:tc>
          <w:tcPr>
            <w:tcW w:w="1089" w:type="dxa"/>
            <w:tcBorders>
              <w:top w:val="nil"/>
              <w:left w:val="nil"/>
              <w:bottom w:val="nil"/>
              <w:right w:val="nil"/>
            </w:tcBorders>
          </w:tcPr>
          <w:p w:rsidR="00411BDB" w:rsidRDefault="00BD1933">
            <w:pPr>
              <w:spacing w:after="0" w:line="259" w:lineRule="auto"/>
              <w:ind w:left="0" w:right="132" w:firstLine="0"/>
              <w:jc w:val="right"/>
            </w:pPr>
            <w:r>
              <w:t xml:space="preserve"> </w:t>
            </w:r>
          </w:p>
        </w:tc>
        <w:tc>
          <w:tcPr>
            <w:tcW w:w="348" w:type="dxa"/>
            <w:tcBorders>
              <w:top w:val="nil"/>
              <w:left w:val="nil"/>
              <w:bottom w:val="nil"/>
              <w:right w:val="nil"/>
            </w:tcBorders>
          </w:tcPr>
          <w:p w:rsidR="00411BDB" w:rsidRDefault="00BD1933">
            <w:pPr>
              <w:spacing w:after="0" w:line="259" w:lineRule="auto"/>
              <w:ind w:left="106" w:firstLine="0"/>
            </w:pPr>
            <w:r>
              <w:t xml:space="preserve"> </w:t>
            </w:r>
          </w:p>
        </w:tc>
        <w:tc>
          <w:tcPr>
            <w:tcW w:w="1212" w:type="dxa"/>
            <w:tcBorders>
              <w:top w:val="nil"/>
              <w:left w:val="nil"/>
              <w:bottom w:val="nil"/>
              <w:right w:val="nil"/>
            </w:tcBorders>
          </w:tcPr>
          <w:p w:rsidR="00411BDB" w:rsidRDefault="00BD1933">
            <w:pPr>
              <w:spacing w:after="0" w:line="259" w:lineRule="auto"/>
              <w:ind w:left="0" w:right="135" w:firstLine="0"/>
              <w:jc w:val="right"/>
            </w:pPr>
            <w:r>
              <w:t xml:space="preserve"> </w:t>
            </w:r>
          </w:p>
        </w:tc>
        <w:tc>
          <w:tcPr>
            <w:tcW w:w="643" w:type="dxa"/>
            <w:tcBorders>
              <w:top w:val="nil"/>
              <w:left w:val="nil"/>
              <w:bottom w:val="nil"/>
              <w:right w:val="nil"/>
            </w:tcBorders>
          </w:tcPr>
          <w:p w:rsidR="00411BDB" w:rsidRDefault="00BD1933">
            <w:pPr>
              <w:spacing w:after="0" w:line="259" w:lineRule="auto"/>
              <w:ind w:left="106" w:firstLine="0"/>
            </w:pPr>
            <w:r>
              <w:t xml:space="preserve"> </w:t>
            </w:r>
          </w:p>
        </w:tc>
        <w:tc>
          <w:tcPr>
            <w:tcW w:w="917" w:type="dxa"/>
            <w:tcBorders>
              <w:top w:val="nil"/>
              <w:left w:val="nil"/>
              <w:bottom w:val="nil"/>
              <w:right w:val="nil"/>
            </w:tcBorders>
          </w:tcPr>
          <w:p w:rsidR="00411BDB" w:rsidRDefault="00BD1933">
            <w:pPr>
              <w:spacing w:after="0" w:line="259" w:lineRule="auto"/>
              <w:ind w:left="0" w:right="133" w:firstLine="0"/>
              <w:jc w:val="right"/>
            </w:pPr>
            <w:r>
              <w:t xml:space="preserve"> </w:t>
            </w:r>
          </w:p>
        </w:tc>
        <w:tc>
          <w:tcPr>
            <w:tcW w:w="521" w:type="dxa"/>
            <w:tcBorders>
              <w:top w:val="nil"/>
              <w:left w:val="nil"/>
              <w:bottom w:val="nil"/>
              <w:right w:val="nil"/>
            </w:tcBorders>
          </w:tcPr>
          <w:p w:rsidR="00411BDB" w:rsidRDefault="00BD1933">
            <w:pPr>
              <w:spacing w:after="0" w:line="259" w:lineRule="auto"/>
              <w:ind w:left="106"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3895" w:type="dxa"/>
            <w:tcBorders>
              <w:top w:val="nil"/>
              <w:left w:val="nil"/>
              <w:bottom w:val="nil"/>
              <w:right w:val="nil"/>
            </w:tcBorders>
          </w:tcPr>
          <w:p w:rsidR="00411BDB" w:rsidRDefault="00BD1933">
            <w:pPr>
              <w:spacing w:after="0" w:line="259" w:lineRule="auto"/>
              <w:ind w:left="0" w:firstLine="0"/>
            </w:pPr>
            <w:r>
              <w:t xml:space="preserve">Loss for the year </w:t>
            </w:r>
          </w:p>
        </w:tc>
        <w:tc>
          <w:tcPr>
            <w:tcW w:w="401" w:type="dxa"/>
            <w:tcBorders>
              <w:top w:val="nil"/>
              <w:left w:val="nil"/>
              <w:bottom w:val="nil"/>
              <w:right w:val="nil"/>
            </w:tcBorders>
          </w:tcPr>
          <w:p w:rsidR="00411BDB" w:rsidRDefault="00BD1933">
            <w:pPr>
              <w:spacing w:after="0" w:line="259" w:lineRule="auto"/>
              <w:ind w:left="0" w:firstLine="0"/>
            </w:pPr>
            <w:r>
              <w:t xml:space="preserve"> </w:t>
            </w:r>
          </w:p>
        </w:tc>
        <w:tc>
          <w:tcPr>
            <w:tcW w:w="1089" w:type="dxa"/>
            <w:tcBorders>
              <w:top w:val="nil"/>
              <w:left w:val="nil"/>
              <w:bottom w:val="nil"/>
              <w:right w:val="nil"/>
            </w:tcBorders>
          </w:tcPr>
          <w:p w:rsidR="00411BDB" w:rsidRDefault="00BD1933">
            <w:pPr>
              <w:spacing w:after="0" w:line="259" w:lineRule="auto"/>
              <w:ind w:left="0" w:right="179" w:firstLine="0"/>
              <w:jc w:val="right"/>
            </w:pPr>
            <w:r>
              <w:t xml:space="preserve">- </w:t>
            </w:r>
          </w:p>
        </w:tc>
        <w:tc>
          <w:tcPr>
            <w:tcW w:w="348" w:type="dxa"/>
            <w:tcBorders>
              <w:top w:val="nil"/>
              <w:left w:val="nil"/>
              <w:bottom w:val="nil"/>
              <w:right w:val="nil"/>
            </w:tcBorders>
          </w:tcPr>
          <w:p w:rsidR="00411BDB" w:rsidRDefault="00BD1933">
            <w:pPr>
              <w:spacing w:after="0" w:line="259" w:lineRule="auto"/>
              <w:ind w:left="106" w:firstLine="0"/>
            </w:pPr>
            <w:r>
              <w:t xml:space="preserve"> </w:t>
            </w:r>
          </w:p>
        </w:tc>
        <w:tc>
          <w:tcPr>
            <w:tcW w:w="1212" w:type="dxa"/>
            <w:tcBorders>
              <w:top w:val="nil"/>
              <w:left w:val="nil"/>
              <w:bottom w:val="nil"/>
              <w:right w:val="nil"/>
            </w:tcBorders>
          </w:tcPr>
          <w:p w:rsidR="00411BDB" w:rsidRDefault="00BD1933">
            <w:pPr>
              <w:spacing w:after="0" w:line="259" w:lineRule="auto"/>
              <w:ind w:left="353" w:firstLine="0"/>
            </w:pPr>
            <w:r>
              <w:t xml:space="preserve">(40,328) </w:t>
            </w:r>
          </w:p>
        </w:tc>
        <w:tc>
          <w:tcPr>
            <w:tcW w:w="643" w:type="dxa"/>
            <w:tcBorders>
              <w:top w:val="nil"/>
              <w:left w:val="nil"/>
              <w:bottom w:val="nil"/>
              <w:right w:val="nil"/>
            </w:tcBorders>
          </w:tcPr>
          <w:p w:rsidR="00411BDB" w:rsidRDefault="00BD1933">
            <w:pPr>
              <w:spacing w:after="0" w:line="259" w:lineRule="auto"/>
              <w:ind w:left="106" w:firstLine="0"/>
            </w:pPr>
            <w:r>
              <w:t xml:space="preserve"> </w:t>
            </w:r>
          </w:p>
        </w:tc>
        <w:tc>
          <w:tcPr>
            <w:tcW w:w="917" w:type="dxa"/>
            <w:tcBorders>
              <w:top w:val="nil"/>
              <w:left w:val="nil"/>
              <w:bottom w:val="nil"/>
              <w:right w:val="nil"/>
            </w:tcBorders>
          </w:tcPr>
          <w:p w:rsidR="00411BDB" w:rsidRDefault="00BD1933">
            <w:pPr>
              <w:spacing w:after="0" w:line="259" w:lineRule="auto"/>
              <w:ind w:left="0" w:right="179" w:firstLine="0"/>
              <w:jc w:val="right"/>
            </w:pPr>
            <w:r>
              <w:t xml:space="preserve">- </w:t>
            </w:r>
          </w:p>
        </w:tc>
        <w:tc>
          <w:tcPr>
            <w:tcW w:w="521" w:type="dxa"/>
            <w:tcBorders>
              <w:top w:val="nil"/>
              <w:left w:val="nil"/>
              <w:bottom w:val="nil"/>
              <w:right w:val="nil"/>
            </w:tcBorders>
          </w:tcPr>
          <w:p w:rsidR="00411BDB" w:rsidRDefault="00BD1933">
            <w:pPr>
              <w:spacing w:after="0" w:line="259" w:lineRule="auto"/>
              <w:ind w:left="106"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both"/>
            </w:pPr>
            <w:r>
              <w:t xml:space="preserve">(40,328) </w:t>
            </w:r>
          </w:p>
        </w:tc>
      </w:tr>
      <w:tr w:rsidR="00411BDB">
        <w:trPr>
          <w:trHeight w:val="240"/>
        </w:trPr>
        <w:tc>
          <w:tcPr>
            <w:tcW w:w="3895" w:type="dxa"/>
            <w:tcBorders>
              <w:top w:val="nil"/>
              <w:left w:val="nil"/>
              <w:bottom w:val="nil"/>
              <w:right w:val="nil"/>
            </w:tcBorders>
          </w:tcPr>
          <w:p w:rsidR="00411BDB" w:rsidRDefault="00BD1933">
            <w:pPr>
              <w:spacing w:after="0" w:line="259" w:lineRule="auto"/>
              <w:ind w:left="0" w:firstLine="0"/>
            </w:pPr>
            <w:r>
              <w:t xml:space="preserve">Convertible loan received </w:t>
            </w:r>
          </w:p>
        </w:tc>
        <w:tc>
          <w:tcPr>
            <w:tcW w:w="401" w:type="dxa"/>
            <w:tcBorders>
              <w:top w:val="nil"/>
              <w:left w:val="nil"/>
              <w:bottom w:val="nil"/>
              <w:right w:val="nil"/>
            </w:tcBorders>
          </w:tcPr>
          <w:p w:rsidR="00411BDB" w:rsidRDefault="00BD1933">
            <w:pPr>
              <w:spacing w:after="0" w:line="259" w:lineRule="auto"/>
              <w:ind w:left="0" w:firstLine="0"/>
            </w:pPr>
            <w:r>
              <w:t xml:space="preserve"> </w:t>
            </w:r>
          </w:p>
        </w:tc>
        <w:tc>
          <w:tcPr>
            <w:tcW w:w="1089" w:type="dxa"/>
            <w:tcBorders>
              <w:top w:val="nil"/>
              <w:left w:val="nil"/>
              <w:bottom w:val="nil"/>
              <w:right w:val="nil"/>
            </w:tcBorders>
          </w:tcPr>
          <w:p w:rsidR="00411BDB" w:rsidRDefault="00BD1933">
            <w:pPr>
              <w:spacing w:after="0" w:line="259" w:lineRule="auto"/>
              <w:ind w:left="0" w:right="179" w:firstLine="0"/>
              <w:jc w:val="right"/>
            </w:pPr>
            <w:r>
              <w:t xml:space="preserve">- </w:t>
            </w:r>
          </w:p>
        </w:tc>
        <w:tc>
          <w:tcPr>
            <w:tcW w:w="348" w:type="dxa"/>
            <w:tcBorders>
              <w:top w:val="nil"/>
              <w:left w:val="nil"/>
              <w:bottom w:val="nil"/>
              <w:right w:val="nil"/>
            </w:tcBorders>
          </w:tcPr>
          <w:p w:rsidR="00411BDB" w:rsidRDefault="00BD1933">
            <w:pPr>
              <w:spacing w:after="0" w:line="259" w:lineRule="auto"/>
              <w:ind w:left="106" w:firstLine="0"/>
            </w:pPr>
            <w:r>
              <w:t xml:space="preserve"> </w:t>
            </w:r>
          </w:p>
        </w:tc>
        <w:tc>
          <w:tcPr>
            <w:tcW w:w="1212" w:type="dxa"/>
            <w:tcBorders>
              <w:top w:val="nil"/>
              <w:left w:val="nil"/>
              <w:bottom w:val="nil"/>
              <w:right w:val="nil"/>
            </w:tcBorders>
          </w:tcPr>
          <w:p w:rsidR="00411BDB" w:rsidRDefault="00BD1933">
            <w:pPr>
              <w:spacing w:after="0" w:line="259" w:lineRule="auto"/>
              <w:ind w:left="0" w:right="181" w:firstLine="0"/>
              <w:jc w:val="right"/>
            </w:pPr>
            <w:r>
              <w:t xml:space="preserve">- </w:t>
            </w:r>
          </w:p>
        </w:tc>
        <w:tc>
          <w:tcPr>
            <w:tcW w:w="643" w:type="dxa"/>
            <w:tcBorders>
              <w:top w:val="nil"/>
              <w:left w:val="nil"/>
              <w:bottom w:val="nil"/>
              <w:right w:val="nil"/>
            </w:tcBorders>
          </w:tcPr>
          <w:p w:rsidR="00411BDB" w:rsidRDefault="00BD1933">
            <w:pPr>
              <w:spacing w:after="0" w:line="259" w:lineRule="auto"/>
              <w:ind w:left="106" w:firstLine="0"/>
            </w:pPr>
            <w:r>
              <w:t xml:space="preserve"> </w:t>
            </w:r>
          </w:p>
        </w:tc>
        <w:tc>
          <w:tcPr>
            <w:tcW w:w="917" w:type="dxa"/>
            <w:tcBorders>
              <w:top w:val="nil"/>
              <w:left w:val="nil"/>
              <w:bottom w:val="nil"/>
              <w:right w:val="nil"/>
            </w:tcBorders>
          </w:tcPr>
          <w:p w:rsidR="00411BDB" w:rsidRDefault="00BD1933">
            <w:pPr>
              <w:spacing w:after="0" w:line="259" w:lineRule="auto"/>
              <w:ind w:left="0" w:right="179" w:firstLine="0"/>
              <w:jc w:val="right"/>
            </w:pPr>
            <w:r>
              <w:t xml:space="preserve">- </w:t>
            </w:r>
          </w:p>
        </w:tc>
        <w:tc>
          <w:tcPr>
            <w:tcW w:w="521" w:type="dxa"/>
            <w:tcBorders>
              <w:top w:val="nil"/>
              <w:left w:val="nil"/>
              <w:bottom w:val="nil"/>
              <w:right w:val="nil"/>
            </w:tcBorders>
          </w:tcPr>
          <w:p w:rsidR="00411BDB" w:rsidRDefault="00BD1933">
            <w:pPr>
              <w:spacing w:after="0" w:line="259" w:lineRule="auto"/>
              <w:ind w:left="106" w:firstLine="0"/>
            </w:pPr>
            <w:r>
              <w:t xml:space="preserve"> </w:t>
            </w:r>
          </w:p>
        </w:tc>
        <w:tc>
          <w:tcPr>
            <w:tcW w:w="724" w:type="dxa"/>
            <w:tcBorders>
              <w:top w:val="nil"/>
              <w:left w:val="nil"/>
              <w:bottom w:val="nil"/>
              <w:right w:val="nil"/>
            </w:tcBorders>
          </w:tcPr>
          <w:p w:rsidR="00411BDB" w:rsidRDefault="00BD1933">
            <w:pPr>
              <w:spacing w:after="0" w:line="259" w:lineRule="auto"/>
              <w:ind w:left="0" w:right="46" w:firstLine="0"/>
              <w:jc w:val="right"/>
            </w:pPr>
            <w:r>
              <w:t xml:space="preserve">- </w:t>
            </w:r>
          </w:p>
        </w:tc>
      </w:tr>
      <w:tr w:rsidR="00411BDB">
        <w:trPr>
          <w:trHeight w:val="240"/>
        </w:trPr>
        <w:tc>
          <w:tcPr>
            <w:tcW w:w="3895" w:type="dxa"/>
            <w:tcBorders>
              <w:top w:val="nil"/>
              <w:left w:val="nil"/>
              <w:bottom w:val="nil"/>
              <w:right w:val="nil"/>
            </w:tcBorders>
          </w:tcPr>
          <w:p w:rsidR="00411BDB" w:rsidRDefault="00BD1933">
            <w:pPr>
              <w:spacing w:after="0" w:line="259" w:lineRule="auto"/>
              <w:ind w:left="0" w:firstLine="0"/>
            </w:pPr>
            <w:r>
              <w:t xml:space="preserve">Transactions with owners </w:t>
            </w:r>
          </w:p>
        </w:tc>
        <w:tc>
          <w:tcPr>
            <w:tcW w:w="401" w:type="dxa"/>
            <w:tcBorders>
              <w:top w:val="nil"/>
              <w:left w:val="nil"/>
              <w:bottom w:val="nil"/>
              <w:right w:val="nil"/>
            </w:tcBorders>
          </w:tcPr>
          <w:p w:rsidR="00411BDB" w:rsidRDefault="00BD1933">
            <w:pPr>
              <w:spacing w:after="0" w:line="259" w:lineRule="auto"/>
              <w:ind w:left="0" w:firstLine="0"/>
            </w:pPr>
            <w:r>
              <w:t xml:space="preserve"> </w:t>
            </w:r>
          </w:p>
        </w:tc>
        <w:tc>
          <w:tcPr>
            <w:tcW w:w="1089" w:type="dxa"/>
            <w:tcBorders>
              <w:top w:val="nil"/>
              <w:left w:val="nil"/>
              <w:bottom w:val="nil"/>
              <w:right w:val="nil"/>
            </w:tcBorders>
          </w:tcPr>
          <w:p w:rsidR="00411BDB" w:rsidRDefault="00BD1933">
            <w:pPr>
              <w:spacing w:after="0" w:line="259" w:lineRule="auto"/>
              <w:ind w:left="0" w:right="132" w:firstLine="0"/>
              <w:jc w:val="right"/>
            </w:pPr>
            <w:r>
              <w:t xml:space="preserve"> </w:t>
            </w:r>
          </w:p>
        </w:tc>
        <w:tc>
          <w:tcPr>
            <w:tcW w:w="348" w:type="dxa"/>
            <w:tcBorders>
              <w:top w:val="nil"/>
              <w:left w:val="nil"/>
              <w:bottom w:val="nil"/>
              <w:right w:val="nil"/>
            </w:tcBorders>
          </w:tcPr>
          <w:p w:rsidR="00411BDB" w:rsidRDefault="00BD1933">
            <w:pPr>
              <w:spacing w:after="0" w:line="259" w:lineRule="auto"/>
              <w:ind w:left="106" w:firstLine="0"/>
            </w:pPr>
            <w:r>
              <w:t xml:space="preserve"> </w:t>
            </w:r>
          </w:p>
        </w:tc>
        <w:tc>
          <w:tcPr>
            <w:tcW w:w="1212" w:type="dxa"/>
            <w:tcBorders>
              <w:top w:val="nil"/>
              <w:left w:val="nil"/>
              <w:bottom w:val="nil"/>
              <w:right w:val="nil"/>
            </w:tcBorders>
          </w:tcPr>
          <w:p w:rsidR="00411BDB" w:rsidRDefault="00BD1933">
            <w:pPr>
              <w:spacing w:after="0" w:line="259" w:lineRule="auto"/>
              <w:ind w:left="0" w:right="135" w:firstLine="0"/>
              <w:jc w:val="right"/>
            </w:pPr>
            <w:r>
              <w:t xml:space="preserve"> </w:t>
            </w:r>
          </w:p>
        </w:tc>
        <w:tc>
          <w:tcPr>
            <w:tcW w:w="643" w:type="dxa"/>
            <w:tcBorders>
              <w:top w:val="nil"/>
              <w:left w:val="nil"/>
              <w:bottom w:val="nil"/>
              <w:right w:val="nil"/>
            </w:tcBorders>
          </w:tcPr>
          <w:p w:rsidR="00411BDB" w:rsidRDefault="00BD1933">
            <w:pPr>
              <w:spacing w:after="0" w:line="259" w:lineRule="auto"/>
              <w:ind w:left="106" w:firstLine="0"/>
            </w:pPr>
            <w:r>
              <w:t xml:space="preserve"> </w:t>
            </w:r>
          </w:p>
        </w:tc>
        <w:tc>
          <w:tcPr>
            <w:tcW w:w="917" w:type="dxa"/>
            <w:tcBorders>
              <w:top w:val="nil"/>
              <w:left w:val="nil"/>
              <w:bottom w:val="nil"/>
              <w:right w:val="nil"/>
            </w:tcBorders>
          </w:tcPr>
          <w:p w:rsidR="00411BDB" w:rsidRDefault="00BD1933">
            <w:pPr>
              <w:spacing w:after="0" w:line="259" w:lineRule="auto"/>
              <w:ind w:left="0" w:right="133" w:firstLine="0"/>
              <w:jc w:val="right"/>
            </w:pPr>
            <w:r>
              <w:t xml:space="preserve"> </w:t>
            </w:r>
          </w:p>
        </w:tc>
        <w:tc>
          <w:tcPr>
            <w:tcW w:w="521" w:type="dxa"/>
            <w:tcBorders>
              <w:top w:val="nil"/>
              <w:left w:val="nil"/>
              <w:bottom w:val="nil"/>
              <w:right w:val="nil"/>
            </w:tcBorders>
          </w:tcPr>
          <w:p w:rsidR="00411BDB" w:rsidRDefault="00BD1933">
            <w:pPr>
              <w:spacing w:after="0" w:line="259" w:lineRule="auto"/>
              <w:ind w:left="106"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21"/>
        </w:trPr>
        <w:tc>
          <w:tcPr>
            <w:tcW w:w="3895" w:type="dxa"/>
            <w:tcBorders>
              <w:top w:val="nil"/>
              <w:left w:val="nil"/>
              <w:bottom w:val="nil"/>
              <w:right w:val="nil"/>
            </w:tcBorders>
          </w:tcPr>
          <w:p w:rsidR="00411BDB" w:rsidRDefault="00BD1933">
            <w:pPr>
              <w:spacing w:after="0" w:line="259" w:lineRule="auto"/>
              <w:ind w:left="0" w:firstLine="0"/>
            </w:pPr>
            <w:r>
              <w:t xml:space="preserve">Issue of share capital, net of issue costs </w:t>
            </w:r>
          </w:p>
        </w:tc>
        <w:tc>
          <w:tcPr>
            <w:tcW w:w="401" w:type="dxa"/>
            <w:tcBorders>
              <w:top w:val="nil"/>
              <w:left w:val="nil"/>
              <w:bottom w:val="nil"/>
              <w:right w:val="nil"/>
            </w:tcBorders>
          </w:tcPr>
          <w:p w:rsidR="00411BDB" w:rsidRDefault="00BD1933">
            <w:pPr>
              <w:spacing w:after="0" w:line="259" w:lineRule="auto"/>
              <w:ind w:left="0" w:firstLine="0"/>
            </w:pPr>
            <w:r>
              <w:t xml:space="preserve"> </w:t>
            </w:r>
          </w:p>
        </w:tc>
        <w:tc>
          <w:tcPr>
            <w:tcW w:w="1089" w:type="dxa"/>
            <w:tcBorders>
              <w:top w:val="nil"/>
              <w:left w:val="nil"/>
              <w:bottom w:val="nil"/>
              <w:right w:val="nil"/>
            </w:tcBorders>
          </w:tcPr>
          <w:p w:rsidR="00411BDB" w:rsidRDefault="00BD1933">
            <w:pPr>
              <w:spacing w:after="0" w:line="259" w:lineRule="auto"/>
              <w:ind w:left="355" w:firstLine="0"/>
            </w:pPr>
            <w:r>
              <w:t xml:space="preserve">30,000 </w:t>
            </w:r>
          </w:p>
        </w:tc>
        <w:tc>
          <w:tcPr>
            <w:tcW w:w="348" w:type="dxa"/>
            <w:tcBorders>
              <w:top w:val="nil"/>
              <w:left w:val="nil"/>
              <w:bottom w:val="nil"/>
              <w:right w:val="nil"/>
            </w:tcBorders>
          </w:tcPr>
          <w:p w:rsidR="00411BDB" w:rsidRDefault="00BD1933">
            <w:pPr>
              <w:spacing w:after="0" w:line="259" w:lineRule="auto"/>
              <w:ind w:left="106" w:firstLine="0"/>
            </w:pPr>
            <w:r>
              <w:t xml:space="preserve"> </w:t>
            </w:r>
          </w:p>
        </w:tc>
        <w:tc>
          <w:tcPr>
            <w:tcW w:w="1212" w:type="dxa"/>
            <w:tcBorders>
              <w:top w:val="nil"/>
              <w:left w:val="nil"/>
              <w:bottom w:val="nil"/>
              <w:right w:val="nil"/>
            </w:tcBorders>
          </w:tcPr>
          <w:p w:rsidR="00411BDB" w:rsidRDefault="00BD1933">
            <w:pPr>
              <w:spacing w:after="0" w:line="259" w:lineRule="auto"/>
              <w:ind w:left="0" w:right="181" w:firstLine="0"/>
              <w:jc w:val="right"/>
            </w:pPr>
            <w:r>
              <w:rPr>
                <w:u w:val="single" w:color="000000"/>
              </w:rPr>
              <w:t xml:space="preserve">- </w:t>
            </w:r>
          </w:p>
        </w:tc>
        <w:tc>
          <w:tcPr>
            <w:tcW w:w="643" w:type="dxa"/>
            <w:tcBorders>
              <w:top w:val="nil"/>
              <w:left w:val="nil"/>
              <w:bottom w:val="nil"/>
              <w:right w:val="nil"/>
            </w:tcBorders>
          </w:tcPr>
          <w:p w:rsidR="00411BDB" w:rsidRDefault="00BD1933">
            <w:pPr>
              <w:spacing w:after="0" w:line="259" w:lineRule="auto"/>
              <w:ind w:left="106" w:firstLine="0"/>
            </w:pPr>
            <w:r>
              <w:t xml:space="preserve"> </w:t>
            </w:r>
          </w:p>
        </w:tc>
        <w:tc>
          <w:tcPr>
            <w:tcW w:w="917" w:type="dxa"/>
            <w:tcBorders>
              <w:top w:val="nil"/>
              <w:left w:val="nil"/>
              <w:bottom w:val="nil"/>
              <w:right w:val="nil"/>
            </w:tcBorders>
          </w:tcPr>
          <w:p w:rsidR="00411BDB" w:rsidRDefault="00BD1933">
            <w:pPr>
              <w:spacing w:after="0" w:line="259" w:lineRule="auto"/>
              <w:ind w:left="0" w:right="179" w:firstLine="0"/>
              <w:jc w:val="right"/>
            </w:pPr>
            <w:r>
              <w:rPr>
                <w:u w:val="single" w:color="000000"/>
              </w:rPr>
              <w:t xml:space="preserve">- </w:t>
            </w:r>
          </w:p>
        </w:tc>
        <w:tc>
          <w:tcPr>
            <w:tcW w:w="521" w:type="dxa"/>
            <w:tcBorders>
              <w:top w:val="nil"/>
              <w:left w:val="nil"/>
              <w:bottom w:val="nil"/>
              <w:right w:val="nil"/>
            </w:tcBorders>
          </w:tcPr>
          <w:p w:rsidR="00411BDB" w:rsidRDefault="00BD1933">
            <w:pPr>
              <w:spacing w:after="0" w:line="259" w:lineRule="auto"/>
              <w:ind w:left="106" w:firstLine="0"/>
            </w:pPr>
            <w:r>
              <w:t xml:space="preserve"> </w:t>
            </w:r>
          </w:p>
        </w:tc>
        <w:tc>
          <w:tcPr>
            <w:tcW w:w="724" w:type="dxa"/>
            <w:tcBorders>
              <w:top w:val="nil"/>
              <w:left w:val="nil"/>
              <w:bottom w:val="nil"/>
              <w:right w:val="nil"/>
            </w:tcBorders>
          </w:tcPr>
          <w:p w:rsidR="00411BDB" w:rsidRDefault="00BD1933">
            <w:pPr>
              <w:spacing w:after="0" w:line="259" w:lineRule="auto"/>
              <w:ind w:left="65" w:firstLine="0"/>
              <w:jc w:val="both"/>
            </w:pPr>
            <w:r>
              <w:rPr>
                <w:u w:val="single" w:color="000000"/>
              </w:rPr>
              <w:t xml:space="preserve">30,000 </w:t>
            </w:r>
          </w:p>
        </w:tc>
      </w:tr>
    </w:tbl>
    <w:p w:rsidR="00411BDB" w:rsidRDefault="00BD1933">
      <w:pPr>
        <w:tabs>
          <w:tab w:val="center" w:pos="3934"/>
          <w:tab w:val="center" w:pos="4789"/>
          <w:tab w:val="center" w:pos="5530"/>
          <w:tab w:val="center" w:pos="6287"/>
          <w:tab w:val="center" w:pos="7090"/>
          <w:tab w:val="center" w:pos="8036"/>
          <w:tab w:val="center" w:pos="8650"/>
          <w:tab w:val="right" w:pos="9742"/>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2534412</wp:posOffset>
                </wp:positionH>
                <wp:positionV relativeFrom="paragraph">
                  <wp:posOffset>-33143</wp:posOffset>
                </wp:positionV>
                <wp:extent cx="818388" cy="164592"/>
                <wp:effectExtent l="0" t="0" r="0" b="0"/>
                <wp:wrapNone/>
                <wp:docPr id="30759" name="Group 30759"/>
                <wp:cNvGraphicFramePr/>
                <a:graphic xmlns:a="http://schemas.openxmlformats.org/drawingml/2006/main">
                  <a:graphicData uri="http://schemas.microsoft.com/office/word/2010/wordprocessingGroup">
                    <wpg:wgp>
                      <wpg:cNvGrpSpPr/>
                      <wpg:grpSpPr>
                        <a:xfrm>
                          <a:off x="0" y="0"/>
                          <a:ext cx="818388" cy="164592"/>
                          <a:chOff x="0" y="0"/>
                          <a:chExt cx="818388" cy="164592"/>
                        </a:xfrm>
                      </wpg:grpSpPr>
                      <wps:wsp>
                        <wps:cNvPr id="54135" name="Shape 54135"/>
                        <wps:cNvSpPr/>
                        <wps:spPr>
                          <a:xfrm>
                            <a:off x="0" y="158496"/>
                            <a:ext cx="818388" cy="9144"/>
                          </a:xfrm>
                          <a:custGeom>
                            <a:avLst/>
                            <a:gdLst/>
                            <a:ahLst/>
                            <a:cxnLst/>
                            <a:rect l="0" t="0" r="0" b="0"/>
                            <a:pathLst>
                              <a:path w="818388" h="9144">
                                <a:moveTo>
                                  <a:pt x="0" y="0"/>
                                </a:moveTo>
                                <a:lnTo>
                                  <a:pt x="818388" y="0"/>
                                </a:lnTo>
                                <a:lnTo>
                                  <a:pt x="818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6" name="Shape 54136"/>
                        <wps:cNvSpPr/>
                        <wps:spPr>
                          <a:xfrm>
                            <a:off x="9144" y="0"/>
                            <a:ext cx="809244" cy="9144"/>
                          </a:xfrm>
                          <a:custGeom>
                            <a:avLst/>
                            <a:gdLst/>
                            <a:ahLst/>
                            <a:cxnLst/>
                            <a:rect l="0" t="0" r="0" b="0"/>
                            <a:pathLst>
                              <a:path w="809244" h="9144">
                                <a:moveTo>
                                  <a:pt x="0" y="0"/>
                                </a:moveTo>
                                <a:lnTo>
                                  <a:pt x="809244" y="0"/>
                                </a:lnTo>
                                <a:lnTo>
                                  <a:pt x="809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CD31D1" id="Group 30759" o:spid="_x0000_s1026" style="position:absolute;margin-left:199.55pt;margin-top:-2.6pt;width:64.45pt;height:12.95pt;z-index:-251649024" coordsize="8183,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">
                <v:shape id="Shape 54135" o:spid="_x0000_s1027" style="position:absolute;top:1584;width:8183;height:92;visibility:visible;mso-wrap-style:square;v-text-anchor:top" coordsize="818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vQccA&#10;AADeAAAADwAAAGRycy9kb3ducmV2LnhtbESPW2sCMRSE3wv9D+EU+qZZb0W2Rimt1kofxAv09bA5&#10;Jks3J+sm6vrvTUHo4zAz3zCTWesqcaYmlJ4V9LoZCOLC65KNgv1u0RmDCBFZY+WZFFwpwGz6+DDB&#10;XPsLb+i8jUYkCIccFdgY61zKUFhyGLq+Jk7ewTcOY5KNkbrBS4K7Svaz7EU6LDktWKzp3VLxuz05&#10;BcfNaT6w7vPb9T/MYn0wy9VPzUo9P7VvryAitfE/fG9/aQWjYW8wgr876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R70HHAAAA3gAAAA8AAAAAAAAAAAAAAAAAmAIAAGRy&#10;cy9kb3ducmV2LnhtbFBLBQYAAAAABAAEAPUAAACMAwAAAAA=&#10;" path="m,l818388,r,9144l,9144,,e" fillcolor="black" stroked="f" strokeweight="0">
                  <v:stroke miterlimit="83231f" joinstyle="miter"/>
                  <v:path arrowok="t" textboxrect="0,0,818388,9144"/>
                </v:shape>
                <v:shape id="Shape 54136" o:spid="_x0000_s1028" style="position:absolute;left:91;width:8092;height:91;visibility:visible;mso-wrap-style:square;v-text-anchor:top" coordsize="809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S2ccA&#10;AADeAAAADwAAAGRycy9kb3ducmV2LnhtbESPQWvCQBSE74L/YXkFb7qJVWlTN6FWBY/WCqW31+xr&#10;Ept9G7JrTP99VxA8DjPzDbPMelOLjlpXWVYQTyIQxLnVFRcKjh/b8RMI55E11pZJwR85yNLhYImJ&#10;thd+p+7gCxEg7BJUUHrfJFK6vCSDbmIb4uD92NagD7ItpG7xEuCmltMoWkiDFYeFEht6Kyn/PZyN&#10;AjvbruJT99U8S7n+3HybfX3MC6VGD/3rCwhPvb+Hb+2dVjCfxY8LuN4JV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rUtnHAAAA3gAAAA8AAAAAAAAAAAAAAAAAmAIAAGRy&#10;cy9kb3ducmV2LnhtbFBLBQYAAAAABAAEAPUAAACMAwAAAAA=&#10;" path="m,l809244,r,9144l,9144,,e" fillcolor="black" stroked="f" strokeweight="0">
                  <v:stroke miterlimit="83231f" joinstyle="miter"/>
                  <v:path arrowok="t" textboxrect="0,0,809244,9144"/>
                </v:shape>
              </v:group>
            </w:pict>
          </mc:Fallback>
        </mc:AlternateContent>
      </w:r>
      <w:r>
        <w:t xml:space="preserve">Balance at 30 June 2022 </w:t>
      </w:r>
      <w:r>
        <w:tab/>
        <w:t xml:space="preserve"> </w:t>
      </w:r>
      <w:r>
        <w:tab/>
        <w:t xml:space="preserve">17,628,763 </w:t>
      </w:r>
      <w:r>
        <w:tab/>
      </w:r>
      <w:r>
        <w:rPr>
          <w:u w:val="single" w:color="000000"/>
        </w:rPr>
        <w:t xml:space="preserve"> </w:t>
      </w:r>
      <w:r>
        <w:rPr>
          <w:u w:val="single" w:color="000000"/>
        </w:rPr>
        <w:tab/>
        <w:t xml:space="preserve">(17,870,180) </w:t>
      </w:r>
      <w:r>
        <w:rPr>
          <w:u w:val="single" w:color="000000"/>
        </w:rPr>
        <w:tab/>
        <w:t xml:space="preserve"> </w:t>
      </w:r>
      <w:r>
        <w:rPr>
          <w:u w:val="single" w:color="000000"/>
        </w:rPr>
        <w:tab/>
        <w:t xml:space="preserve">237,540 </w:t>
      </w:r>
      <w:r>
        <w:rPr>
          <w:u w:val="single" w:color="000000"/>
        </w:rPr>
        <w:tab/>
        <w:t xml:space="preserve"> </w:t>
      </w:r>
      <w:r>
        <w:rPr>
          <w:u w:val="single" w:color="000000"/>
        </w:rPr>
        <w:tab/>
        <w:t xml:space="preserve">(3,877)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4" w:line="259" w:lineRule="auto"/>
        <w:ind w:left="0" w:right="102" w:firstLine="0"/>
        <w:jc w:val="center"/>
      </w:pPr>
      <w:r>
        <w:t xml:space="preserve">The accompanying notes form part of these financial statements. </w:t>
      </w:r>
    </w:p>
    <w:p w:rsidR="00411BDB" w:rsidRDefault="00BD1933">
      <w:pPr>
        <w:spacing w:after="0" w:line="259" w:lineRule="auto"/>
        <w:ind w:left="2822" w:firstLine="0"/>
        <w:jc w:val="center"/>
      </w:pPr>
      <w:r>
        <w:t xml:space="preserve"> </w:t>
      </w:r>
      <w:r>
        <w:tab/>
        <w:t xml:space="preserve"> </w:t>
      </w:r>
    </w:p>
    <w:p w:rsidR="00411BDB" w:rsidRDefault="00BD1933">
      <w:pPr>
        <w:pStyle w:val="Heading1"/>
        <w:spacing w:after="244" w:line="260" w:lineRule="auto"/>
        <w:ind w:left="3329" w:right="2656" w:hanging="394"/>
        <w:jc w:val="left"/>
      </w:pPr>
      <w:bookmarkStart w:id="5" w:name="_Toc53166"/>
      <w:r>
        <w:t xml:space="preserve">CONSOLIDATED STATEMENT OF CASH FLOWS </w:t>
      </w:r>
      <w:bookmarkEnd w:id="5"/>
    </w:p>
    <w:p w:rsidR="00411BDB" w:rsidRDefault="00DB4106">
      <w:pPr>
        <w:spacing w:after="244" w:line="260" w:lineRule="auto"/>
        <w:ind w:left="3329" w:right="2656" w:hanging="394"/>
      </w:pPr>
      <w:r>
        <w:t>FOR THE YEAR ENDED 30 JUNE 2023</w:t>
      </w:r>
      <w:r w:rsidR="00BD1933">
        <w:t xml:space="preserve"> </w:t>
      </w:r>
    </w:p>
    <w:p w:rsidR="00411BDB" w:rsidRDefault="00BD1933">
      <w:pPr>
        <w:pStyle w:val="Heading3"/>
        <w:tabs>
          <w:tab w:val="center" w:pos="5300"/>
          <w:tab w:val="center" w:pos="7390"/>
        </w:tabs>
        <w:ind w:left="0" w:right="0" w:firstLine="0"/>
        <w:jc w:val="left"/>
      </w:pPr>
      <w:r>
        <w:rPr>
          <w:rFonts w:ascii="Calibri" w:eastAsia="Calibri" w:hAnsi="Calibri" w:cs="Calibri"/>
          <w:sz w:val="22"/>
        </w:rPr>
        <w:tab/>
      </w:r>
      <w:r>
        <w:t xml:space="preserve">NOTE </w:t>
      </w:r>
      <w:r>
        <w:tab/>
        <w:t xml:space="preserve">Consolidated Group </w:t>
      </w:r>
    </w:p>
    <w:p w:rsidR="00411BDB" w:rsidRDefault="00BD1933">
      <w:pPr>
        <w:spacing w:after="4" w:line="259" w:lineRule="auto"/>
        <w:ind w:left="5082" w:firstLine="0"/>
        <w:jc w:val="center"/>
      </w:pPr>
      <w:r>
        <w:t xml:space="preserve"> </w:t>
      </w:r>
    </w:p>
    <w:p w:rsidR="00411BDB" w:rsidRDefault="00BD1933">
      <w:pPr>
        <w:tabs>
          <w:tab w:val="center" w:pos="5352"/>
          <w:tab w:val="center" w:pos="7169"/>
          <w:tab w:val="center" w:pos="7656"/>
          <w:tab w:val="center" w:pos="8976"/>
        </w:tabs>
        <w:spacing w:line="260" w:lineRule="auto"/>
        <w:ind w:left="0" w:firstLine="0"/>
      </w:pPr>
      <w:r>
        <w:t xml:space="preserve"> </w:t>
      </w:r>
      <w:r>
        <w:tab/>
        <w:t xml:space="preserve"> </w:t>
      </w:r>
      <w:r>
        <w:tab/>
        <w:t xml:space="preserve">2022 </w:t>
      </w:r>
      <w:r>
        <w:tab/>
        <w:t xml:space="preserve"> </w:t>
      </w:r>
      <w:r>
        <w:tab/>
      </w:r>
      <w:r w:rsidR="00DB4106">
        <w:t>2023</w:t>
      </w:r>
      <w:r>
        <w:t xml:space="preserve"> </w:t>
      </w:r>
    </w:p>
    <w:p w:rsidR="00411BDB" w:rsidRDefault="00BD1933">
      <w:pPr>
        <w:tabs>
          <w:tab w:val="center" w:pos="5352"/>
          <w:tab w:val="center" w:pos="7322"/>
          <w:tab w:val="center" w:pos="7656"/>
          <w:tab w:val="center" w:pos="9130"/>
        </w:tabs>
        <w:spacing w:line="260" w:lineRule="auto"/>
        <w:ind w:left="0" w:firstLine="0"/>
      </w:pPr>
      <w:r>
        <w:t xml:space="preserve"> </w:t>
      </w:r>
      <w:r>
        <w:tab/>
        <w:t xml:space="preserve"> </w:t>
      </w:r>
      <w:r>
        <w:tab/>
        <w:t xml:space="preserve">$ </w:t>
      </w:r>
      <w:r>
        <w:tab/>
        <w:t xml:space="preserve"> </w:t>
      </w:r>
      <w:r>
        <w:tab/>
        <w:t xml:space="preserve">$ </w:t>
      </w:r>
    </w:p>
    <w:p w:rsidR="00411BDB" w:rsidRDefault="00BD1933">
      <w:pPr>
        <w:spacing w:after="4" w:line="259" w:lineRule="auto"/>
        <w:ind w:left="38" w:firstLine="0"/>
      </w:pPr>
      <w:r>
        <w:t xml:space="preserve"> </w:t>
      </w:r>
      <w:r>
        <w:tab/>
        <w:t xml:space="preserve"> </w:t>
      </w:r>
      <w:r>
        <w:tab/>
        <w:t xml:space="preserve"> </w:t>
      </w:r>
      <w:r>
        <w:tab/>
        <w:t xml:space="preserve"> </w:t>
      </w:r>
      <w:r>
        <w:tab/>
        <w:t xml:space="preserve"> </w:t>
      </w:r>
    </w:p>
    <w:p w:rsidR="00411BDB" w:rsidRDefault="00BD1933">
      <w:pPr>
        <w:tabs>
          <w:tab w:val="center" w:pos="5352"/>
          <w:tab w:val="center" w:pos="7373"/>
          <w:tab w:val="center" w:pos="7656"/>
          <w:tab w:val="center" w:pos="9180"/>
        </w:tabs>
        <w:spacing w:line="260" w:lineRule="auto"/>
        <w:ind w:left="0" w:firstLine="0"/>
      </w:pPr>
      <w:r>
        <w:t xml:space="preserve">CASH FLOWS FROM OPERATING ACTIVITIES </w:t>
      </w:r>
      <w:r>
        <w:tab/>
        <w:t xml:space="preserve"> </w:t>
      </w:r>
      <w:r>
        <w:tab/>
        <w:t xml:space="preserve"> </w:t>
      </w:r>
      <w:r>
        <w:tab/>
        <w:t xml:space="preserve"> </w:t>
      </w:r>
      <w:r>
        <w:tab/>
        <w:t xml:space="preserve"> </w:t>
      </w:r>
    </w:p>
    <w:p w:rsidR="00411BDB" w:rsidRDefault="00BD1933">
      <w:pPr>
        <w:spacing w:after="4" w:line="259" w:lineRule="auto"/>
        <w:ind w:left="38" w:firstLine="0"/>
      </w:pPr>
      <w:r>
        <w:t xml:space="preserve"> </w:t>
      </w:r>
      <w:r>
        <w:tab/>
        <w:t xml:space="preserve"> </w:t>
      </w:r>
      <w:r>
        <w:tab/>
        <w:t xml:space="preserve"> </w:t>
      </w:r>
      <w:r>
        <w:tab/>
        <w:t xml:space="preserve"> </w:t>
      </w:r>
      <w:r>
        <w:tab/>
        <w:t xml:space="preserve"> </w:t>
      </w:r>
    </w:p>
    <w:p w:rsidR="00411BDB" w:rsidRDefault="00BD1933">
      <w:pPr>
        <w:tabs>
          <w:tab w:val="center" w:pos="5352"/>
          <w:tab w:val="center" w:pos="7265"/>
          <w:tab w:val="center" w:pos="7601"/>
          <w:tab w:val="center" w:pos="9072"/>
        </w:tabs>
        <w:ind w:left="0" w:firstLine="0"/>
      </w:pPr>
      <w:r>
        <w:t xml:space="preserve">Interest received </w:t>
      </w:r>
      <w:r>
        <w:tab/>
        <w:t xml:space="preserve"> </w:t>
      </w:r>
      <w:r>
        <w:tab/>
        <w:t xml:space="preserve">1 </w:t>
      </w:r>
      <w:r>
        <w:tab/>
        <w:t xml:space="preserve"> </w:t>
      </w:r>
      <w:r>
        <w:tab/>
      </w:r>
      <w:r w:rsidR="00A17B1B">
        <w:t>476</w:t>
      </w:r>
      <w:r>
        <w:t xml:space="preserve"> </w:t>
      </w:r>
    </w:p>
    <w:p w:rsidR="00411BDB" w:rsidRDefault="00BD1933">
      <w:pPr>
        <w:tabs>
          <w:tab w:val="center" w:pos="5352"/>
          <w:tab w:val="center" w:pos="7086"/>
          <w:tab w:val="center" w:pos="7601"/>
          <w:tab w:val="center" w:pos="8893"/>
        </w:tabs>
        <w:ind w:left="0" w:firstLine="0"/>
      </w:pPr>
      <w:r>
        <w:t xml:space="preserve">Goods &amp; Services tax refund </w:t>
      </w:r>
      <w:r>
        <w:tab/>
        <w:t xml:space="preserve"> </w:t>
      </w:r>
      <w:r>
        <w:tab/>
        <w:t xml:space="preserve">3,247 </w:t>
      </w:r>
      <w:r>
        <w:tab/>
        <w:t xml:space="preserve"> </w:t>
      </w:r>
      <w:r>
        <w:tab/>
      </w:r>
      <w:r w:rsidR="00A17B1B">
        <w:t xml:space="preserve">      1935</w:t>
      </w:r>
      <w:r>
        <w:t xml:space="preserve"> </w:t>
      </w:r>
    </w:p>
    <w:p w:rsidR="00411BDB" w:rsidRDefault="00BD1933">
      <w:pPr>
        <w:tabs>
          <w:tab w:val="center" w:pos="5352"/>
          <w:tab w:val="center" w:pos="7032"/>
          <w:tab w:val="center" w:pos="7656"/>
          <w:tab w:val="center" w:pos="8839"/>
        </w:tabs>
        <w:ind w:left="0" w:firstLine="0"/>
      </w:pPr>
      <w:r>
        <w:t xml:space="preserve">Payments to suppliers </w:t>
      </w:r>
      <w:r>
        <w:tab/>
        <w:t xml:space="preserve"> </w:t>
      </w:r>
      <w:r>
        <w:tab/>
        <w:t xml:space="preserve">(48,930) </w:t>
      </w:r>
      <w:r>
        <w:tab/>
        <w:t xml:space="preserve"> </w:t>
      </w:r>
      <w:r>
        <w:tab/>
      </w:r>
      <w:r w:rsidR="00A17B1B">
        <w:t>(43,315</w:t>
      </w:r>
      <w:r w:rsidR="00A17B1B">
        <w:rPr>
          <w:u w:val="single" w:color="000000"/>
        </w:rPr>
        <w:t>)</w:t>
      </w:r>
    </w:p>
    <w:p w:rsidR="00411BDB" w:rsidRDefault="00BD1933">
      <w:pPr>
        <w:tabs>
          <w:tab w:val="center" w:pos="5352"/>
          <w:tab w:val="center" w:pos="7029"/>
          <w:tab w:val="center" w:pos="7656"/>
          <w:tab w:val="center" w:pos="8837"/>
        </w:tabs>
        <w:spacing w:line="260" w:lineRule="auto"/>
        <w:ind w:left="0" w:firstLine="0"/>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3534156</wp:posOffset>
                </wp:positionH>
                <wp:positionV relativeFrom="paragraph">
                  <wp:posOffset>-36192</wp:posOffset>
                </wp:positionV>
                <wp:extent cx="1168909" cy="170688"/>
                <wp:effectExtent l="0" t="0" r="0" b="0"/>
                <wp:wrapNone/>
                <wp:docPr id="33216" name="Group 33216"/>
                <wp:cNvGraphicFramePr/>
                <a:graphic xmlns:a="http://schemas.openxmlformats.org/drawingml/2006/main">
                  <a:graphicData uri="http://schemas.microsoft.com/office/word/2010/wordprocessingGroup">
                    <wpg:wgp>
                      <wpg:cNvGrpSpPr/>
                      <wpg:grpSpPr>
                        <a:xfrm>
                          <a:off x="0" y="0"/>
                          <a:ext cx="1168909" cy="170688"/>
                          <a:chOff x="0" y="0"/>
                          <a:chExt cx="1168909" cy="170688"/>
                        </a:xfrm>
                      </wpg:grpSpPr>
                      <wps:wsp>
                        <wps:cNvPr id="54137" name="Shape 54137"/>
                        <wps:cNvSpPr/>
                        <wps:spPr>
                          <a:xfrm>
                            <a:off x="0" y="0"/>
                            <a:ext cx="1168909" cy="9144"/>
                          </a:xfrm>
                          <a:custGeom>
                            <a:avLst/>
                            <a:gdLst/>
                            <a:ahLst/>
                            <a:cxnLst/>
                            <a:rect l="0" t="0" r="0" b="0"/>
                            <a:pathLst>
                              <a:path w="1168909" h="9144">
                                <a:moveTo>
                                  <a:pt x="0" y="0"/>
                                </a:moveTo>
                                <a:lnTo>
                                  <a:pt x="1168909" y="0"/>
                                </a:lnTo>
                                <a:lnTo>
                                  <a:pt x="1168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8" name="Shape 54138"/>
                        <wps:cNvSpPr/>
                        <wps:spPr>
                          <a:xfrm>
                            <a:off x="0" y="161544"/>
                            <a:ext cx="1168909" cy="9144"/>
                          </a:xfrm>
                          <a:custGeom>
                            <a:avLst/>
                            <a:gdLst/>
                            <a:ahLst/>
                            <a:cxnLst/>
                            <a:rect l="0" t="0" r="0" b="0"/>
                            <a:pathLst>
                              <a:path w="1168909" h="9144">
                                <a:moveTo>
                                  <a:pt x="0" y="0"/>
                                </a:moveTo>
                                <a:lnTo>
                                  <a:pt x="1168909" y="0"/>
                                </a:lnTo>
                                <a:lnTo>
                                  <a:pt x="1168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1E7DD6" id="Group 33216" o:spid="_x0000_s1026" style="position:absolute;margin-left:278.3pt;margin-top:-2.85pt;width:92.05pt;height:13.45pt;z-index:-251648000" coordsize="11689,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">
                <v:shape id="Shape 54137" o:spid="_x0000_s1027" style="position:absolute;width:11689;height:91;visibility:visible;mso-wrap-style:square;v-text-anchor:top" coordsize="11689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5RcYA&#10;AADeAAAADwAAAGRycy9kb3ducmV2LnhtbESPQWvCQBSE7wX/w/KE3uomrVWJrlKEFOmlGAWvj+wz&#10;CWbfxt1VY399t1DwOMzMN8xi1ZtWXMn5xrKCdJSAIC6tbrhSsN/lLzMQPiBrbC2Tgjt5WC0HTwvM&#10;tL3xlq5FqESEsM9QQR1Cl0npy5oM+pHtiKN3tM5giNJVUju8Rbhp5WuSTKTBhuNCjR2taypPxcUo&#10;cONNbik//GzTkBRn05r71/enUs/D/mMOIlAfHuH/9kYreB+nb1P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25RcYAAADeAAAADwAAAAAAAAAAAAAAAACYAgAAZHJz&#10;L2Rvd25yZXYueG1sUEsFBgAAAAAEAAQA9QAAAIsDAAAAAA==&#10;" path="m,l1168909,r,9144l,9144,,e" fillcolor="black" stroked="f" strokeweight="0">
                  <v:stroke miterlimit="83231f" joinstyle="miter"/>
                  <v:path arrowok="t" textboxrect="0,0,1168909,9144"/>
                </v:shape>
                <v:shape id="Shape 54138" o:spid="_x0000_s1028" style="position:absolute;top:1615;width:11689;height:91;visibility:visible;mso-wrap-style:square;v-text-anchor:top" coordsize="11689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ItN8IA&#10;AADeAAAADwAAAGRycy9kb3ducmV2LnhtbERPz2vCMBS+D/wfwhO8zbSbE6lGkUGHeBGr4PXRPNti&#10;89IlmVb/enMQdvz4fi9WvWnFlZxvLCtIxwkI4tLqhisFx0P+PgPhA7LG1jIpuJOH1XLwtsBM2xvv&#10;6VqESsQQ9hkqqEPoMil9WZNBP7YdceTO1hkMEbpKaoe3GG5a+ZEkU2mw4dhQY0ffNZWX4s8ocJNN&#10;bik/PfZpSIpf05r7dvej1GjYr+cgAvXhX/xyb7SCr0n6GffGO/E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i03wgAAAN4AAAAPAAAAAAAAAAAAAAAAAJgCAABkcnMvZG93&#10;bnJldi54bWxQSwUGAAAAAAQABAD1AAAAhwMAAAAA&#10;" path="m,l1168909,r,9144l,9144,,e" fillcolor="black" stroked="f" strokeweight="0">
                  <v:stroke miterlimit="83231f" joinstyle="miter"/>
                  <v:path arrowok="t" textboxrect="0,0,1168909,9144"/>
                </v:shape>
              </v:group>
            </w:pict>
          </mc:Fallback>
        </mc:AlternateContent>
      </w:r>
      <w:r>
        <w:t>Net cash used in operat</w:t>
      </w:r>
      <w:r w:rsidR="00A17B1B">
        <w:t xml:space="preserve">ing activities </w:t>
      </w:r>
      <w:r w:rsidR="00A17B1B">
        <w:tab/>
        <w:t xml:space="preserve">18 </w:t>
      </w:r>
      <w:r w:rsidR="00A17B1B">
        <w:tab/>
        <w:t xml:space="preserve">(45,682) </w:t>
      </w:r>
      <w:r w:rsidR="00A17B1B">
        <w:tab/>
        <w:t xml:space="preserve"> </w:t>
      </w:r>
      <w:r w:rsidR="00A17B1B">
        <w:tab/>
        <w:t>(42,839)</w:t>
      </w:r>
      <w:r>
        <w:rPr>
          <w:u w:val="single" w:color="000000"/>
        </w:rPr>
        <w:t xml:space="preserve"> </w:t>
      </w:r>
    </w:p>
    <w:p w:rsidR="00411BDB" w:rsidRDefault="00BD1933">
      <w:pPr>
        <w:spacing w:after="4" w:line="259" w:lineRule="auto"/>
        <w:ind w:left="38" w:firstLine="0"/>
      </w:pPr>
      <w:r>
        <w:t xml:space="preserve"> </w:t>
      </w:r>
      <w:r>
        <w:tab/>
        <w:t xml:space="preserve"> </w:t>
      </w:r>
      <w:r>
        <w:tab/>
        <w:t xml:space="preserve"> </w:t>
      </w:r>
      <w:r>
        <w:tab/>
        <w:t xml:space="preserve"> </w:t>
      </w:r>
      <w:r>
        <w:tab/>
        <w:t xml:space="preserve"> </w:t>
      </w:r>
    </w:p>
    <w:p w:rsidR="00411BDB" w:rsidRDefault="00BD1933">
      <w:pPr>
        <w:tabs>
          <w:tab w:val="center" w:pos="5352"/>
          <w:tab w:val="center" w:pos="7373"/>
          <w:tab w:val="center" w:pos="7656"/>
          <w:tab w:val="center" w:pos="9180"/>
        </w:tabs>
        <w:spacing w:line="260" w:lineRule="auto"/>
        <w:ind w:left="0" w:firstLine="0"/>
      </w:pPr>
      <w:r>
        <w:t xml:space="preserve">CASH FLOWS FROM FINANCING ACTIVITIES </w:t>
      </w:r>
      <w:r>
        <w:tab/>
        <w:t xml:space="preserve"> </w:t>
      </w:r>
      <w:r>
        <w:tab/>
        <w:t xml:space="preserve"> </w:t>
      </w:r>
      <w:r>
        <w:tab/>
        <w:t xml:space="preserve"> </w:t>
      </w:r>
      <w:r>
        <w:tab/>
        <w:t xml:space="preserve"> </w:t>
      </w:r>
    </w:p>
    <w:p w:rsidR="00411BDB" w:rsidRDefault="00BD1933">
      <w:pPr>
        <w:spacing w:after="4" w:line="259" w:lineRule="auto"/>
        <w:ind w:left="38" w:firstLine="0"/>
      </w:pPr>
      <w:r>
        <w:t xml:space="preserve"> </w:t>
      </w:r>
      <w:r>
        <w:tab/>
        <w:t xml:space="preserve"> </w:t>
      </w:r>
      <w:r>
        <w:tab/>
        <w:t xml:space="preserve"> </w:t>
      </w:r>
      <w:r>
        <w:tab/>
        <w:t xml:space="preserve"> </w:t>
      </w:r>
      <w:r>
        <w:tab/>
        <w:t xml:space="preserve"> </w:t>
      </w:r>
    </w:p>
    <w:p w:rsidR="00411BDB" w:rsidRDefault="00BD1933">
      <w:pPr>
        <w:tabs>
          <w:tab w:val="center" w:pos="5352"/>
          <w:tab w:val="center" w:pos="7035"/>
          <w:tab w:val="center" w:pos="7601"/>
          <w:tab w:val="center" w:pos="8843"/>
        </w:tabs>
        <w:ind w:left="0" w:firstLine="0"/>
      </w:pPr>
      <w:r>
        <w:t xml:space="preserve">Proceeds from issue of share capital, net of issue costs </w:t>
      </w:r>
      <w:r>
        <w:tab/>
        <w:t xml:space="preserve"> </w:t>
      </w:r>
      <w:r>
        <w:tab/>
        <w:t xml:space="preserve">30,000 </w:t>
      </w:r>
      <w:r>
        <w:tab/>
        <w:t xml:space="preserve"> </w:t>
      </w:r>
      <w:r>
        <w:tab/>
      </w:r>
      <w:r w:rsidR="00B81C66">
        <w:t>10,000</w:t>
      </w:r>
      <w:r>
        <w:t xml:space="preserve"> </w:t>
      </w:r>
    </w:p>
    <w:p w:rsidR="00411BDB" w:rsidRDefault="00BD1933">
      <w:pPr>
        <w:tabs>
          <w:tab w:val="center" w:pos="5352"/>
          <w:tab w:val="center" w:pos="7032"/>
          <w:tab w:val="center" w:pos="7656"/>
          <w:tab w:val="center" w:pos="8843"/>
        </w:tabs>
        <w:ind w:left="0" w:firstLine="0"/>
      </w:pPr>
      <w:r>
        <w:t xml:space="preserve">Funds held – Share application in progress </w:t>
      </w:r>
      <w:r>
        <w:tab/>
        <w:t xml:space="preserve"> </w:t>
      </w:r>
      <w:r>
        <w:tab/>
        <w:t xml:space="preserve">(15,000) </w:t>
      </w:r>
      <w:r>
        <w:tab/>
        <w:t xml:space="preserve"> </w:t>
      </w:r>
      <w:r>
        <w:tab/>
        <w:t xml:space="preserve"> </w:t>
      </w:r>
      <w:r w:rsidR="00B81C66">
        <w:t xml:space="preserve">       0</w:t>
      </w:r>
    </w:p>
    <w:p w:rsidR="00411BDB" w:rsidRDefault="00BD1933">
      <w:pPr>
        <w:tabs>
          <w:tab w:val="center" w:pos="5352"/>
          <w:tab w:val="center" w:pos="7036"/>
          <w:tab w:val="center" w:pos="7656"/>
          <w:tab w:val="center" w:pos="9090"/>
        </w:tabs>
        <w:ind w:left="0" w:firstLine="0"/>
      </w:pPr>
      <w:r>
        <w:t>Proceeds fro</w:t>
      </w:r>
      <w:r w:rsidR="00B81C66">
        <w:t xml:space="preserve">m convertible loan </w:t>
      </w:r>
      <w:r w:rsidR="00B81C66">
        <w:tab/>
        <w:t xml:space="preserve"> </w:t>
      </w:r>
      <w:r w:rsidR="00B81C66">
        <w:tab/>
        <w:t xml:space="preserve">18,000 </w:t>
      </w:r>
      <w:r w:rsidR="00B81C66">
        <w:tab/>
        <w:t xml:space="preserve">                                 </w:t>
      </w:r>
      <w:r w:rsidR="00B81C66">
        <w:rPr>
          <w:u w:val="single" w:color="000000"/>
        </w:rPr>
        <w:t>0</w:t>
      </w:r>
      <w:r>
        <w:rPr>
          <w:u w:val="single" w:color="000000"/>
        </w:rPr>
        <w:t xml:space="preserve"> </w:t>
      </w:r>
    </w:p>
    <w:p w:rsidR="00411BDB" w:rsidRDefault="00BD1933">
      <w:pPr>
        <w:tabs>
          <w:tab w:val="center" w:pos="5352"/>
          <w:tab w:val="center" w:pos="7035"/>
          <w:tab w:val="center" w:pos="7656"/>
          <w:tab w:val="center" w:pos="8842"/>
        </w:tabs>
        <w:spacing w:line="260" w:lineRule="auto"/>
        <w:ind w:left="0" w:firstLine="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3534156</wp:posOffset>
                </wp:positionH>
                <wp:positionV relativeFrom="paragraph">
                  <wp:posOffset>-33143</wp:posOffset>
                </wp:positionV>
                <wp:extent cx="1168909" cy="167640"/>
                <wp:effectExtent l="0" t="0" r="0" b="0"/>
                <wp:wrapNone/>
                <wp:docPr id="33217" name="Group 33217"/>
                <wp:cNvGraphicFramePr/>
                <a:graphic xmlns:a="http://schemas.openxmlformats.org/drawingml/2006/main">
                  <a:graphicData uri="http://schemas.microsoft.com/office/word/2010/wordprocessingGroup">
                    <wpg:wgp>
                      <wpg:cNvGrpSpPr/>
                      <wpg:grpSpPr>
                        <a:xfrm>
                          <a:off x="0" y="0"/>
                          <a:ext cx="1168909" cy="167640"/>
                          <a:chOff x="0" y="0"/>
                          <a:chExt cx="1168909" cy="167640"/>
                        </a:xfrm>
                      </wpg:grpSpPr>
                      <wps:wsp>
                        <wps:cNvPr id="54139" name="Shape 54139"/>
                        <wps:cNvSpPr/>
                        <wps:spPr>
                          <a:xfrm>
                            <a:off x="0" y="0"/>
                            <a:ext cx="1168909" cy="9144"/>
                          </a:xfrm>
                          <a:custGeom>
                            <a:avLst/>
                            <a:gdLst/>
                            <a:ahLst/>
                            <a:cxnLst/>
                            <a:rect l="0" t="0" r="0" b="0"/>
                            <a:pathLst>
                              <a:path w="1168909" h="9144">
                                <a:moveTo>
                                  <a:pt x="0" y="0"/>
                                </a:moveTo>
                                <a:lnTo>
                                  <a:pt x="1168909" y="0"/>
                                </a:lnTo>
                                <a:lnTo>
                                  <a:pt x="1168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40" name="Shape 54140"/>
                        <wps:cNvSpPr/>
                        <wps:spPr>
                          <a:xfrm>
                            <a:off x="0" y="158496"/>
                            <a:ext cx="1168909" cy="9144"/>
                          </a:xfrm>
                          <a:custGeom>
                            <a:avLst/>
                            <a:gdLst/>
                            <a:ahLst/>
                            <a:cxnLst/>
                            <a:rect l="0" t="0" r="0" b="0"/>
                            <a:pathLst>
                              <a:path w="1168909" h="9144">
                                <a:moveTo>
                                  <a:pt x="0" y="0"/>
                                </a:moveTo>
                                <a:lnTo>
                                  <a:pt x="1168909" y="0"/>
                                </a:lnTo>
                                <a:lnTo>
                                  <a:pt x="1168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C2495F" id="Group 33217" o:spid="_x0000_s1026" style="position:absolute;margin-left:278.3pt;margin-top:-2.6pt;width:92.05pt;height:13.2pt;z-index:-251646976" coordsize="11689,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">
                <v:shape id="Shape 54139" o:spid="_x0000_s1027" style="position:absolute;width:11689;height:91;visibility:visible;mso-wrap-style:square;v-text-anchor:top" coordsize="11689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IrMYA&#10;AADeAAAADwAAAGRycy9kb3ducmV2LnhtbESPQWvCQBSE7wX/w/KE3uomrRWNrlKEFOmlGAWvj+wz&#10;CWbfxt1VY399t1DwOMzMN8xi1ZtWXMn5xrKCdJSAIC6tbrhSsN/lL1MQPiBrbC2Tgjt5WC0HTwvM&#10;tL3xlq5FqESEsM9QQR1Cl0npy5oM+pHtiKN3tM5giNJVUju8Rbhp5WuSTKTBhuNCjR2taypPxcUo&#10;cONNbik//GzTkBRn05r71/enUs/D/mMOIlAfHuH/9kYreB+nbzP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6IrMYAAADeAAAADwAAAAAAAAAAAAAAAACYAgAAZHJz&#10;L2Rvd25yZXYueG1sUEsFBgAAAAAEAAQA9QAAAIsDAAAAAA==&#10;" path="m,l1168909,r,9144l,9144,,e" fillcolor="black" stroked="f" strokeweight="0">
                  <v:stroke miterlimit="83231f" joinstyle="miter"/>
                  <v:path arrowok="t" textboxrect="0,0,1168909,9144"/>
                </v:shape>
                <v:shape id="Shape 54140" o:spid="_x0000_s1028" style="position:absolute;top:1584;width:11689;height:92;visibility:visible;mso-wrap-style:square;v-text-anchor:top" coordsize="11689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STMQA&#10;AADeAAAADwAAAGRycy9kb3ducmV2LnhtbESPzWrCQBSF9wXfYbhCd80kkoqkjlKEFHFTjILbS+Y2&#10;Cc3ciTOjRp++syi4PJw/vuV6NL24kvOdZQVZkoIgrq3uuFFwPJRvCxA+IGvsLZOCO3lYryYvSyy0&#10;vfGerlVoRBxhX6CCNoShkNLXLRn0iR2Io/djncEQpWukdniL46aXszSdS4Mdx4cWB9q0VP9WF6PA&#10;5dvSUnl67LOQVmfTm/vu+0up1+n4+QEi0Bie4f/2Vit4z7M8AkSci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iUkzEAAAA3gAAAA8AAAAAAAAAAAAAAAAAmAIAAGRycy9k&#10;b3ducmV2LnhtbFBLBQYAAAAABAAEAPUAAACJAwAAAAA=&#10;" path="m,l1168909,r,9144l,9144,,e" fillcolor="black" stroked="f" strokeweight="0">
                  <v:stroke miterlimit="83231f" joinstyle="miter"/>
                  <v:path arrowok="t" textboxrect="0,0,1168909,9144"/>
                </v:shape>
              </v:group>
            </w:pict>
          </mc:Fallback>
        </mc:AlternateContent>
      </w:r>
      <w:r>
        <w:t xml:space="preserve">Net cash provided by financing activities </w:t>
      </w:r>
      <w:r>
        <w:tab/>
        <w:t xml:space="preserve"> </w:t>
      </w:r>
      <w:r>
        <w:tab/>
        <w:t xml:space="preserve">33,000 </w:t>
      </w:r>
      <w:r>
        <w:tab/>
        <w:t xml:space="preserve"> </w:t>
      </w:r>
      <w:r>
        <w:tab/>
      </w:r>
      <w:r w:rsidR="00B81C66">
        <w:t>10,000</w:t>
      </w:r>
      <w:r>
        <w:rPr>
          <w:u w:val="single" w:color="000000"/>
        </w:rPr>
        <w:t xml:space="preserve"> </w:t>
      </w:r>
    </w:p>
    <w:p w:rsidR="00411BDB" w:rsidRDefault="00BD1933">
      <w:pPr>
        <w:spacing w:after="4" w:line="259" w:lineRule="auto"/>
        <w:ind w:left="38" w:firstLine="0"/>
      </w:pPr>
      <w:r>
        <w:t xml:space="preserve"> </w:t>
      </w:r>
      <w:r>
        <w:tab/>
        <w:t xml:space="preserve"> </w:t>
      </w:r>
      <w:r>
        <w:tab/>
        <w:t xml:space="preserve"> </w:t>
      </w:r>
      <w:r>
        <w:tab/>
        <w:t xml:space="preserve"> </w:t>
      </w:r>
      <w:r>
        <w:tab/>
        <w:t xml:space="preserve"> </w:t>
      </w:r>
    </w:p>
    <w:p w:rsidR="00411BDB" w:rsidRDefault="00BD1933">
      <w:pPr>
        <w:tabs>
          <w:tab w:val="center" w:pos="5352"/>
          <w:tab w:val="center" w:pos="7032"/>
          <w:tab w:val="center" w:pos="7656"/>
          <w:tab w:val="center" w:pos="8843"/>
        </w:tabs>
        <w:ind w:left="0" w:firstLine="0"/>
      </w:pPr>
      <w:r>
        <w:t>Net increase</w:t>
      </w:r>
      <w:proofErr w:type="gramStart"/>
      <w:r>
        <w:t>/(</w:t>
      </w:r>
      <w:proofErr w:type="gramEnd"/>
      <w:r>
        <w:t xml:space="preserve">decrease) in cash held </w:t>
      </w:r>
      <w:r>
        <w:tab/>
        <w:t xml:space="preserve"> </w:t>
      </w:r>
      <w:r>
        <w:tab/>
        <w:t xml:space="preserve">(12,682) </w:t>
      </w:r>
      <w:r>
        <w:tab/>
        <w:t xml:space="preserve"> </w:t>
      </w:r>
      <w:r>
        <w:tab/>
      </w:r>
      <w:r w:rsidR="00B81C66">
        <w:t>(32,839)</w:t>
      </w:r>
      <w:r>
        <w:t xml:space="preserve"> </w:t>
      </w:r>
    </w:p>
    <w:p w:rsidR="00411BDB" w:rsidRDefault="00BD1933">
      <w:pPr>
        <w:tabs>
          <w:tab w:val="center" w:pos="5352"/>
          <w:tab w:val="center" w:pos="7036"/>
          <w:tab w:val="center" w:pos="7656"/>
          <w:tab w:val="center" w:pos="8843"/>
        </w:tabs>
        <w:ind w:left="0" w:firstLine="0"/>
      </w:pPr>
      <w:r>
        <w:t xml:space="preserve">Cash at the beginning of the financial year </w:t>
      </w:r>
      <w:r>
        <w:tab/>
        <w:t xml:space="preserve"> </w:t>
      </w:r>
      <w:r w:rsidR="00BC6E1B">
        <w:t xml:space="preserve"> </w:t>
      </w:r>
      <w:r w:rsidR="00BC6E1B">
        <w:tab/>
      </w:r>
      <w:r w:rsidR="00BC6E1B">
        <w:tab/>
      </w:r>
      <w:r w:rsidR="00BC6E1B">
        <w:tab/>
      </w:r>
      <w:r w:rsidR="00BC6E1B">
        <w:tab/>
      </w:r>
      <w:r w:rsidR="00BC6E1B">
        <w:tab/>
        <w:t xml:space="preserve">      </w:t>
      </w:r>
      <w:r>
        <w:t xml:space="preserve">38,679 </w:t>
      </w:r>
      <w:r>
        <w:tab/>
        <w:t xml:space="preserve"> </w:t>
      </w:r>
      <w:r>
        <w:tab/>
      </w:r>
      <w:r>
        <w:rPr>
          <w:u w:val="single" w:color="000000"/>
        </w:rPr>
        <w:t xml:space="preserve">16,823 </w:t>
      </w:r>
    </w:p>
    <w:p w:rsidR="00411BDB" w:rsidRDefault="00BD1933">
      <w:pPr>
        <w:spacing w:after="4" w:line="259" w:lineRule="auto"/>
        <w:ind w:left="38"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3525012</wp:posOffset>
                </wp:positionH>
                <wp:positionV relativeFrom="paragraph">
                  <wp:posOffset>-36192</wp:posOffset>
                </wp:positionV>
                <wp:extent cx="2325624" cy="342900"/>
                <wp:effectExtent l="0" t="0" r="0" b="0"/>
                <wp:wrapSquare wrapText="bothSides"/>
                <wp:docPr id="33218" name="Group 33218"/>
                <wp:cNvGraphicFramePr/>
                <a:graphic xmlns:a="http://schemas.openxmlformats.org/drawingml/2006/main">
                  <a:graphicData uri="http://schemas.microsoft.com/office/word/2010/wordprocessingGroup">
                    <wpg:wgp>
                      <wpg:cNvGrpSpPr/>
                      <wpg:grpSpPr>
                        <a:xfrm>
                          <a:off x="0" y="0"/>
                          <a:ext cx="2325624" cy="342900"/>
                          <a:chOff x="0" y="0"/>
                          <a:chExt cx="2325624" cy="342900"/>
                        </a:xfrm>
                      </wpg:grpSpPr>
                      <wps:wsp>
                        <wps:cNvPr id="1316" name="Rectangle 1316"/>
                        <wps:cNvSpPr/>
                        <wps:spPr>
                          <a:xfrm>
                            <a:off x="1120140" y="36193"/>
                            <a:ext cx="38022" cy="171363"/>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1318" name="Rectangle 1318"/>
                        <wps:cNvSpPr/>
                        <wps:spPr>
                          <a:xfrm>
                            <a:off x="2267712" y="36193"/>
                            <a:ext cx="38022" cy="171363"/>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54141" name="Shape 54141"/>
                        <wps:cNvSpPr/>
                        <wps:spPr>
                          <a:xfrm>
                            <a:off x="9144" y="0"/>
                            <a:ext cx="1168909" cy="9144"/>
                          </a:xfrm>
                          <a:custGeom>
                            <a:avLst/>
                            <a:gdLst/>
                            <a:ahLst/>
                            <a:cxnLst/>
                            <a:rect l="0" t="0" r="0" b="0"/>
                            <a:pathLst>
                              <a:path w="1168909" h="9144">
                                <a:moveTo>
                                  <a:pt x="0" y="0"/>
                                </a:moveTo>
                                <a:lnTo>
                                  <a:pt x="1168909" y="0"/>
                                </a:lnTo>
                                <a:lnTo>
                                  <a:pt x="1168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5" name="Rectangle 1325"/>
                        <wps:cNvSpPr/>
                        <wps:spPr>
                          <a:xfrm>
                            <a:off x="765048" y="188593"/>
                            <a:ext cx="470487" cy="171363"/>
                          </a:xfrm>
                          <a:prstGeom prst="rect">
                            <a:avLst/>
                          </a:prstGeom>
                          <a:ln>
                            <a:noFill/>
                          </a:ln>
                        </wps:spPr>
                        <wps:txbx>
                          <w:txbxContent>
                            <w:p w:rsidR="005A2167" w:rsidRDefault="005A2167">
                              <w:pPr>
                                <w:spacing w:after="160" w:line="259" w:lineRule="auto"/>
                                <w:ind w:left="0" w:firstLine="0"/>
                              </w:pPr>
                              <w:r>
                                <w:rPr>
                                  <w:w w:val="101"/>
                                </w:rPr>
                                <w:t>25,997</w:t>
                              </w:r>
                            </w:p>
                          </w:txbxContent>
                        </wps:txbx>
                        <wps:bodyPr horzOverflow="overflow" vert="horz" lIns="0" tIns="0" rIns="0" bIns="0" rtlCol="0">
                          <a:noAutofit/>
                        </wps:bodyPr>
                      </wps:wsp>
                      <wps:wsp>
                        <wps:cNvPr id="1326" name="Rectangle 1326"/>
                        <wps:cNvSpPr/>
                        <wps:spPr>
                          <a:xfrm>
                            <a:off x="1120140" y="188593"/>
                            <a:ext cx="38022" cy="171363"/>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33035" name="Rectangle 33035"/>
                        <wps:cNvSpPr/>
                        <wps:spPr>
                          <a:xfrm>
                            <a:off x="1912620" y="188593"/>
                            <a:ext cx="470487" cy="171362"/>
                          </a:xfrm>
                          <a:prstGeom prst="rect">
                            <a:avLst/>
                          </a:prstGeom>
                          <a:ln>
                            <a:noFill/>
                          </a:ln>
                        </wps:spPr>
                        <wps:txbx>
                          <w:txbxContent>
                            <w:p w:rsidR="005A2167" w:rsidRDefault="005A2167">
                              <w:pPr>
                                <w:spacing w:after="160" w:line="259" w:lineRule="auto"/>
                                <w:ind w:left="0" w:firstLine="0"/>
                              </w:pPr>
                            </w:p>
                          </w:txbxContent>
                        </wps:txbx>
                        <wps:bodyPr horzOverflow="overflow" vert="horz" lIns="0" tIns="0" rIns="0" bIns="0" rtlCol="0">
                          <a:noAutofit/>
                        </wps:bodyPr>
                      </wps:wsp>
                      <wps:wsp>
                        <wps:cNvPr id="33037" name="Rectangle 33037"/>
                        <wps:cNvSpPr/>
                        <wps:spPr>
                          <a:xfrm>
                            <a:off x="2267712" y="188593"/>
                            <a:ext cx="38022" cy="171362"/>
                          </a:xfrm>
                          <a:prstGeom prst="rect">
                            <a:avLst/>
                          </a:prstGeom>
                          <a:ln>
                            <a:noFill/>
                          </a:ln>
                        </wps:spPr>
                        <wps:txbx>
                          <w:txbxContent>
                            <w:p w:rsidR="005A2167" w:rsidRDefault="005A2167">
                              <w:pPr>
                                <w:spacing w:after="160" w:line="259" w:lineRule="auto"/>
                                <w:ind w:left="0" w:firstLine="0"/>
                              </w:pPr>
                              <w:r>
                                <w:rPr>
                                  <w:u w:val="single" w:color="000000"/>
                                </w:rPr>
                                <w:t xml:space="preserve"> </w:t>
                              </w:r>
                            </w:p>
                          </w:txbxContent>
                        </wps:txbx>
                        <wps:bodyPr horzOverflow="overflow" vert="horz" lIns="0" tIns="0" rIns="0" bIns="0" rtlCol="0">
                          <a:noAutofit/>
                        </wps:bodyPr>
                      </wps:wsp>
                      <wps:wsp>
                        <wps:cNvPr id="54146" name="Shape 54146"/>
                        <wps:cNvSpPr/>
                        <wps:spPr>
                          <a:xfrm>
                            <a:off x="1350264" y="333756"/>
                            <a:ext cx="975360" cy="9144"/>
                          </a:xfrm>
                          <a:custGeom>
                            <a:avLst/>
                            <a:gdLst/>
                            <a:ahLst/>
                            <a:cxnLst/>
                            <a:rect l="0" t="0" r="0" b="0"/>
                            <a:pathLst>
                              <a:path w="975360" h="9144">
                                <a:moveTo>
                                  <a:pt x="0" y="0"/>
                                </a:moveTo>
                                <a:lnTo>
                                  <a:pt x="975360" y="0"/>
                                </a:lnTo>
                                <a:lnTo>
                                  <a:pt x="975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47" name="Shape 54147"/>
                        <wps:cNvSpPr/>
                        <wps:spPr>
                          <a:xfrm>
                            <a:off x="0" y="333756"/>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48" name="Shape 54148"/>
                        <wps:cNvSpPr/>
                        <wps:spPr>
                          <a:xfrm>
                            <a:off x="0" y="315468"/>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3218" o:spid="_x0000_s1095" style="position:absolute;left:0;text-align:left;margin-left:277.55pt;margin-top:-2.85pt;width:183.1pt;height:27pt;z-index:251670528" coordsize="2325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">
                <v:rect id="Rectangle 1316" o:spid="_x0000_s1096" style="position:absolute;left:11201;top:36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8IA&#10;AADdAAAADwAAAGRycy9kb3ducmV2LnhtbERPTYvCMBC9C/6HMII3TV1B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mDHwgAAAN0AAAAPAAAAAAAAAAAAAAAAAJgCAABkcnMvZG93&#10;bnJldi54bWxQSwUGAAAAAAQABAD1AAAAhwMAAAAA&#10;" filled="f" stroked="f">
                  <v:textbox inset="0,0,0,0">
                    <w:txbxContent>
                      <w:p w:rsidR="005A2167" w:rsidRDefault="005A2167">
                        <w:pPr>
                          <w:spacing w:after="160" w:line="259" w:lineRule="auto"/>
                          <w:ind w:left="0" w:firstLine="0"/>
                        </w:pPr>
                        <w:r>
                          <w:t xml:space="preserve"> </w:t>
                        </w:r>
                      </w:p>
                    </w:txbxContent>
                  </v:textbox>
                </v:rect>
                <v:rect id="Rectangle 1318" o:spid="_x0000_s1097" style="position:absolute;left:22677;top:36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rsidR="005A2167" w:rsidRDefault="005A2167">
                        <w:pPr>
                          <w:spacing w:after="160" w:line="259" w:lineRule="auto"/>
                          <w:ind w:left="0" w:firstLine="0"/>
                        </w:pPr>
                        <w:r>
                          <w:t xml:space="preserve"> </w:t>
                        </w:r>
                      </w:p>
                    </w:txbxContent>
                  </v:textbox>
                </v:rect>
                <v:shape id="Shape 54141" o:spid="_x0000_s1098" style="position:absolute;left:91;width:11689;height:91;visibility:visible;mso-wrap-style:square;v-text-anchor:top" coordsize="11689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318UA&#10;AADeAAAADwAAAGRycy9kb3ducmV2LnhtbESPQWvCQBSE7wX/w/IEb3WTkhaJriKFiHgpRsHrI/tM&#10;gtm3cXfV2F/fLRR6HGbmG2axGkwn7uR8a1lBOk1AEFdWt1wrOB6K1xkIH5A1dpZJwZM8rJajlwXm&#10;2j54T/cy1CJC2OeooAmhz6X0VUMG/dT2xNE7W2cwROlqqR0+Itx08i1JPqTBluNCgz19NlRdyptR&#10;4LJtYak4fe/TkJRX05nn7muj1GQ8rOcgAg3hP/zX3moF71mapfB7J1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vfXxQAAAN4AAAAPAAAAAAAAAAAAAAAAAJgCAABkcnMv&#10;ZG93bnJldi54bWxQSwUGAAAAAAQABAD1AAAAigMAAAAA&#10;" path="m,l1168909,r,9144l,9144,,e" fillcolor="black" stroked="f" strokeweight="0">
                  <v:stroke miterlimit="83231f" joinstyle="miter"/>
                  <v:path arrowok="t" textboxrect="0,0,1168909,9144"/>
                </v:shape>
                <v:rect id="Rectangle 1325" o:spid="_x0000_s1099" style="position:absolute;left:7650;top:1885;width:4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0DcMA&#10;AADdAAAADwAAAGRycy9kb3ducmV2LnhtbERPS4vCMBC+L/gfwgje1lRl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0DcMAAADdAAAADwAAAAAAAAAAAAAAAACYAgAAZHJzL2Rv&#10;d25yZXYueG1sUEsFBgAAAAAEAAQA9QAAAIgDAAAAAA==&#10;" filled="f" stroked="f">
                  <v:textbox inset="0,0,0,0">
                    <w:txbxContent>
                      <w:p w:rsidR="005A2167" w:rsidRDefault="005A2167">
                        <w:pPr>
                          <w:spacing w:after="160" w:line="259" w:lineRule="auto"/>
                          <w:ind w:left="0" w:firstLine="0"/>
                        </w:pPr>
                        <w:r>
                          <w:rPr>
                            <w:w w:val="101"/>
                          </w:rPr>
                          <w:t>25,997</w:t>
                        </w:r>
                      </w:p>
                    </w:txbxContent>
                  </v:textbox>
                </v:rect>
                <v:rect id="Rectangle 1326" o:spid="_x0000_s1100" style="position:absolute;left:11201;top:188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rsidR="005A2167" w:rsidRDefault="005A2167">
                        <w:pPr>
                          <w:spacing w:after="160" w:line="259" w:lineRule="auto"/>
                          <w:ind w:left="0" w:firstLine="0"/>
                        </w:pPr>
                        <w:r>
                          <w:t xml:space="preserve"> </w:t>
                        </w:r>
                      </w:p>
                    </w:txbxContent>
                  </v:textbox>
                </v:rect>
                <v:rect id="Rectangle 33035" o:spid="_x0000_s1101" style="position:absolute;left:19126;top:1885;width:4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MnsYA&#10;AADeAAAADwAAAGRycy9kb3ducmV2LnhtbESPT4vCMBTE78J+h/CEvWnqFkWrUWT/oEdXBfX2aJ5t&#10;sXkpTdZWP70RhD0OM/MbZrZoTSmuVLvCsoJBPwJBnFpdcKZgv/vpjUE4j6yxtEwKbuRgMX/rzDDR&#10;tuFfum59JgKEXYIKcu+rREqX5mTQ9W1FHLyzrQ36IOtM6hqbADel/IiikTRYcFjIsaLPnNLL9s8o&#10;WI2r5XFt701Wfp9Wh81h8rWbeKXeu+1yCsJT6//Dr/ZaK4jjK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0MnsYAAADeAAAADwAAAAAAAAAAAAAAAACYAgAAZHJz&#10;L2Rvd25yZXYueG1sUEsFBgAAAAAEAAQA9QAAAIsDAAAAAA==&#10;" filled="f" stroked="f">
                  <v:textbox inset="0,0,0,0">
                    <w:txbxContent>
                      <w:p w:rsidR="005A2167" w:rsidRDefault="005A2167">
                        <w:pPr>
                          <w:spacing w:after="160" w:line="259" w:lineRule="auto"/>
                          <w:ind w:left="0" w:firstLine="0"/>
                        </w:pPr>
                      </w:p>
                    </w:txbxContent>
                  </v:textbox>
                </v:rect>
                <v:rect id="Rectangle 33037" o:spid="_x0000_s1102" style="position:absolute;left:22677;top:188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cscA&#10;AADeAAAADwAAAGRycy9kb3ducmV2LnhtbESPS4vCQBCE78L+h6GFvenEDfiIjiL7QI+uCuqtybRJ&#10;MNMTMrMm+usdQdhjUVVfUbNFa0pxpdoVlhUM+hEI4tTqgjMF+91PbwzCeWSNpWVScCMHi/lbZ4aJ&#10;tg3/0nXrMxEg7BJUkHtfJVK6NCeDrm8r4uCdbW3QB1lnUtfYBLgp5UcUDaXBgsNCjhV95pRetn9G&#10;wWpcLY9re2+y8vu0OmwOk6/dxCv13m2XUxCeWv8ffrXXWkEcR/EInn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N3LHAAAA3gAAAA8AAAAAAAAAAAAAAAAAmAIAAGRy&#10;cy9kb3ducmV2LnhtbFBLBQYAAAAABAAEAPUAAACMAwAAAAA=&#10;" filled="f" stroked="f">
                  <v:textbox inset="0,0,0,0">
                    <w:txbxContent>
                      <w:p w:rsidR="005A2167" w:rsidRDefault="005A2167">
                        <w:pPr>
                          <w:spacing w:after="160" w:line="259" w:lineRule="auto"/>
                          <w:ind w:left="0" w:firstLine="0"/>
                        </w:pPr>
                        <w:r>
                          <w:rPr>
                            <w:u w:val="single" w:color="000000"/>
                          </w:rPr>
                          <w:t xml:space="preserve"> </w:t>
                        </w:r>
                      </w:p>
                    </w:txbxContent>
                  </v:textbox>
                </v:rect>
                <v:shape id="Shape 54146" o:spid="_x0000_s1103" style="position:absolute;left:13502;top:3337;width:9754;height:92;visibility:visible;mso-wrap-style:square;v-text-anchor:top" coordsize="975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pccMA&#10;AADeAAAADwAAAGRycy9kb3ducmV2LnhtbESPQWsCMRSE74L/IbyCN80qVmRrFBFEC16qHjw+kudm&#10;cfOyJFHXf98IhR6HmfmGWaw614gHhVh7VjAeFSCItTc1VwrOp+1wDiImZIONZ1LwogirZb+3wNL4&#10;J//Q45gqkSEcS1RgU2pLKaO25DCOfEucvasPDlOWoZIm4DPDXSMnRTGTDmvOCxZb2ljSt+PdKbhr&#10;vBkTLuvOnuZ83X0ftPZaqcFHt/4CkahL/+G/9t4o+JyOpzN438lX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jpccMAAADeAAAADwAAAAAAAAAAAAAAAACYAgAAZHJzL2Rv&#10;d25yZXYueG1sUEsFBgAAAAAEAAQA9QAAAIgDAAAAAA==&#10;" path="m,l975360,r,9144l,9144,,e" fillcolor="black" stroked="f" strokeweight="0">
                  <v:stroke miterlimit="83231f" joinstyle="miter"/>
                  <v:path arrowok="t" textboxrect="0,0,975360,9144"/>
                </v:shape>
                <v:shape id="Shape 54147" o:spid="_x0000_s1104" style="position:absolute;top:3337;width:11780;height:92;visibility:visible;mso-wrap-style:square;v-text-anchor:top" coordsize="1178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zMscA&#10;AADeAAAADwAAAGRycy9kb3ducmV2LnhtbESPX0sDMRDE3wW/Q9hC32yuUv9wbVq0KPpQEKvQ1+Wy&#10;Xs5eNmeyvZ799EYQfBxm5jfMYjX4VvUUUxPYwHRSgCKugm24NvD+9nhxCyoJssU2MBn4pgSr5fnZ&#10;AksbjvxK/VZqlSGcSjTgRLpS61Q58pgmoSPO3keIHiXLWGsb8ZjhvtWXRXGtPTacFxx2tHZU7bcH&#10;b2C3lvhw2iSun17E+Xv83PRfJ2PGo+FuDkpokP/wX/vZGriaTWc38HsnXw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uMzLHAAAA3gAAAA8AAAAAAAAAAAAAAAAAmAIAAGRy&#10;cy9kb3ducmV2LnhtbFBLBQYAAAAABAAEAPUAAACMAwAAAAA=&#10;" path="m,l1178052,r,9144l,9144,,e" fillcolor="black" stroked="f" strokeweight="0">
                  <v:stroke miterlimit="83231f" joinstyle="miter"/>
                  <v:path arrowok="t" textboxrect="0,0,1178052,9144"/>
                </v:shape>
                <v:shape id="Shape 54148" o:spid="_x0000_s1105" style="position:absolute;top:3154;width:11780;height:92;visibility:visible;mso-wrap-style:square;v-text-anchor:top" coordsize="1178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nQMQA&#10;AADeAAAADwAAAGRycy9kb3ducmV2LnhtbERPTUsDMRC9C/6HMEJvbbZSi6xNixaLHgrFKngdNuNm&#10;dTNZk3G77a9vDgWPj/e9WA2+VT3F1AQ2MJ0UoIirYBuuDXy8b8b3oJIgW2wDk4EjJVgtr68WWNpw&#10;4Dfq91KrHMKpRANOpCu1TpUjj2kSOuLMfYXoUTKMtbYRDznct/q2KObaY8O5wWFHa0fVz/7PG/hc&#10;S3w+bRPXLztx/gm/t/3vyZjRzfD4AEpokH/xxf1qDdzNprO8N9/JV0Av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xp0DEAAAA3gAAAA8AAAAAAAAAAAAAAAAAmAIAAGRycy9k&#10;b3ducmV2LnhtbFBLBQYAAAAABAAEAPUAAACJAwAAAAA=&#10;" path="m,l1178052,r,9144l,9144,,e" fillcolor="black" stroked="f" strokeweight="0">
                  <v:stroke miterlimit="83231f" joinstyle="miter"/>
                  <v:path arrowok="t" textboxrect="0,0,1178052,9144"/>
                </v:shape>
                <w10:wrap type="square"/>
              </v:group>
            </w:pict>
          </mc:Fallback>
        </mc:AlternateContent>
      </w:r>
      <w:r>
        <w:t xml:space="preserve"> </w:t>
      </w:r>
      <w:r>
        <w:tab/>
        <w:t xml:space="preserve"> </w:t>
      </w:r>
      <w:r>
        <w:tab/>
        <w:t xml:space="preserve"> </w:t>
      </w:r>
    </w:p>
    <w:p w:rsidR="00411BDB" w:rsidRDefault="00BD1933">
      <w:pPr>
        <w:tabs>
          <w:tab w:val="center" w:pos="5352"/>
          <w:tab w:val="center" w:pos="7656"/>
        </w:tabs>
        <w:spacing w:after="35" w:line="260" w:lineRule="auto"/>
        <w:ind w:left="0" w:firstLine="0"/>
      </w:pPr>
      <w:r>
        <w:t xml:space="preserve">Cash at the end of the financial year </w:t>
      </w:r>
      <w:r>
        <w:tab/>
        <w:t xml:space="preserve">3 </w:t>
      </w:r>
      <w:r>
        <w:tab/>
      </w:r>
      <w:r>
        <w:rPr>
          <w:u w:val="single" w:color="000000"/>
        </w:rP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after="4" w:line="259" w:lineRule="auto"/>
        <w:ind w:left="0" w:firstLine="0"/>
      </w:pPr>
      <w:r>
        <w:t xml:space="preserve"> </w:t>
      </w:r>
    </w:p>
    <w:p w:rsidR="00411BDB" w:rsidRDefault="00BD1933">
      <w:pPr>
        <w:tabs>
          <w:tab w:val="center" w:pos="4820"/>
          <w:tab w:val="center" w:pos="10347"/>
        </w:tabs>
        <w:spacing w:after="6" w:line="266" w:lineRule="auto"/>
        <w:ind w:left="0" w:firstLine="0"/>
      </w:pPr>
      <w:r>
        <w:rPr>
          <w:rFonts w:ascii="Calibri" w:eastAsia="Calibri" w:hAnsi="Calibri" w:cs="Calibri"/>
          <w:sz w:val="22"/>
        </w:rPr>
        <w:tab/>
      </w:r>
      <w:r>
        <w:t xml:space="preserve">The accompanying notes form part of these financial statements. </w:t>
      </w:r>
      <w:r>
        <w:tab/>
        <w:t xml:space="preserve"> </w:t>
      </w:r>
    </w:p>
    <w:p w:rsidR="00411BDB" w:rsidRDefault="00411BDB">
      <w:pPr>
        <w:sectPr w:rsidR="00411BDB">
          <w:headerReference w:type="even" r:id="rId26"/>
          <w:headerReference w:type="default" r:id="rId27"/>
          <w:footerReference w:type="even" r:id="rId28"/>
          <w:footerReference w:type="default" r:id="rId29"/>
          <w:headerReference w:type="first" r:id="rId30"/>
          <w:footerReference w:type="first" r:id="rId31"/>
          <w:pgSz w:w="11906" w:h="16838"/>
          <w:pgMar w:top="1723" w:right="1032" w:bottom="1183" w:left="1133" w:header="763" w:footer="719" w:gutter="0"/>
          <w:cols w:space="720"/>
          <w:titlePg/>
        </w:sectPr>
      </w:pPr>
    </w:p>
    <w:p w:rsidR="00411BDB" w:rsidRDefault="00BD1933">
      <w:pPr>
        <w:pStyle w:val="Heading3"/>
        <w:ind w:left="1031" w:right="1026"/>
      </w:pPr>
      <w:r>
        <w:t>FOR THE YEAR ENDED 30 JUNE 2022</w:t>
      </w:r>
      <w:r w:rsidR="00BC6E1B">
        <w:t>3</w:t>
      </w:r>
      <w:r>
        <w:t xml:space="preserve"> </w:t>
      </w:r>
    </w:p>
    <w:p w:rsidR="00411BDB" w:rsidRDefault="00BD1933">
      <w:pPr>
        <w:spacing w:after="0" w:line="259" w:lineRule="auto"/>
        <w:ind w:left="41" w:firstLine="0"/>
        <w:jc w:val="center"/>
      </w:pPr>
      <w:r>
        <w:t xml:space="preserve"> </w:t>
      </w:r>
    </w:p>
    <w:p w:rsidR="00411BDB" w:rsidRDefault="00BD1933">
      <w:pPr>
        <w:spacing w:after="4" w:line="259" w:lineRule="auto"/>
        <w:ind w:left="41" w:firstLine="0"/>
        <w:jc w:val="center"/>
      </w:pPr>
      <w:r>
        <w:t xml:space="preserve"> </w:t>
      </w:r>
    </w:p>
    <w:p w:rsidR="00411BDB" w:rsidRDefault="00BD1933">
      <w:pPr>
        <w:tabs>
          <w:tab w:val="center" w:pos="2745"/>
        </w:tabs>
        <w:spacing w:line="260" w:lineRule="auto"/>
        <w:ind w:left="0" w:firstLine="0"/>
      </w:pPr>
      <w:r>
        <w:t xml:space="preserve">1. </w:t>
      </w:r>
      <w:r>
        <w:tab/>
        <w:t xml:space="preserve">STATEMENT OF SIGNIFICANT ACCOUNTING POLICIES </w:t>
      </w:r>
    </w:p>
    <w:p w:rsidR="00411BDB" w:rsidRDefault="00BD1933">
      <w:pPr>
        <w:spacing w:after="4" w:line="259" w:lineRule="auto"/>
        <w:ind w:left="0" w:firstLine="0"/>
      </w:pPr>
      <w:r>
        <w:t xml:space="preserve"> </w:t>
      </w:r>
    </w:p>
    <w:p w:rsidR="00411BDB" w:rsidRDefault="00BD1933">
      <w:pPr>
        <w:tabs>
          <w:tab w:val="center" w:pos="1436"/>
        </w:tabs>
        <w:spacing w:line="260" w:lineRule="auto"/>
        <w:ind w:left="0" w:firstLine="0"/>
      </w:pPr>
      <w:r>
        <w:t xml:space="preserve"> </w:t>
      </w:r>
      <w:r>
        <w:tab/>
        <w:t xml:space="preserve">Nature of operations </w:t>
      </w:r>
    </w:p>
    <w:p w:rsidR="00411BDB" w:rsidRDefault="00BD1933">
      <w:pPr>
        <w:spacing w:after="0" w:line="259" w:lineRule="auto"/>
        <w:ind w:left="0" w:firstLine="0"/>
      </w:pPr>
      <w:r>
        <w:t xml:space="preserve"> </w:t>
      </w:r>
    </w:p>
    <w:p w:rsidR="00411BDB" w:rsidRDefault="00BD1933">
      <w:pPr>
        <w:ind w:left="561" w:right="2"/>
      </w:pPr>
      <w:r>
        <w:t xml:space="preserve">The principal activity of Oncology Research International Limited and its subsidiary (the Group) is medical research.  </w:t>
      </w:r>
    </w:p>
    <w:p w:rsidR="00411BDB" w:rsidRDefault="00BD1933">
      <w:pPr>
        <w:spacing w:after="0" w:line="259" w:lineRule="auto"/>
        <w:ind w:left="0" w:firstLine="0"/>
      </w:pPr>
      <w:r>
        <w:t xml:space="preserve"> </w:t>
      </w:r>
    </w:p>
    <w:p w:rsidR="00411BDB" w:rsidRDefault="00BD1933">
      <w:pPr>
        <w:spacing w:line="260" w:lineRule="auto"/>
        <w:ind w:left="561" w:right="351"/>
      </w:pPr>
      <w:r>
        <w:t xml:space="preserve">General Information and statement of compliance </w:t>
      </w:r>
    </w:p>
    <w:p w:rsidR="00411BDB" w:rsidRDefault="00BD1933">
      <w:pPr>
        <w:spacing w:after="0" w:line="259" w:lineRule="auto"/>
        <w:ind w:left="0" w:firstLine="0"/>
      </w:pPr>
      <w:r>
        <w:t xml:space="preserve"> </w:t>
      </w:r>
    </w:p>
    <w:p w:rsidR="00411BDB" w:rsidRDefault="00BD1933">
      <w:pPr>
        <w:spacing w:after="115"/>
        <w:ind w:left="561" w:right="2"/>
      </w:pPr>
      <w:r>
        <w:t xml:space="preserve">The consolidated general purpose financial statements of the Group have been prepared in accordance with the requirements of the Corporations Act 2001, Australian Accounting Standards and other authoritative pronouncements of the Australian Accounting Standards Board. Compliance with Australian Accounting Standards results in full compliance with International Financial Reporting Standards (IFRS) as issued by the International Accounting Standards Board (IASB.)  Oncology Research International Limited is a for-profit entity for the purpose of preparing the financial statements. </w:t>
      </w:r>
    </w:p>
    <w:p w:rsidR="00411BDB" w:rsidRDefault="00BD1933">
      <w:pPr>
        <w:ind w:left="561" w:right="2"/>
      </w:pPr>
      <w:r>
        <w:t>Oncology Research International Limited is the Group’s ultimate parent company. Oncology Research International Limited is an unlisted public company incorporated and domiciled in Australia. The registered of</w:t>
      </w:r>
      <w:r w:rsidR="00BC6E1B">
        <w:t>fice of the company is at GWELUP</w:t>
      </w:r>
      <w:r>
        <w:t>.  The principa</w:t>
      </w:r>
      <w:r w:rsidR="00BC6E1B">
        <w:t>l place of business is at GWELUP</w:t>
      </w:r>
      <w:r>
        <w:t xml:space="preserve">. </w:t>
      </w:r>
    </w:p>
    <w:p w:rsidR="00411BDB" w:rsidRDefault="00BD1933">
      <w:pPr>
        <w:spacing w:after="0" w:line="259" w:lineRule="auto"/>
        <w:ind w:left="0" w:firstLine="0"/>
      </w:pPr>
      <w:r>
        <w:t xml:space="preserve"> </w:t>
      </w:r>
    </w:p>
    <w:p w:rsidR="00411BDB" w:rsidRDefault="00BD1933">
      <w:pPr>
        <w:spacing w:after="0" w:line="276" w:lineRule="auto"/>
        <w:ind w:left="540" w:firstLine="0"/>
      </w:pPr>
      <w:r>
        <w:rPr>
          <w:sz w:val="18"/>
        </w:rPr>
        <w:t>The consolidated financial statements</w:t>
      </w:r>
      <w:r w:rsidR="00BC6E1B">
        <w:rPr>
          <w:sz w:val="18"/>
        </w:rPr>
        <w:t xml:space="preserve"> for the year ended 30 June 2023</w:t>
      </w:r>
      <w:r>
        <w:rPr>
          <w:sz w:val="18"/>
        </w:rPr>
        <w:t xml:space="preserve"> (including comparatives) were approved and authorised for issue by th</w:t>
      </w:r>
      <w:r w:rsidR="00BC6E1B">
        <w:rPr>
          <w:sz w:val="18"/>
        </w:rPr>
        <w:t>e board of directors on 11 December</w:t>
      </w:r>
      <w:r>
        <w:rPr>
          <w:sz w:val="18"/>
        </w:rPr>
        <w:t xml:space="preserve"> 2023. </w:t>
      </w:r>
    </w:p>
    <w:p w:rsidR="00411BDB" w:rsidRDefault="00BD1933">
      <w:pPr>
        <w:spacing w:after="0" w:line="259" w:lineRule="auto"/>
        <w:ind w:left="0" w:firstLine="0"/>
      </w:pPr>
      <w:r>
        <w:t xml:space="preserve"> </w:t>
      </w:r>
    </w:p>
    <w:p w:rsidR="00411BDB" w:rsidRDefault="00BD1933">
      <w:pPr>
        <w:spacing w:line="260" w:lineRule="auto"/>
        <w:ind w:left="561" w:right="351"/>
      </w:pPr>
      <w:r>
        <w:t xml:space="preserve">Going Concern </w:t>
      </w:r>
    </w:p>
    <w:p w:rsidR="00411BDB" w:rsidRDefault="00BD1933">
      <w:pPr>
        <w:spacing w:after="0" w:line="259" w:lineRule="auto"/>
        <w:ind w:left="0" w:firstLine="0"/>
      </w:pPr>
      <w:r>
        <w:t xml:space="preserve"> </w:t>
      </w:r>
    </w:p>
    <w:p w:rsidR="00411BDB" w:rsidRDefault="00BD1933">
      <w:pPr>
        <w:ind w:left="561" w:right="2"/>
      </w:pPr>
      <w:r>
        <w:t xml:space="preserve">These financial statements have been prepared on a going concern basis which the Directors believe to be appropriate. The Directors are confident that the Group will be able to maintain sufficient levels of working capital to continue as a going concern and continue to pay its debts as and when they fall due. </w:t>
      </w:r>
    </w:p>
    <w:p w:rsidR="00411BDB" w:rsidRDefault="00BD1933">
      <w:pPr>
        <w:spacing w:after="0" w:line="259" w:lineRule="auto"/>
        <w:ind w:left="0" w:firstLine="0"/>
      </w:pPr>
      <w:r>
        <w:t xml:space="preserve"> </w:t>
      </w:r>
    </w:p>
    <w:p w:rsidR="00411BDB" w:rsidRDefault="00DB4106">
      <w:pPr>
        <w:ind w:left="561" w:right="2"/>
      </w:pPr>
      <w:r>
        <w:t>For the year ended 30 June 2023</w:t>
      </w:r>
      <w:r w:rsidR="00BD1933">
        <w:t>, the Group incurred a loss before tax of $40,328 (2021: $50,683).</w:t>
      </w:r>
      <w:r>
        <w:t xml:space="preserve"> For the year ended 30 June 2023</w:t>
      </w:r>
      <w:r w:rsidR="00BD1933">
        <w:t xml:space="preserve">, the Group incurred net operating cash outflows of $45,682 (2021: $43,144). </w:t>
      </w:r>
    </w:p>
    <w:p w:rsidR="00411BDB" w:rsidRDefault="00BD1933">
      <w:pPr>
        <w:spacing w:after="0" w:line="259" w:lineRule="auto"/>
        <w:ind w:left="0" w:firstLine="0"/>
      </w:pPr>
      <w:r>
        <w:t xml:space="preserve"> </w:t>
      </w:r>
    </w:p>
    <w:p w:rsidR="00411BDB" w:rsidRDefault="00BD1933">
      <w:pPr>
        <w:ind w:left="561" w:right="2"/>
      </w:pPr>
      <w:r>
        <w:t xml:space="preserve">The going concern of the Group is dependent upon it obtaining sufficient funds for its operations and commitments.  </w:t>
      </w:r>
    </w:p>
    <w:p w:rsidR="00411BDB" w:rsidRDefault="00BD1933">
      <w:pPr>
        <w:spacing w:after="0" w:line="259" w:lineRule="auto"/>
        <w:ind w:left="0" w:firstLine="0"/>
      </w:pPr>
      <w:r>
        <w:t xml:space="preserve"> </w:t>
      </w:r>
    </w:p>
    <w:p w:rsidR="00411BDB" w:rsidRDefault="00BD1933">
      <w:pPr>
        <w:ind w:left="561" w:right="2"/>
      </w:pPr>
      <w:r>
        <w:t xml:space="preserve">The company is continuing to seek funding to continue projects. This will enable ORIL to build value of its assets through further development of the technology, and the lead candidate ORIL019 towards the clinic. Should this Fund raising not be successful, the Directors continue to be focused on meeting the Group’s business objectives and are mindful of the funding requirements to meet these objectives. The Directors consider the basis of going concern to be appropriate for the following reasons: </w:t>
      </w:r>
    </w:p>
    <w:p w:rsidR="00411BDB" w:rsidRDefault="00BD1933">
      <w:pPr>
        <w:spacing w:after="103" w:line="259" w:lineRule="auto"/>
        <w:ind w:left="1068" w:firstLine="0"/>
      </w:pPr>
      <w:r>
        <w:rPr>
          <w:sz w:val="12"/>
        </w:rPr>
        <w:t xml:space="preserve"> </w:t>
      </w:r>
    </w:p>
    <w:p w:rsidR="00411BDB" w:rsidRDefault="00BD1933">
      <w:pPr>
        <w:numPr>
          <w:ilvl w:val="0"/>
          <w:numId w:val="1"/>
        </w:numPr>
        <w:ind w:right="2" w:hanging="708"/>
      </w:pPr>
      <w:r>
        <w:t xml:space="preserve">There are no fixed contracts in place, </w:t>
      </w:r>
    </w:p>
    <w:p w:rsidR="00411BDB" w:rsidRDefault="00BD1933">
      <w:pPr>
        <w:numPr>
          <w:ilvl w:val="0"/>
          <w:numId w:val="1"/>
        </w:numPr>
        <w:ind w:right="2" w:hanging="708"/>
      </w:pPr>
      <w:r>
        <w:t xml:space="preserve">There are no expenditure commitments, </w:t>
      </w:r>
    </w:p>
    <w:p w:rsidR="00411BDB" w:rsidRDefault="00BD1933">
      <w:pPr>
        <w:numPr>
          <w:ilvl w:val="0"/>
          <w:numId w:val="1"/>
        </w:numPr>
        <w:ind w:right="2" w:hanging="708"/>
      </w:pPr>
      <w:r>
        <w:t xml:space="preserve">Expenditure of the Group is entirely discretionary, and </w:t>
      </w:r>
    </w:p>
    <w:p w:rsidR="00411BDB" w:rsidRDefault="00BD1933">
      <w:pPr>
        <w:numPr>
          <w:ilvl w:val="0"/>
          <w:numId w:val="1"/>
        </w:numPr>
        <w:ind w:right="2" w:hanging="708"/>
      </w:pPr>
      <w:r>
        <w:t xml:space="preserve">The underlying prospects for the Group to raise funds. </w:t>
      </w:r>
    </w:p>
    <w:p w:rsidR="00411BDB" w:rsidRDefault="00BD1933">
      <w:pPr>
        <w:spacing w:after="0" w:line="259" w:lineRule="auto"/>
        <w:ind w:left="0" w:firstLine="0"/>
      </w:pPr>
      <w:r>
        <w:t xml:space="preserve"> </w:t>
      </w:r>
    </w:p>
    <w:p w:rsidR="00411BDB" w:rsidRDefault="00BD1933">
      <w:pPr>
        <w:ind w:left="561" w:right="2"/>
      </w:pPr>
      <w:r>
        <w:t xml:space="preserve">During the year, the Group successfully raised $30,000 (refer Note 8) through the issue of 400,000 fully paid ordinary shares.  </w:t>
      </w:r>
    </w:p>
    <w:p w:rsidR="00411BDB" w:rsidRDefault="00BD1933">
      <w:pPr>
        <w:spacing w:after="0" w:line="259" w:lineRule="auto"/>
        <w:ind w:left="0" w:firstLine="0"/>
      </w:pPr>
      <w:r>
        <w:t xml:space="preserve"> </w:t>
      </w:r>
      <w:r>
        <w:tab/>
        <w:t xml:space="preserve"> </w:t>
      </w:r>
    </w:p>
    <w:p w:rsidR="00411BDB" w:rsidRDefault="00BD1933">
      <w:pPr>
        <w:ind w:left="561" w:right="2"/>
      </w:pPr>
      <w:r>
        <w:t xml:space="preserve">Since the year end, as disclosed in Note 20, the Group has entered into a Loan Agreement dated 5 July 2022 with </w:t>
      </w:r>
      <w:proofErr w:type="spellStart"/>
      <w:r>
        <w:t>Rainrose</w:t>
      </w:r>
      <w:proofErr w:type="spellEnd"/>
      <w:r>
        <w:t xml:space="preserve"> </w:t>
      </w:r>
      <w:r w:rsidR="00BC6E1B">
        <w:t>Pty Ltd for the sum of $12,000 .</w:t>
      </w:r>
      <w:r>
        <w:t xml:space="preserve">The loan is interest free and repayable by 31 December 2023. On or before the date of repayment of the loan Oncology Research International Limited (the company) may convert the loan into 120,000 fully paid ordinary shares in the company. If the loan is not repaid in full by the date of repayment then the loan will automatically convert into 120,000 fully paid ordinary shares in the company. The loan is deemed to be repaid on issue of the conversion shares to the lender.  </w:t>
      </w:r>
    </w:p>
    <w:p w:rsidR="00411BDB" w:rsidRDefault="00BD1933">
      <w:pPr>
        <w:spacing w:after="0" w:line="259" w:lineRule="auto"/>
        <w:ind w:left="0" w:firstLine="0"/>
      </w:pPr>
      <w:r>
        <w:t xml:space="preserve"> </w:t>
      </w:r>
    </w:p>
    <w:p w:rsidR="00411BDB" w:rsidRDefault="00BD1933">
      <w:pPr>
        <w:ind w:left="561" w:right="2"/>
      </w:pPr>
      <w:r>
        <w:t xml:space="preserve">The Group continues to expense all costs in relation to research activities undertaken. </w:t>
      </w:r>
    </w:p>
    <w:p w:rsidR="00411BDB" w:rsidRDefault="00BD1933">
      <w:pPr>
        <w:spacing w:after="0" w:line="259" w:lineRule="auto"/>
        <w:ind w:left="0" w:firstLine="0"/>
      </w:pPr>
      <w:r>
        <w:t xml:space="preserve"> </w:t>
      </w:r>
    </w:p>
    <w:p w:rsidR="00411BDB" w:rsidRDefault="00BD1933">
      <w:pPr>
        <w:ind w:left="561" w:right="2"/>
      </w:pPr>
      <w:r>
        <w:t xml:space="preserve">The Directors continue to pursue the opportunity to raise further cash through equity raising and believe there is a reasonable basis to achieve this objective. The Directors are confident that the Group can continue as a going concern and as such are of the opinion that the financial report has been appropriately prepared on a going concern basis. </w:t>
      </w:r>
    </w:p>
    <w:p w:rsidR="00411BDB" w:rsidRDefault="00BD1933">
      <w:pPr>
        <w:spacing w:after="0" w:line="259" w:lineRule="auto"/>
        <w:ind w:left="0" w:firstLine="0"/>
      </w:pPr>
      <w:r>
        <w:t xml:space="preserve"> </w:t>
      </w:r>
    </w:p>
    <w:p w:rsidR="00411BDB" w:rsidRDefault="00BD1933">
      <w:pPr>
        <w:ind w:left="561" w:right="2"/>
      </w:pPr>
      <w:r>
        <w:t xml:space="preserve">Should the Group be unable to undertake the initiatives disclosed above, there is significant uncertainty which may cast doubt as to whether or not the Group will be able to continue as a going concern and whether it will realise its assets and extinguish its liabilities in the normal course of business and at the amounts stated in the financial statements. </w:t>
      </w:r>
    </w:p>
    <w:p w:rsidR="00411BDB" w:rsidRDefault="00BD1933">
      <w:pPr>
        <w:spacing w:after="0" w:line="259" w:lineRule="auto"/>
        <w:ind w:left="0" w:firstLine="0"/>
      </w:pPr>
      <w:r>
        <w:t xml:space="preserve"> </w:t>
      </w:r>
    </w:p>
    <w:p w:rsidR="00411BDB" w:rsidRDefault="00BD1933">
      <w:pPr>
        <w:spacing w:line="260" w:lineRule="auto"/>
        <w:ind w:left="561" w:right="351"/>
      </w:pPr>
      <w:r>
        <w:t xml:space="preserve">Adoption of New and Revised Australian Accounting Standards </w:t>
      </w:r>
    </w:p>
    <w:p w:rsidR="00411BDB" w:rsidRDefault="00BD1933">
      <w:pPr>
        <w:spacing w:after="0" w:line="259" w:lineRule="auto"/>
        <w:ind w:left="0" w:firstLine="0"/>
      </w:pPr>
      <w:r>
        <w:t xml:space="preserve"> </w:t>
      </w:r>
    </w:p>
    <w:p w:rsidR="00411BDB" w:rsidRDefault="00BD1933">
      <w:pPr>
        <w:ind w:left="561" w:right="2"/>
      </w:pPr>
      <w:r>
        <w:t xml:space="preserve">In the year ended 30 June 2022, the Group has reviewed all of the new and revised Standards and </w:t>
      </w:r>
    </w:p>
    <w:p w:rsidR="00411BDB" w:rsidRDefault="00BD1933">
      <w:pPr>
        <w:ind w:left="561" w:right="2"/>
      </w:pPr>
      <w:r>
        <w:t xml:space="preserve">Interpretations issued by the AASB that are relevant to its operations and effective for annual reporting periods beginning on or after 1 July 2021. </w:t>
      </w:r>
    </w:p>
    <w:p w:rsidR="00411BDB" w:rsidRDefault="00BD1933">
      <w:pPr>
        <w:spacing w:after="0" w:line="259" w:lineRule="auto"/>
        <w:ind w:left="566" w:firstLine="0"/>
      </w:pPr>
      <w:r>
        <w:t xml:space="preserve"> </w:t>
      </w:r>
    </w:p>
    <w:p w:rsidR="00411BDB" w:rsidRDefault="00BD1933">
      <w:pPr>
        <w:ind w:left="561" w:right="2"/>
      </w:pPr>
      <w:r>
        <w:t xml:space="preserve">The Group has also reviewed all new Standards and Interpretations that have been issued but are not yet effective for the year ended 30 June 2022.   </w:t>
      </w:r>
    </w:p>
    <w:p w:rsidR="00411BDB" w:rsidRDefault="00BD1933">
      <w:pPr>
        <w:spacing w:after="0" w:line="259" w:lineRule="auto"/>
        <w:ind w:left="566" w:firstLine="0"/>
      </w:pPr>
      <w:r>
        <w:t xml:space="preserve"> </w:t>
      </w:r>
    </w:p>
    <w:p w:rsidR="00411BDB" w:rsidRDefault="00BD1933">
      <w:pPr>
        <w:spacing w:after="2" w:line="250" w:lineRule="auto"/>
        <w:ind w:left="590" w:right="231"/>
        <w:jc w:val="both"/>
      </w:pPr>
      <w:r>
        <w:t>As a result of this review the directors have determined that there is no impact, material or otherwise, of the new and revised Standards and Interpretations on its business and therefore no change is necessary to the Group’s accounting</w:t>
      </w:r>
      <w:r>
        <w:rPr>
          <w:sz w:val="18"/>
        </w:rPr>
        <w:t xml:space="preserve"> policies. </w:t>
      </w:r>
    </w:p>
    <w:p w:rsidR="00411BDB" w:rsidRDefault="00BD1933">
      <w:pPr>
        <w:spacing w:after="0" w:line="259" w:lineRule="auto"/>
        <w:ind w:left="0" w:firstLine="0"/>
      </w:pPr>
      <w:r>
        <w:t xml:space="preserve"> </w:t>
      </w:r>
    </w:p>
    <w:p w:rsidR="00411BDB" w:rsidRDefault="00BD1933">
      <w:pPr>
        <w:spacing w:line="260" w:lineRule="auto"/>
        <w:ind w:left="561" w:right="351"/>
      </w:pPr>
      <w:r>
        <w:t xml:space="preserve">Accounting Policies </w:t>
      </w:r>
    </w:p>
    <w:p w:rsidR="00411BDB" w:rsidRDefault="00BD1933">
      <w:pPr>
        <w:spacing w:after="0" w:line="259" w:lineRule="auto"/>
        <w:ind w:left="0" w:firstLine="0"/>
      </w:pPr>
      <w:r>
        <w:t xml:space="preserve"> </w:t>
      </w:r>
    </w:p>
    <w:p w:rsidR="00411BDB" w:rsidRDefault="00BD1933">
      <w:pPr>
        <w:spacing w:line="260" w:lineRule="auto"/>
        <w:ind w:left="561" w:right="351"/>
      </w:pPr>
      <w:r>
        <w:t xml:space="preserve">(a) Overall Considerations </w:t>
      </w:r>
    </w:p>
    <w:p w:rsidR="00411BDB" w:rsidRDefault="00BD1933">
      <w:pPr>
        <w:spacing w:after="0" w:line="259" w:lineRule="auto"/>
        <w:ind w:left="926" w:firstLine="0"/>
      </w:pPr>
      <w:r>
        <w:t xml:space="preserve"> </w:t>
      </w:r>
    </w:p>
    <w:p w:rsidR="00411BDB" w:rsidRDefault="00BD1933">
      <w:pPr>
        <w:ind w:left="561" w:right="2"/>
      </w:pPr>
      <w:r>
        <w:t xml:space="preserve">The significant accounting policies that have been used in the preparation of these consolidated financial statements are summarised below. </w:t>
      </w:r>
    </w:p>
    <w:p w:rsidR="00411BDB" w:rsidRDefault="00BD1933">
      <w:pPr>
        <w:spacing w:after="0" w:line="259" w:lineRule="auto"/>
        <w:ind w:left="0" w:firstLine="0"/>
      </w:pPr>
      <w:r>
        <w:t xml:space="preserve"> </w:t>
      </w:r>
    </w:p>
    <w:p w:rsidR="00411BDB" w:rsidRDefault="00BD1933">
      <w:pPr>
        <w:ind w:left="561" w:right="2"/>
      </w:pPr>
      <w:r>
        <w:t xml:space="preserve">The consolidated financial statements have been prepared under the historical cost convention. </w:t>
      </w:r>
    </w:p>
    <w:p w:rsidR="00411BDB" w:rsidRDefault="00BD1933">
      <w:pPr>
        <w:spacing w:after="9" w:line="259" w:lineRule="auto"/>
        <w:ind w:left="566" w:firstLine="0"/>
      </w:pPr>
      <w:r>
        <w:t xml:space="preserve"> </w:t>
      </w:r>
    </w:p>
    <w:p w:rsidR="00411BDB" w:rsidRDefault="00BD1933">
      <w:pPr>
        <w:tabs>
          <w:tab w:val="center" w:pos="651"/>
          <w:tab w:val="center" w:pos="2237"/>
        </w:tabs>
        <w:spacing w:line="260" w:lineRule="auto"/>
        <w:ind w:left="0" w:firstLine="0"/>
      </w:pPr>
      <w:r>
        <w:rPr>
          <w:rFonts w:ascii="Calibri" w:eastAsia="Calibri" w:hAnsi="Calibri" w:cs="Calibri"/>
          <w:sz w:val="22"/>
        </w:rPr>
        <w:tab/>
      </w:r>
      <w:r>
        <w:t xml:space="preserve">b)  </w:t>
      </w:r>
      <w:r>
        <w:tab/>
        <w:t xml:space="preserve">Principles of Consolidation </w:t>
      </w:r>
    </w:p>
    <w:p w:rsidR="00411BDB" w:rsidRDefault="00BD1933">
      <w:pPr>
        <w:spacing w:after="0" w:line="259" w:lineRule="auto"/>
        <w:ind w:left="41" w:firstLine="0"/>
        <w:jc w:val="center"/>
      </w:pPr>
      <w:r>
        <w:t xml:space="preserve"> </w:t>
      </w:r>
    </w:p>
    <w:p w:rsidR="00411BDB" w:rsidRDefault="00BD1933">
      <w:pPr>
        <w:ind w:left="561" w:right="2"/>
      </w:pPr>
      <w:r>
        <w:t>The Group financial statements consolidate those of the parent company and its sub</w:t>
      </w:r>
      <w:r w:rsidR="00DB4106">
        <w:t>sidiary drawn up to 30 June 2023</w:t>
      </w:r>
      <w:r>
        <w:t xml:space="preserve">. The Parent controls a subsidiary if it is exposed, or has rights, to variable returns from its involvement with the subsidiary and has the ability to affect those returns through its power over the subsidiary. All subsidiaries have a reporting date of 30 June.  </w:t>
      </w:r>
    </w:p>
    <w:p w:rsidR="00411BDB" w:rsidRDefault="00BD1933">
      <w:pPr>
        <w:spacing w:after="0" w:line="259" w:lineRule="auto"/>
        <w:ind w:left="0" w:firstLine="0"/>
      </w:pPr>
      <w:r>
        <w:t xml:space="preserve"> </w:t>
      </w:r>
      <w:r>
        <w:tab/>
        <w:t xml:space="preserve"> </w:t>
      </w:r>
    </w:p>
    <w:p w:rsidR="00411BDB" w:rsidRDefault="00BD1933">
      <w:pPr>
        <w:numPr>
          <w:ilvl w:val="0"/>
          <w:numId w:val="2"/>
        </w:numPr>
        <w:spacing w:line="260" w:lineRule="auto"/>
        <w:ind w:left="1118" w:right="351" w:hanging="567"/>
      </w:pPr>
      <w:r>
        <w:t xml:space="preserve">Principles of Consolidation (continued) </w:t>
      </w:r>
    </w:p>
    <w:p w:rsidR="00411BDB" w:rsidRDefault="00BD1933">
      <w:pPr>
        <w:spacing w:after="0" w:line="259" w:lineRule="auto"/>
        <w:ind w:left="566" w:firstLine="0"/>
      </w:pPr>
      <w:r>
        <w:t xml:space="preserve"> </w:t>
      </w:r>
    </w:p>
    <w:p w:rsidR="00411BDB" w:rsidRDefault="00BD1933">
      <w:pPr>
        <w:ind w:left="561" w:right="2"/>
      </w:pPr>
      <w:r>
        <w:t xml:space="preserve">All transactions and balances between Group companies are eliminated on consolidation, including unrealised gains and losses on transactions between Group companies. </w:t>
      </w:r>
    </w:p>
    <w:p w:rsidR="00411BDB" w:rsidRDefault="00BD1933">
      <w:pPr>
        <w:spacing w:after="0" w:line="259" w:lineRule="auto"/>
        <w:ind w:left="566" w:firstLine="0"/>
      </w:pPr>
      <w:r>
        <w:t xml:space="preserve"> </w:t>
      </w:r>
    </w:p>
    <w:p w:rsidR="00411BDB" w:rsidRDefault="00BD1933">
      <w:pPr>
        <w:ind w:left="561" w:right="2"/>
      </w:pPr>
      <w:r>
        <w:t xml:space="preserve">As at reporting date, the assets and liabilities of the controlled entity have been incorporated into the consolidated financial statements as well as their results for the year then ended.  </w:t>
      </w:r>
    </w:p>
    <w:p w:rsidR="00411BDB" w:rsidRDefault="00BD1933">
      <w:pPr>
        <w:spacing w:after="0" w:line="259" w:lineRule="auto"/>
        <w:ind w:left="566" w:firstLine="0"/>
      </w:pPr>
      <w:r>
        <w:t xml:space="preserve"> </w:t>
      </w:r>
    </w:p>
    <w:p w:rsidR="00411BDB" w:rsidRDefault="00BD1933">
      <w:pPr>
        <w:ind w:left="561" w:right="2"/>
      </w:pPr>
      <w:r>
        <w:t xml:space="preserve">All inter-group balances and transactions between entities in the consolidated group, including any unrealised profits or losses, have been eliminated on consolidation. </w:t>
      </w:r>
    </w:p>
    <w:p w:rsidR="00411BDB" w:rsidRDefault="00BD1933">
      <w:pPr>
        <w:spacing w:after="4" w:line="259" w:lineRule="auto"/>
        <w:ind w:left="566" w:firstLine="0"/>
      </w:pPr>
      <w:r>
        <w:t xml:space="preserve"> </w:t>
      </w:r>
    </w:p>
    <w:p w:rsidR="00411BDB" w:rsidRDefault="00BD1933">
      <w:pPr>
        <w:numPr>
          <w:ilvl w:val="0"/>
          <w:numId w:val="2"/>
        </w:numPr>
        <w:spacing w:line="260" w:lineRule="auto"/>
        <w:ind w:left="1118" w:right="351" w:hanging="567"/>
      </w:pPr>
      <w:r>
        <w:t xml:space="preserve">Property, Plant and Equipment  </w:t>
      </w:r>
    </w:p>
    <w:p w:rsidR="00411BDB" w:rsidRDefault="00BD1933">
      <w:pPr>
        <w:spacing w:after="0" w:line="259" w:lineRule="auto"/>
        <w:ind w:left="708" w:firstLine="0"/>
      </w:pPr>
      <w:r>
        <w:t xml:space="preserve"> </w:t>
      </w:r>
    </w:p>
    <w:p w:rsidR="00411BDB" w:rsidRDefault="00BD1933">
      <w:pPr>
        <w:spacing w:after="0" w:line="259" w:lineRule="auto"/>
        <w:ind w:left="590"/>
      </w:pPr>
      <w:r>
        <w:t xml:space="preserve">Plant and equipment  </w:t>
      </w:r>
    </w:p>
    <w:p w:rsidR="00411BDB" w:rsidRDefault="00BD1933">
      <w:pPr>
        <w:ind w:left="561" w:right="2"/>
      </w:pPr>
      <w:r>
        <w:t xml:space="preserve">Plant and equipment are measured on the cost basis. </w:t>
      </w:r>
    </w:p>
    <w:p w:rsidR="00411BDB" w:rsidRDefault="00BD1933">
      <w:pPr>
        <w:spacing w:after="0" w:line="259" w:lineRule="auto"/>
        <w:ind w:left="566" w:firstLine="0"/>
      </w:pPr>
      <w:r>
        <w:t xml:space="preserve"> </w:t>
      </w:r>
    </w:p>
    <w:p w:rsidR="00411BDB" w:rsidRDefault="00BD1933">
      <w:pPr>
        <w:spacing w:after="0" w:line="259" w:lineRule="auto"/>
        <w:ind w:left="590"/>
      </w:pPr>
      <w:r>
        <w:t xml:space="preserve">Depreciation </w:t>
      </w:r>
    </w:p>
    <w:p w:rsidR="00411BDB" w:rsidRDefault="00BD1933">
      <w:pPr>
        <w:ind w:left="561" w:right="2"/>
      </w:pPr>
      <w:r>
        <w:t xml:space="preserve">The depreciable amount of all fixed assets is depreciated on a straight-line basis over their useful lives to the consolidated group commencing from the time the asset is held ready for use.  </w:t>
      </w:r>
    </w:p>
    <w:p w:rsidR="00411BDB" w:rsidRDefault="00BD1933">
      <w:pPr>
        <w:spacing w:after="0" w:line="259" w:lineRule="auto"/>
        <w:ind w:left="41" w:firstLine="0"/>
        <w:jc w:val="center"/>
      </w:pPr>
      <w:r>
        <w:t xml:space="preserve"> </w:t>
      </w:r>
    </w:p>
    <w:p w:rsidR="00411BDB" w:rsidRDefault="00BD1933">
      <w:pPr>
        <w:ind w:left="561" w:right="2"/>
      </w:pPr>
      <w:r>
        <w:t xml:space="preserve">The depreciation rates used for each class of depreciable assets are: </w:t>
      </w:r>
    </w:p>
    <w:p w:rsidR="00411BDB" w:rsidRDefault="00BD1933">
      <w:pPr>
        <w:spacing w:after="4" w:line="259" w:lineRule="auto"/>
        <w:ind w:left="566" w:firstLine="0"/>
      </w:pPr>
      <w:r>
        <w:t xml:space="preserve"> </w:t>
      </w:r>
    </w:p>
    <w:p w:rsidR="00411BDB" w:rsidRDefault="00BD1933">
      <w:pPr>
        <w:tabs>
          <w:tab w:val="center" w:pos="1392"/>
          <w:tab w:val="center" w:pos="3829"/>
        </w:tabs>
        <w:ind w:left="0" w:firstLine="0"/>
      </w:pPr>
      <w:r>
        <w:rPr>
          <w:rFonts w:ascii="Calibri" w:eastAsia="Calibri" w:hAnsi="Calibri" w:cs="Calibri"/>
          <w:sz w:val="22"/>
        </w:rPr>
        <w:tab/>
      </w:r>
      <w:r>
        <w:t xml:space="preserve">Class of Fixed Assets </w:t>
      </w:r>
      <w:r>
        <w:tab/>
        <w:t xml:space="preserve">Useful Life </w:t>
      </w:r>
    </w:p>
    <w:p w:rsidR="00411BDB" w:rsidRDefault="00BD1933">
      <w:pPr>
        <w:tabs>
          <w:tab w:val="center" w:pos="1419"/>
          <w:tab w:val="center" w:pos="3926"/>
        </w:tabs>
        <w:ind w:left="0" w:firstLine="0"/>
      </w:pPr>
      <w:r>
        <w:rPr>
          <w:rFonts w:ascii="Calibri" w:eastAsia="Calibri" w:hAnsi="Calibri" w:cs="Calibri"/>
          <w:sz w:val="22"/>
        </w:rPr>
        <w:tab/>
      </w:r>
      <w:r>
        <w:t xml:space="preserve">Plant and equipment </w:t>
      </w:r>
      <w:r>
        <w:tab/>
        <w:t xml:space="preserve">5 to 10 years </w:t>
      </w:r>
    </w:p>
    <w:p w:rsidR="00411BDB" w:rsidRDefault="00BD1933">
      <w:pPr>
        <w:spacing w:after="0" w:line="259" w:lineRule="auto"/>
        <w:ind w:left="566" w:firstLine="0"/>
      </w:pPr>
      <w:r>
        <w:t xml:space="preserve"> </w:t>
      </w:r>
    </w:p>
    <w:p w:rsidR="00411BDB" w:rsidRDefault="00BD1933">
      <w:pPr>
        <w:ind w:left="561" w:right="2"/>
      </w:pPr>
      <w:r>
        <w:t xml:space="preserve">The assets’ residual values and useful lives are reviewed, and adjusted if appropriate, at each reporting date. </w:t>
      </w:r>
    </w:p>
    <w:p w:rsidR="00411BDB" w:rsidRDefault="00BD1933">
      <w:pPr>
        <w:spacing w:after="0" w:line="259" w:lineRule="auto"/>
        <w:ind w:left="566" w:firstLine="0"/>
      </w:pPr>
      <w:r>
        <w:t xml:space="preserve"> </w:t>
      </w:r>
    </w:p>
    <w:p w:rsidR="00411BDB" w:rsidRDefault="00BD1933">
      <w:pPr>
        <w:ind w:left="561" w:right="2"/>
      </w:pPr>
      <w:r>
        <w:t xml:space="preserve">An asset’s carrying amount is written down immediately to its recoverable amount if the asset’s carrying amount is greater than its estimated recoverable amount. </w:t>
      </w:r>
    </w:p>
    <w:p w:rsidR="00411BDB" w:rsidRDefault="00BD1933">
      <w:pPr>
        <w:spacing w:after="0" w:line="259" w:lineRule="auto"/>
        <w:ind w:left="566" w:firstLine="0"/>
      </w:pPr>
      <w:r>
        <w:t xml:space="preserve"> </w:t>
      </w:r>
    </w:p>
    <w:p w:rsidR="00411BDB" w:rsidRDefault="00BD1933">
      <w:pPr>
        <w:ind w:left="561" w:right="2"/>
      </w:pPr>
      <w:r>
        <w:t xml:space="preserve">Gains and losses on disposals are determined by comparing proceeds with the carrying amount. These gains and losses are included in the income statement. </w:t>
      </w:r>
    </w:p>
    <w:p w:rsidR="00411BDB" w:rsidRDefault="00BD1933">
      <w:pPr>
        <w:spacing w:after="4" w:line="259" w:lineRule="auto"/>
        <w:ind w:left="566" w:firstLine="0"/>
      </w:pPr>
      <w:r>
        <w:t xml:space="preserve"> </w:t>
      </w:r>
    </w:p>
    <w:p w:rsidR="00411BDB" w:rsidRDefault="00BD1933">
      <w:pPr>
        <w:tabs>
          <w:tab w:val="center" w:pos="682"/>
          <w:tab w:val="center" w:pos="1651"/>
        </w:tabs>
        <w:spacing w:line="260" w:lineRule="auto"/>
        <w:ind w:left="0" w:firstLine="0"/>
      </w:pPr>
      <w:r>
        <w:rPr>
          <w:rFonts w:ascii="Calibri" w:eastAsia="Calibri" w:hAnsi="Calibri" w:cs="Calibri"/>
          <w:sz w:val="22"/>
        </w:rPr>
        <w:tab/>
      </w:r>
      <w:r>
        <w:t xml:space="preserve">(d) </w:t>
      </w:r>
      <w:r>
        <w:tab/>
        <w:t xml:space="preserve">Income Tax </w:t>
      </w:r>
    </w:p>
    <w:p w:rsidR="00411BDB" w:rsidRDefault="00BD1933">
      <w:pPr>
        <w:spacing w:after="0" w:line="259" w:lineRule="auto"/>
        <w:ind w:left="0" w:firstLine="0"/>
      </w:pPr>
      <w:r>
        <w:t xml:space="preserve"> </w:t>
      </w:r>
    </w:p>
    <w:p w:rsidR="00411BDB" w:rsidRDefault="00BD1933">
      <w:pPr>
        <w:ind w:left="561" w:right="2"/>
      </w:pPr>
      <w:r>
        <w:t xml:space="preserve">The income tax expense (income) for the year comprises current income tax expense (income) and deferred tax expense (income). </w:t>
      </w:r>
    </w:p>
    <w:p w:rsidR="00411BDB" w:rsidRDefault="00BD1933">
      <w:pPr>
        <w:spacing w:after="0" w:line="259" w:lineRule="auto"/>
        <w:ind w:left="566" w:firstLine="0"/>
      </w:pPr>
      <w:r>
        <w:t xml:space="preserve"> </w:t>
      </w:r>
    </w:p>
    <w:p w:rsidR="00411BDB" w:rsidRDefault="00BD1933">
      <w:pPr>
        <w:ind w:left="561" w:right="2"/>
      </w:pPr>
      <w:r>
        <w:t xml:space="preserve">Current income tax expense charged to the profit or loss is the tax payable on taxable income calculated using the rates of tax enacted, or are substantially enacted, as at reporting date. Current tax liabilities (assets) are therefore measured at the amounts expected to be paid to (recovered from) the relevant taxation authority. </w:t>
      </w:r>
    </w:p>
    <w:p w:rsidR="00411BDB" w:rsidRDefault="00BD1933">
      <w:pPr>
        <w:spacing w:after="0" w:line="259" w:lineRule="auto"/>
        <w:ind w:left="566" w:firstLine="0"/>
      </w:pPr>
      <w:r>
        <w:t xml:space="preserve"> </w:t>
      </w:r>
    </w:p>
    <w:p w:rsidR="00411BDB" w:rsidRDefault="00BD1933">
      <w:pPr>
        <w:ind w:left="561" w:right="2"/>
      </w:pPr>
      <w:r>
        <w:t xml:space="preserve">Deferred tax expense reflects movements in deferred tax asset and deferred tax liability balances during the year as well as unused tax losses. </w:t>
      </w:r>
    </w:p>
    <w:p w:rsidR="00411BDB" w:rsidRDefault="00BD1933">
      <w:pPr>
        <w:spacing w:after="0" w:line="259" w:lineRule="auto"/>
        <w:ind w:left="0" w:firstLine="0"/>
      </w:pPr>
      <w:r>
        <w:t xml:space="preserve"> </w:t>
      </w:r>
    </w:p>
    <w:p w:rsidR="00411BDB" w:rsidRDefault="00BD1933">
      <w:pPr>
        <w:ind w:left="561" w:right="2"/>
      </w:pPr>
      <w:r>
        <w:t xml:space="preserve">Current and deferred income tax expense (income) is charged or credited directly to equity instead of the profit or loss when the tax relates to items that are charged or credited directly to equity. </w:t>
      </w:r>
    </w:p>
    <w:p w:rsidR="00411BDB" w:rsidRDefault="00BD1933">
      <w:pPr>
        <w:spacing w:after="0" w:line="259" w:lineRule="auto"/>
        <w:ind w:left="0" w:firstLine="0"/>
      </w:pPr>
      <w:r>
        <w:t xml:space="preserve"> </w:t>
      </w:r>
      <w:r>
        <w:tab/>
        <w:t xml:space="preserve"> </w:t>
      </w:r>
    </w:p>
    <w:p w:rsidR="00411BDB" w:rsidRDefault="00411BDB">
      <w:pPr>
        <w:sectPr w:rsidR="00411BDB">
          <w:headerReference w:type="even" r:id="rId32"/>
          <w:headerReference w:type="default" r:id="rId33"/>
          <w:footerReference w:type="even" r:id="rId34"/>
          <w:footerReference w:type="default" r:id="rId35"/>
          <w:headerReference w:type="first" r:id="rId36"/>
          <w:footerReference w:type="first" r:id="rId37"/>
          <w:pgSz w:w="11906" w:h="16838"/>
          <w:pgMar w:top="2203" w:right="1131" w:bottom="2186" w:left="1133" w:header="763" w:footer="719" w:gutter="0"/>
          <w:cols w:space="720"/>
          <w:titlePg/>
        </w:sectPr>
      </w:pPr>
    </w:p>
    <w:p w:rsidR="00411BDB" w:rsidRDefault="00BD1933">
      <w:pPr>
        <w:tabs>
          <w:tab w:val="center" w:pos="682"/>
          <w:tab w:val="center" w:pos="2114"/>
        </w:tabs>
        <w:spacing w:line="260" w:lineRule="auto"/>
        <w:ind w:left="0" w:firstLine="0"/>
      </w:pPr>
      <w:r>
        <w:rPr>
          <w:rFonts w:ascii="Calibri" w:eastAsia="Calibri" w:hAnsi="Calibri" w:cs="Calibri"/>
          <w:sz w:val="22"/>
        </w:rPr>
        <w:tab/>
      </w:r>
      <w:r>
        <w:t xml:space="preserve">(d) </w:t>
      </w:r>
      <w:r>
        <w:tab/>
        <w:t xml:space="preserve">Income Tax (continued) </w:t>
      </w:r>
    </w:p>
    <w:p w:rsidR="00411BDB" w:rsidRDefault="00BD1933">
      <w:pPr>
        <w:spacing w:after="0" w:line="259" w:lineRule="auto"/>
        <w:ind w:left="566" w:firstLine="0"/>
      </w:pPr>
      <w:r>
        <w:t xml:space="preserve"> </w:t>
      </w:r>
    </w:p>
    <w:p w:rsidR="00411BDB" w:rsidRDefault="00BD1933">
      <w:pPr>
        <w:ind w:left="561" w:right="2"/>
      </w:pPr>
      <w:r>
        <w:t xml:space="preserve">Deferred tax assets and liabilities are ascertained based on temporary differences arising between the tax bases of assets and liabilities and their carrying amounts in the financial statements. Deferred tax assets also result where amounts have been fully expensed but future tax deductions are available. No deferred income tax will be recognised from the initial recognition of an asset or liability, excluding a business combination, where there is no effect on accounting or taxable profit or loss. </w:t>
      </w:r>
    </w:p>
    <w:p w:rsidR="00411BDB" w:rsidRDefault="00BD1933">
      <w:pPr>
        <w:spacing w:after="0" w:line="259" w:lineRule="auto"/>
        <w:ind w:left="566" w:firstLine="0"/>
      </w:pPr>
      <w:r>
        <w:t xml:space="preserve"> </w:t>
      </w:r>
    </w:p>
    <w:p w:rsidR="00411BDB" w:rsidRDefault="00BD1933">
      <w:pPr>
        <w:ind w:left="561" w:right="2"/>
      </w:pPr>
      <w:r>
        <w:t xml:space="preserve">Deferred tax assets and liabilities are calculated at the tax rates that are expected to apply to the period when the asset is realised or liability is settled, based on tax rates enacted or substantially enacted at reporting date. Their measurement also reflects the manner in which management expects to recover or settle the carrying amount of the related asset or liability. </w:t>
      </w:r>
    </w:p>
    <w:p w:rsidR="00411BDB" w:rsidRDefault="00BD1933">
      <w:pPr>
        <w:spacing w:after="0" w:line="259" w:lineRule="auto"/>
        <w:ind w:left="566" w:firstLine="0"/>
      </w:pPr>
      <w:r>
        <w:t xml:space="preserve"> </w:t>
      </w:r>
    </w:p>
    <w:p w:rsidR="00411BDB" w:rsidRDefault="00BD1933">
      <w:pPr>
        <w:ind w:left="561" w:right="2"/>
      </w:pPr>
      <w:r>
        <w:t xml:space="preserve">Deferred tax assets relating to temporary differences and unused tax losses are recognised only to the extent that it is probable that future tax profit will be available against which the benefits of the deferred tax asset can be utilised. </w:t>
      </w:r>
    </w:p>
    <w:p w:rsidR="00411BDB" w:rsidRDefault="00BD1933">
      <w:pPr>
        <w:spacing w:after="0" w:line="259" w:lineRule="auto"/>
        <w:ind w:left="566" w:firstLine="0"/>
      </w:pPr>
      <w:r>
        <w:t xml:space="preserve"> </w:t>
      </w:r>
    </w:p>
    <w:p w:rsidR="00411BDB" w:rsidRDefault="00BD1933">
      <w:pPr>
        <w:ind w:left="561" w:right="2"/>
      </w:pPr>
      <w:r>
        <w:t xml:space="preserve">The amount of benefits brought to account or which may be realised in the future is based on the assumption that no adverse change will occur in income tax legislation and the anticipation that the consolidated group will derive sufficient future assessable income to enable the benefit to be realised and comply with the conditions of deductibility imposed by the law. </w:t>
      </w:r>
    </w:p>
    <w:p w:rsidR="00411BDB" w:rsidRDefault="00BD1933">
      <w:pPr>
        <w:spacing w:after="0" w:line="259" w:lineRule="auto"/>
        <w:ind w:left="566" w:firstLine="0"/>
      </w:pPr>
      <w:r>
        <w:t xml:space="preserve"> </w:t>
      </w:r>
    </w:p>
    <w:p w:rsidR="00411BDB" w:rsidRDefault="00BD1933">
      <w:pPr>
        <w:ind w:left="561" w:right="2"/>
      </w:pPr>
      <w:r>
        <w:t xml:space="preserve">Where temporary differences exist in relation to investments in subsidiaries, deferred tax assets and liabilities are not recognised where the timing of the reversal of the temporary difference can be controlled and it is not probable that the reversal will occur in the foreseeable future. </w:t>
      </w:r>
    </w:p>
    <w:p w:rsidR="00411BDB" w:rsidRDefault="00BD1933">
      <w:pPr>
        <w:spacing w:after="0" w:line="259" w:lineRule="auto"/>
        <w:ind w:left="566" w:firstLine="0"/>
      </w:pPr>
      <w:r>
        <w:t xml:space="preserve"> </w:t>
      </w:r>
      <w:r>
        <w:tab/>
        <w:t xml:space="preserve"> </w:t>
      </w:r>
    </w:p>
    <w:p w:rsidR="00411BDB" w:rsidRDefault="00BD1933">
      <w:pPr>
        <w:spacing w:line="260" w:lineRule="auto"/>
        <w:ind w:left="561" w:right="351"/>
      </w:pPr>
      <w:r>
        <w:t xml:space="preserve">Tax Consolidation </w:t>
      </w:r>
    </w:p>
    <w:p w:rsidR="00411BDB" w:rsidRDefault="00BD1933">
      <w:pPr>
        <w:ind w:left="561" w:right="2"/>
      </w:pPr>
      <w:r>
        <w:t xml:space="preserve">Oncology Research International Limited and its wholly owned Australian subsidiary have formed an income tax consolidated group from 1 July 2003 under tax consolidation legislation.  Oncology Research International Limited is responsible for recognising the current and deferred tax liabilities for the tax consolidated group. </w:t>
      </w:r>
    </w:p>
    <w:p w:rsidR="00411BDB" w:rsidRDefault="00BD1933">
      <w:pPr>
        <w:spacing w:after="4" w:line="259" w:lineRule="auto"/>
        <w:ind w:left="566" w:firstLine="0"/>
      </w:pPr>
      <w:r>
        <w:t xml:space="preserve"> </w:t>
      </w:r>
    </w:p>
    <w:p w:rsidR="00411BDB" w:rsidRDefault="00BD1933">
      <w:pPr>
        <w:numPr>
          <w:ilvl w:val="0"/>
          <w:numId w:val="3"/>
        </w:numPr>
        <w:spacing w:line="260" w:lineRule="auto"/>
        <w:ind w:left="1162" w:right="351" w:hanging="611"/>
      </w:pPr>
      <w:r>
        <w:t xml:space="preserve">Impairment of Non-Financial Assets </w:t>
      </w:r>
    </w:p>
    <w:p w:rsidR="00411BDB" w:rsidRDefault="00BD1933">
      <w:pPr>
        <w:spacing w:after="0" w:line="259" w:lineRule="auto"/>
        <w:ind w:left="566" w:firstLine="0"/>
      </w:pPr>
      <w:r>
        <w:t xml:space="preserve"> </w:t>
      </w:r>
    </w:p>
    <w:p w:rsidR="00411BDB" w:rsidRDefault="00BD1933">
      <w:pPr>
        <w:ind w:left="561" w:right="2"/>
      </w:pPr>
      <w:r>
        <w:t xml:space="preserve">At each reporting date, the Group reviews the carrying value of its tangible and intangible assets to determine whether there is any indication that those assets have been impaired. If such an indication exists, the recoverable amount of the asset, being higher of the asset’s fair value less costs to sell and value in use, is compared to the asset’s carrying value. Any excess of the asset’s carrying value over its recoverable amount is expensed to the income statement. </w:t>
      </w:r>
    </w:p>
    <w:p w:rsidR="00411BDB" w:rsidRDefault="00BD1933">
      <w:pPr>
        <w:spacing w:after="0" w:line="259" w:lineRule="auto"/>
        <w:ind w:left="566" w:firstLine="0"/>
      </w:pPr>
      <w:r>
        <w:t xml:space="preserve"> </w:t>
      </w:r>
    </w:p>
    <w:p w:rsidR="00411BDB" w:rsidRDefault="00BD1933">
      <w:pPr>
        <w:ind w:left="561" w:right="2"/>
      </w:pPr>
      <w:r>
        <w:t xml:space="preserve">Impairment testing is performed annually for intangible assets with indefinite lives. </w:t>
      </w:r>
    </w:p>
    <w:p w:rsidR="00411BDB" w:rsidRDefault="00BD1933">
      <w:pPr>
        <w:spacing w:after="0" w:line="259" w:lineRule="auto"/>
        <w:ind w:left="566" w:firstLine="0"/>
      </w:pPr>
      <w:r>
        <w:t xml:space="preserve"> </w:t>
      </w:r>
    </w:p>
    <w:p w:rsidR="00411BDB" w:rsidRDefault="00BD1933">
      <w:pPr>
        <w:ind w:left="561" w:right="2"/>
      </w:pPr>
      <w:r>
        <w:t xml:space="preserve">Where it is not possible to estimate the recoverable amount of an individual asset, the group estimates the recoverable amount of the cash-generating unit to which the asset belongs. </w:t>
      </w:r>
    </w:p>
    <w:p w:rsidR="00411BDB" w:rsidRDefault="00BD1933">
      <w:pPr>
        <w:spacing w:after="4" w:line="259" w:lineRule="auto"/>
        <w:ind w:left="566" w:firstLine="0"/>
      </w:pPr>
      <w:r>
        <w:t xml:space="preserve"> </w:t>
      </w:r>
    </w:p>
    <w:p w:rsidR="00411BDB" w:rsidRDefault="00BD1933">
      <w:pPr>
        <w:numPr>
          <w:ilvl w:val="0"/>
          <w:numId w:val="3"/>
        </w:numPr>
        <w:spacing w:line="260" w:lineRule="auto"/>
        <w:ind w:left="1162" w:right="351" w:hanging="611"/>
      </w:pPr>
      <w:r>
        <w:t xml:space="preserve">Intangibles  </w:t>
      </w:r>
    </w:p>
    <w:p w:rsidR="00411BDB" w:rsidRDefault="00BD1933">
      <w:pPr>
        <w:spacing w:after="0" w:line="259" w:lineRule="auto"/>
        <w:ind w:left="566" w:firstLine="0"/>
      </w:pPr>
      <w:r>
        <w:t xml:space="preserve"> </w:t>
      </w:r>
    </w:p>
    <w:p w:rsidR="00411BDB" w:rsidRDefault="00BD1933">
      <w:pPr>
        <w:spacing w:after="0" w:line="259" w:lineRule="auto"/>
        <w:ind w:left="590"/>
      </w:pPr>
      <w:r>
        <w:t xml:space="preserve">Research and Development </w:t>
      </w:r>
    </w:p>
    <w:p w:rsidR="00411BDB" w:rsidRDefault="00BD1933">
      <w:pPr>
        <w:ind w:left="561" w:right="2"/>
      </w:pPr>
      <w:r>
        <w:t xml:space="preserve">Expenditure during the research phase of a project is recognised as an expense when incurred. Development costs are capitalised only when technical feasibility studies identify that the project will deliver future economic benefits and these benefits can be measured reliably. Development costs not meeting these criteria for capitalisation are expensed as incurred.  </w:t>
      </w:r>
    </w:p>
    <w:p w:rsidR="00411BDB" w:rsidRDefault="00BD1933">
      <w:pPr>
        <w:spacing w:after="0" w:line="259" w:lineRule="auto"/>
        <w:ind w:left="566" w:firstLine="0"/>
      </w:pPr>
      <w:r>
        <w:t xml:space="preserve"> </w:t>
      </w:r>
    </w:p>
    <w:p w:rsidR="00411BDB" w:rsidRDefault="00BD1933">
      <w:pPr>
        <w:numPr>
          <w:ilvl w:val="1"/>
          <w:numId w:val="3"/>
        </w:numPr>
        <w:spacing w:line="260" w:lineRule="auto"/>
        <w:ind w:left="1118" w:right="351" w:hanging="567"/>
      </w:pPr>
      <w:r>
        <w:t xml:space="preserve">Intangibles (Cont’d) </w:t>
      </w:r>
    </w:p>
    <w:p w:rsidR="00411BDB" w:rsidRDefault="00BD1933">
      <w:pPr>
        <w:spacing w:after="0" w:line="259" w:lineRule="auto"/>
        <w:ind w:left="566" w:firstLine="0"/>
      </w:pPr>
      <w:r>
        <w:t xml:space="preserve"> </w:t>
      </w:r>
    </w:p>
    <w:p w:rsidR="00411BDB" w:rsidRDefault="00BD1933">
      <w:pPr>
        <w:ind w:left="561" w:right="2"/>
      </w:pPr>
      <w:r>
        <w:t xml:space="preserve">Development costs have a finite life and are amortised on a systematic basis matched to the future economic benefits over the useful life of the project.  </w:t>
      </w:r>
    </w:p>
    <w:p w:rsidR="00411BDB" w:rsidRDefault="00BD1933">
      <w:pPr>
        <w:spacing w:after="9" w:line="259" w:lineRule="auto"/>
        <w:ind w:left="566" w:firstLine="0"/>
      </w:pPr>
      <w:r>
        <w:t xml:space="preserve"> </w:t>
      </w:r>
    </w:p>
    <w:p w:rsidR="00411BDB" w:rsidRDefault="00BD1933">
      <w:pPr>
        <w:numPr>
          <w:ilvl w:val="1"/>
          <w:numId w:val="3"/>
        </w:numPr>
        <w:spacing w:line="260" w:lineRule="auto"/>
        <w:ind w:left="1118" w:right="351" w:hanging="567"/>
      </w:pPr>
      <w:r>
        <w:t xml:space="preserve">Revenue </w:t>
      </w:r>
    </w:p>
    <w:p w:rsidR="00411BDB" w:rsidRDefault="00BD1933">
      <w:pPr>
        <w:spacing w:after="0" w:line="259" w:lineRule="auto"/>
        <w:ind w:left="566" w:firstLine="0"/>
      </w:pPr>
      <w:r>
        <w:t xml:space="preserve"> </w:t>
      </w:r>
    </w:p>
    <w:p w:rsidR="00411BDB" w:rsidRDefault="00BD1933">
      <w:pPr>
        <w:spacing w:after="0" w:line="259" w:lineRule="auto"/>
        <w:ind w:left="590"/>
      </w:pPr>
      <w:r>
        <w:t xml:space="preserve">Interest </w:t>
      </w:r>
    </w:p>
    <w:p w:rsidR="00411BDB" w:rsidRDefault="00BD1933">
      <w:pPr>
        <w:ind w:left="561" w:right="2"/>
      </w:pPr>
      <w:r>
        <w:t xml:space="preserve">Interest revenue is reported on an accruals basis using the effective interest rate method, which, for floating rate financial assets, is the rate inherent in the instrument. </w:t>
      </w:r>
    </w:p>
    <w:p w:rsidR="00411BDB" w:rsidRDefault="00BD1933">
      <w:pPr>
        <w:spacing w:after="0" w:line="259" w:lineRule="auto"/>
        <w:ind w:left="566" w:firstLine="0"/>
      </w:pPr>
      <w:r>
        <w:t xml:space="preserve"> </w:t>
      </w:r>
    </w:p>
    <w:p w:rsidR="00411BDB" w:rsidRDefault="00BD1933">
      <w:pPr>
        <w:spacing w:after="0" w:line="259" w:lineRule="auto"/>
        <w:ind w:left="590"/>
      </w:pPr>
      <w:r>
        <w:t xml:space="preserve">Government and other grants </w:t>
      </w:r>
    </w:p>
    <w:p w:rsidR="00411BDB" w:rsidRDefault="00BD1933">
      <w:pPr>
        <w:ind w:left="561" w:right="2"/>
      </w:pPr>
      <w:r>
        <w:t xml:space="preserve">Government and other grants are recognised when there is reasonable assurance that the grant will be received and all attaching conditions will be complied with. </w:t>
      </w:r>
    </w:p>
    <w:p w:rsidR="00411BDB" w:rsidRDefault="00BD1933">
      <w:pPr>
        <w:spacing w:after="0" w:line="259" w:lineRule="auto"/>
        <w:ind w:left="566" w:firstLine="0"/>
      </w:pPr>
      <w:r>
        <w:t xml:space="preserve"> </w:t>
      </w:r>
    </w:p>
    <w:p w:rsidR="00411BDB" w:rsidRDefault="00BD1933">
      <w:pPr>
        <w:ind w:left="561" w:right="2"/>
      </w:pPr>
      <w:r>
        <w:t xml:space="preserve">When the grant relates to an expense item, it is recognised as income over the periods necessary to match the grant on a systematic basis to the costs that it is intended to compensate. Grants are not credited directly to shareholders equity. </w:t>
      </w:r>
    </w:p>
    <w:p w:rsidR="00411BDB" w:rsidRDefault="00BD1933">
      <w:pPr>
        <w:spacing w:after="0" w:line="259" w:lineRule="auto"/>
        <w:ind w:left="566" w:firstLine="0"/>
      </w:pPr>
      <w:r>
        <w:t xml:space="preserve"> </w:t>
      </w:r>
    </w:p>
    <w:p w:rsidR="00411BDB" w:rsidRDefault="00BD1933">
      <w:pPr>
        <w:ind w:left="561" w:right="2"/>
      </w:pPr>
      <w:r>
        <w:t xml:space="preserve">When the grant relates to an asset, the fair value is credited to deferred income and is released to the profit or loss over the expected useful life of the relevant asset by equal annual instalments. </w:t>
      </w:r>
    </w:p>
    <w:p w:rsidR="00411BDB" w:rsidRDefault="00BD1933">
      <w:pPr>
        <w:spacing w:after="0" w:line="259" w:lineRule="auto"/>
        <w:ind w:left="566" w:firstLine="0"/>
      </w:pPr>
      <w:r>
        <w:t xml:space="preserve"> </w:t>
      </w:r>
    </w:p>
    <w:p w:rsidR="00411BDB" w:rsidRDefault="00BD1933">
      <w:pPr>
        <w:ind w:left="561" w:right="2"/>
      </w:pPr>
      <w:r>
        <w:t xml:space="preserve">All revenue is stated net of the amount of goods and services tax (GST). </w:t>
      </w:r>
    </w:p>
    <w:p w:rsidR="00411BDB" w:rsidRDefault="00BD1933">
      <w:pPr>
        <w:spacing w:after="9" w:line="259" w:lineRule="auto"/>
        <w:ind w:left="720" w:firstLine="0"/>
      </w:pPr>
      <w:r>
        <w:t xml:space="preserve"> </w:t>
      </w:r>
    </w:p>
    <w:p w:rsidR="00411BDB" w:rsidRDefault="00BD1933">
      <w:pPr>
        <w:numPr>
          <w:ilvl w:val="0"/>
          <w:numId w:val="4"/>
        </w:numPr>
        <w:spacing w:line="260" w:lineRule="auto"/>
        <w:ind w:left="1118" w:right="351" w:hanging="567"/>
      </w:pPr>
      <w:r>
        <w:t xml:space="preserve">Goods and Services Tax (GST) </w:t>
      </w:r>
    </w:p>
    <w:p w:rsidR="00411BDB" w:rsidRDefault="00BD1933">
      <w:pPr>
        <w:spacing w:after="0" w:line="259" w:lineRule="auto"/>
        <w:ind w:left="566" w:firstLine="0"/>
      </w:pPr>
      <w:r>
        <w:t xml:space="preserve"> </w:t>
      </w:r>
    </w:p>
    <w:p w:rsidR="00411BDB" w:rsidRDefault="00BD1933">
      <w:pPr>
        <w:ind w:left="561" w:right="2"/>
      </w:pPr>
      <w:r>
        <w:t xml:space="preserve">Revenues, expenses and assets are recognised net of the amount of GST, except where the amount of GST incurred is not recoverable from the Australian Tax Office. In these circumstances the GST is recognised as part of the cost </w:t>
      </w:r>
      <w:proofErr w:type="gramStart"/>
      <w:r>
        <w:t>of  acquisition</w:t>
      </w:r>
      <w:proofErr w:type="gramEnd"/>
      <w:r>
        <w:t xml:space="preserve"> of the asset or as part of an item of the expense.  Receivables and payables in the Statement of Financial Position are shown inclusive of GST. </w:t>
      </w:r>
    </w:p>
    <w:p w:rsidR="00411BDB" w:rsidRDefault="00BD1933">
      <w:pPr>
        <w:spacing w:after="0" w:line="259" w:lineRule="auto"/>
        <w:ind w:left="566" w:firstLine="0"/>
      </w:pPr>
      <w:r>
        <w:t xml:space="preserve"> </w:t>
      </w:r>
    </w:p>
    <w:p w:rsidR="00411BDB" w:rsidRDefault="00BD1933">
      <w:pPr>
        <w:ind w:left="561" w:right="2"/>
      </w:pPr>
      <w:r>
        <w:t xml:space="preserve">Cash flows are presented in the cash flow statement on a gross basis, except for the GST component of investing and financing activities, which are disclosed as operating cash flows. </w:t>
      </w:r>
    </w:p>
    <w:p w:rsidR="00411BDB" w:rsidRDefault="00BD1933">
      <w:pPr>
        <w:spacing w:after="9" w:line="259" w:lineRule="auto"/>
        <w:ind w:left="0" w:firstLine="0"/>
      </w:pPr>
      <w:r>
        <w:t xml:space="preserve"> </w:t>
      </w:r>
    </w:p>
    <w:p w:rsidR="00411BDB" w:rsidRDefault="00BD1933">
      <w:pPr>
        <w:numPr>
          <w:ilvl w:val="0"/>
          <w:numId w:val="4"/>
        </w:numPr>
        <w:spacing w:line="260" w:lineRule="auto"/>
        <w:ind w:left="1118" w:right="351" w:hanging="567"/>
      </w:pPr>
      <w:r>
        <w:t xml:space="preserve">Foreign Currency Transactions and Balances </w:t>
      </w:r>
    </w:p>
    <w:p w:rsidR="00411BDB" w:rsidRDefault="00BD1933">
      <w:pPr>
        <w:spacing w:after="0" w:line="259" w:lineRule="auto"/>
        <w:ind w:left="566" w:firstLine="0"/>
      </w:pPr>
      <w:r>
        <w:t xml:space="preserve"> </w:t>
      </w:r>
    </w:p>
    <w:p w:rsidR="00411BDB" w:rsidRDefault="00BD1933">
      <w:pPr>
        <w:spacing w:after="0" w:line="259" w:lineRule="auto"/>
        <w:ind w:left="590"/>
      </w:pPr>
      <w:r>
        <w:t xml:space="preserve">Functional and presentation currency </w:t>
      </w:r>
    </w:p>
    <w:p w:rsidR="00411BDB" w:rsidRDefault="00BD1933">
      <w:pPr>
        <w:ind w:left="561" w:right="2"/>
      </w:pPr>
      <w:r>
        <w:t xml:space="preserve">The functional currency of each of the group’s entities is measured using the currency of the primary economic environment in which it operates. The consolidated financial statements are presented in Australian dollars which is the parent entity’s functional and presentation currency. </w:t>
      </w:r>
    </w:p>
    <w:p w:rsidR="00411BDB" w:rsidRDefault="00BD1933">
      <w:pPr>
        <w:spacing w:after="0" w:line="259" w:lineRule="auto"/>
        <w:ind w:left="566" w:firstLine="0"/>
      </w:pPr>
      <w:r>
        <w:t xml:space="preserve"> </w:t>
      </w:r>
    </w:p>
    <w:p w:rsidR="00411BDB" w:rsidRDefault="00BD1933">
      <w:pPr>
        <w:spacing w:after="0" w:line="259" w:lineRule="auto"/>
        <w:ind w:left="590"/>
      </w:pPr>
      <w:r>
        <w:t xml:space="preserve">Transactions  </w:t>
      </w:r>
    </w:p>
    <w:p w:rsidR="00411BDB" w:rsidRDefault="00BD1933">
      <w:pPr>
        <w:spacing w:after="0" w:line="259" w:lineRule="auto"/>
        <w:ind w:left="566" w:firstLine="0"/>
      </w:pPr>
      <w:r>
        <w:t xml:space="preserve"> </w:t>
      </w:r>
    </w:p>
    <w:p w:rsidR="00411BDB" w:rsidRDefault="00BD1933">
      <w:pPr>
        <w:ind w:left="561" w:right="2"/>
      </w:pPr>
      <w:r>
        <w:t xml:space="preserve">Foreign currency transactions are translated into functional currency using the exchange rates prevailing at the date of the transaction.  Exchange rate differences arising on translation are recognised in the income statement. </w:t>
      </w:r>
      <w:r>
        <w:tab/>
        <w:t xml:space="preserve"> </w:t>
      </w:r>
    </w:p>
    <w:p w:rsidR="00411BDB" w:rsidRDefault="00BD1933">
      <w:pPr>
        <w:numPr>
          <w:ilvl w:val="0"/>
          <w:numId w:val="4"/>
        </w:numPr>
        <w:spacing w:line="260" w:lineRule="auto"/>
        <w:ind w:left="1118" w:right="351" w:hanging="567"/>
      </w:pPr>
      <w:r>
        <w:t xml:space="preserve">Cash and Cash Equivalents </w:t>
      </w:r>
    </w:p>
    <w:p w:rsidR="00411BDB" w:rsidRDefault="00BD1933">
      <w:pPr>
        <w:spacing w:after="0" w:line="259" w:lineRule="auto"/>
        <w:ind w:left="566" w:firstLine="0"/>
      </w:pPr>
      <w:r>
        <w:t xml:space="preserve"> </w:t>
      </w:r>
    </w:p>
    <w:p w:rsidR="00411BDB" w:rsidRDefault="00BD1933">
      <w:pPr>
        <w:ind w:left="561" w:right="2"/>
      </w:pPr>
      <w:r>
        <w:t xml:space="preserve">Cash and cash equivalents include cash on hand, deposits held at call with banks, other short-term highly liquid investments with original maturities of three months or less, and bank overdrafts. Bank overdrafts are shown within short-term borrowings in current liabilities on the Statement of Financial Position. </w:t>
      </w:r>
    </w:p>
    <w:p w:rsidR="00411BDB" w:rsidRDefault="00BD1933">
      <w:pPr>
        <w:spacing w:after="4" w:line="259" w:lineRule="auto"/>
        <w:ind w:left="566" w:firstLine="0"/>
      </w:pPr>
      <w:r>
        <w:t xml:space="preserve"> </w:t>
      </w:r>
    </w:p>
    <w:p w:rsidR="00411BDB" w:rsidRDefault="00BD1933">
      <w:pPr>
        <w:numPr>
          <w:ilvl w:val="0"/>
          <w:numId w:val="4"/>
        </w:numPr>
        <w:spacing w:line="260" w:lineRule="auto"/>
        <w:ind w:left="1118" w:right="351" w:hanging="567"/>
      </w:pPr>
      <w:r>
        <w:t xml:space="preserve">Financial instruments </w:t>
      </w:r>
    </w:p>
    <w:p w:rsidR="00411BDB" w:rsidRDefault="00BD1933">
      <w:pPr>
        <w:spacing w:after="0" w:line="259" w:lineRule="auto"/>
        <w:ind w:left="566" w:firstLine="0"/>
      </w:pPr>
      <w:r>
        <w:t xml:space="preserve"> </w:t>
      </w:r>
    </w:p>
    <w:p w:rsidR="00411BDB" w:rsidRDefault="00BD1933">
      <w:pPr>
        <w:spacing w:after="0" w:line="259" w:lineRule="auto"/>
        <w:ind w:left="590"/>
      </w:pPr>
      <w:r>
        <w:t xml:space="preserve">Recognition and </w:t>
      </w:r>
      <w:proofErr w:type="spellStart"/>
      <w:r>
        <w:t>derecognition</w:t>
      </w:r>
      <w:proofErr w:type="spellEnd"/>
      <w:r>
        <w:t xml:space="preserve">  </w:t>
      </w:r>
    </w:p>
    <w:p w:rsidR="00411BDB" w:rsidRDefault="00BD1933">
      <w:pPr>
        <w:ind w:left="561" w:right="2"/>
      </w:pPr>
      <w:r>
        <w:t xml:space="preserve">Financial assets and financial liabilities are recognised when the Group becomes a party to the contractual provisions of the financial instrument and are measured initially at fair value adjusted by transactions costs, except for those carried at fair value through profit or loss, which are measured initially at fair value. Subsequent measurement of financial assets and financial liabilities are described below. </w:t>
      </w:r>
    </w:p>
    <w:p w:rsidR="00411BDB" w:rsidRDefault="00BD1933">
      <w:pPr>
        <w:spacing w:after="0" w:line="259" w:lineRule="auto"/>
        <w:ind w:left="566" w:firstLine="0"/>
      </w:pPr>
      <w:r>
        <w:t xml:space="preserve"> </w:t>
      </w:r>
    </w:p>
    <w:p w:rsidR="00411BDB" w:rsidRDefault="00BD1933">
      <w:pPr>
        <w:ind w:left="561" w:right="2"/>
      </w:pPr>
      <w:r>
        <w:t xml:space="preserve">Financial assets are derecognised when the contractual rights to the cash flows from the financial asset expire, or when the financial asset and substantially all the risks and rewards are transferred. A financial liability is derecognised when it is extinguished, discharged, cancelled or expires. </w:t>
      </w:r>
    </w:p>
    <w:p w:rsidR="00411BDB" w:rsidRDefault="00BD1933">
      <w:pPr>
        <w:spacing w:after="0" w:line="259" w:lineRule="auto"/>
        <w:ind w:left="566" w:firstLine="0"/>
      </w:pPr>
      <w:r>
        <w:t xml:space="preserve"> </w:t>
      </w:r>
    </w:p>
    <w:p w:rsidR="00411BDB" w:rsidRDefault="00BD1933">
      <w:pPr>
        <w:spacing w:after="0" w:line="259" w:lineRule="auto"/>
        <w:ind w:left="590"/>
      </w:pPr>
      <w:r>
        <w:t xml:space="preserve">Classification and initial measurement of financial assets  </w:t>
      </w:r>
    </w:p>
    <w:p w:rsidR="00411BDB" w:rsidRDefault="00BD1933">
      <w:pPr>
        <w:ind w:left="561" w:right="2"/>
      </w:pPr>
      <w:r>
        <w:t xml:space="preserve">Except for those trade receivables that do not contain a significant financing component and are measured at the transaction price in accordance with AASB 15, all financial assets are initially measured at fair value adjusted for transaction costs (where applicable).  </w:t>
      </w:r>
    </w:p>
    <w:p w:rsidR="00411BDB" w:rsidRDefault="00BD1933">
      <w:pPr>
        <w:spacing w:after="0" w:line="259" w:lineRule="auto"/>
        <w:ind w:left="566" w:firstLine="0"/>
      </w:pPr>
      <w:r>
        <w:t xml:space="preserve"> </w:t>
      </w:r>
    </w:p>
    <w:p w:rsidR="00411BDB" w:rsidRDefault="00BD1933">
      <w:pPr>
        <w:spacing w:after="0" w:line="259" w:lineRule="auto"/>
        <w:ind w:left="590"/>
      </w:pPr>
      <w:r>
        <w:t xml:space="preserve">Subsequent measurement of financial assets </w:t>
      </w:r>
    </w:p>
    <w:p w:rsidR="00411BDB" w:rsidRDefault="00BD1933">
      <w:pPr>
        <w:ind w:left="561" w:right="2"/>
      </w:pPr>
      <w:r>
        <w:t xml:space="preserve"> For the purpose of subsequent measurement, financial assets, other than those designated and effective as hedging instruments, are classified into the following four categories:  </w:t>
      </w:r>
    </w:p>
    <w:p w:rsidR="00411BDB" w:rsidRDefault="00BD1933">
      <w:pPr>
        <w:spacing w:after="14" w:line="259" w:lineRule="auto"/>
        <w:ind w:left="566" w:firstLine="0"/>
      </w:pPr>
      <w:r>
        <w:t xml:space="preserve"> </w:t>
      </w:r>
    </w:p>
    <w:p w:rsidR="00411BDB" w:rsidRDefault="00BD1933">
      <w:pPr>
        <w:numPr>
          <w:ilvl w:val="0"/>
          <w:numId w:val="5"/>
        </w:numPr>
        <w:ind w:right="2" w:hanging="360"/>
      </w:pPr>
      <w:r>
        <w:t xml:space="preserve">financial assets at amortised cost </w:t>
      </w:r>
    </w:p>
    <w:p w:rsidR="00411BDB" w:rsidRDefault="00BD1933">
      <w:pPr>
        <w:numPr>
          <w:ilvl w:val="0"/>
          <w:numId w:val="5"/>
        </w:numPr>
        <w:ind w:right="2" w:hanging="360"/>
      </w:pPr>
      <w:r>
        <w:t xml:space="preserve">financial assets at fair value through profit or loss (FVPL) </w:t>
      </w:r>
    </w:p>
    <w:p w:rsidR="00411BDB" w:rsidRDefault="00BD1933">
      <w:pPr>
        <w:numPr>
          <w:ilvl w:val="0"/>
          <w:numId w:val="5"/>
        </w:numPr>
        <w:ind w:right="2" w:hanging="360"/>
      </w:pPr>
      <w:r>
        <w:t xml:space="preserve">debt instruments at fair value through other comprehensive income (FVOCI) </w:t>
      </w:r>
    </w:p>
    <w:p w:rsidR="00411BDB" w:rsidRDefault="00BD1933">
      <w:pPr>
        <w:numPr>
          <w:ilvl w:val="0"/>
          <w:numId w:val="5"/>
        </w:numPr>
        <w:ind w:right="2" w:hanging="360"/>
      </w:pPr>
      <w:r>
        <w:t xml:space="preserve">equity instruments at fair value through other comprehensive income (FVOCI) </w:t>
      </w:r>
    </w:p>
    <w:p w:rsidR="00411BDB" w:rsidRDefault="00BD1933">
      <w:pPr>
        <w:spacing w:after="0" w:line="259" w:lineRule="auto"/>
        <w:ind w:left="566" w:firstLine="0"/>
      </w:pPr>
      <w:r>
        <w:t xml:space="preserve"> </w:t>
      </w:r>
    </w:p>
    <w:p w:rsidR="00411BDB" w:rsidRDefault="00BD1933">
      <w:pPr>
        <w:ind w:left="561" w:right="2"/>
      </w:pPr>
      <w:r>
        <w:t xml:space="preserve">Classifications are determined by both:  </w:t>
      </w:r>
    </w:p>
    <w:p w:rsidR="00411BDB" w:rsidRDefault="00BD1933">
      <w:pPr>
        <w:spacing w:after="14" w:line="259" w:lineRule="auto"/>
        <w:ind w:left="566" w:firstLine="0"/>
      </w:pPr>
      <w:r>
        <w:t xml:space="preserve"> </w:t>
      </w:r>
    </w:p>
    <w:p w:rsidR="00411BDB" w:rsidRDefault="00BD1933">
      <w:pPr>
        <w:numPr>
          <w:ilvl w:val="0"/>
          <w:numId w:val="5"/>
        </w:numPr>
        <w:ind w:right="2" w:hanging="360"/>
      </w:pPr>
      <w:r>
        <w:t xml:space="preserve">The entity’s business model for managing the financial asset  </w:t>
      </w:r>
    </w:p>
    <w:p w:rsidR="00411BDB" w:rsidRDefault="00BD1933">
      <w:pPr>
        <w:numPr>
          <w:ilvl w:val="0"/>
          <w:numId w:val="5"/>
        </w:numPr>
        <w:ind w:right="2" w:hanging="360"/>
      </w:pPr>
      <w:r>
        <w:t xml:space="preserve">The contractual cash flow characteristics of the financial assets </w:t>
      </w:r>
    </w:p>
    <w:p w:rsidR="00411BDB" w:rsidRDefault="00BD1933">
      <w:pPr>
        <w:spacing w:after="0" w:line="259" w:lineRule="auto"/>
        <w:ind w:left="1286" w:firstLine="0"/>
      </w:pPr>
      <w:r>
        <w:t xml:space="preserve"> </w:t>
      </w:r>
    </w:p>
    <w:p w:rsidR="00411BDB" w:rsidRDefault="00BD1933">
      <w:pPr>
        <w:ind w:left="561" w:right="2"/>
      </w:pPr>
      <w:r>
        <w:t xml:space="preserve">All income and expenses relating to financial assets that are recognised in profit or loss are presented within finance costs, finance income or other financial items, except for impairment of trade receivables which is presented within other expenses. </w:t>
      </w:r>
    </w:p>
    <w:p w:rsidR="00411BDB" w:rsidRDefault="00BD1933">
      <w:pPr>
        <w:spacing w:after="0" w:line="259" w:lineRule="auto"/>
        <w:ind w:left="566" w:firstLine="0"/>
      </w:pPr>
      <w:r>
        <w:t xml:space="preserve"> </w:t>
      </w:r>
    </w:p>
    <w:p w:rsidR="00411BDB" w:rsidRDefault="00BD1933">
      <w:pPr>
        <w:spacing w:after="0" w:line="259" w:lineRule="auto"/>
        <w:ind w:left="590"/>
      </w:pPr>
      <w:r>
        <w:t xml:space="preserve">Financial assets at amortised cost  </w:t>
      </w:r>
    </w:p>
    <w:p w:rsidR="00411BDB" w:rsidRDefault="00BD1933">
      <w:pPr>
        <w:ind w:left="561" w:right="2"/>
      </w:pPr>
      <w:r>
        <w:t xml:space="preserve">Financial assets are measured at amortised cost if the assets meet the following conditions (and are not designated as FVPL):  </w:t>
      </w:r>
    </w:p>
    <w:p w:rsidR="00411BDB" w:rsidRDefault="00BD1933">
      <w:pPr>
        <w:numPr>
          <w:ilvl w:val="0"/>
          <w:numId w:val="5"/>
        </w:numPr>
        <w:spacing w:after="34"/>
        <w:ind w:right="2" w:hanging="360"/>
      </w:pPr>
      <w:r>
        <w:t xml:space="preserve">they are held within a business model whose objective is to hold the financial assets and collect its contractual cash flows  </w:t>
      </w:r>
    </w:p>
    <w:p w:rsidR="00411BDB" w:rsidRDefault="00BD1933">
      <w:pPr>
        <w:numPr>
          <w:ilvl w:val="0"/>
          <w:numId w:val="5"/>
        </w:numPr>
        <w:spacing w:after="175"/>
        <w:ind w:right="2" w:hanging="360"/>
      </w:pPr>
      <w:r>
        <w:t xml:space="preserve">the contractual terms of the financial assets give rise to cash flows that are solely payments of principal and interest on the principal amount outstanding  </w:t>
      </w:r>
    </w:p>
    <w:p w:rsidR="00411BDB" w:rsidRDefault="00BD1933">
      <w:pPr>
        <w:ind w:left="561" w:right="2"/>
      </w:pPr>
      <w:r>
        <w:t xml:space="preserve">After initial recognition, these are measured at amortised cost using the effective interest method. Discounting is omitted where the effect of discounting is immaterial.  </w:t>
      </w:r>
      <w:r>
        <w:tab/>
        <w:t xml:space="preserve"> </w:t>
      </w:r>
    </w:p>
    <w:p w:rsidR="00411BDB" w:rsidRDefault="00411BDB">
      <w:pPr>
        <w:sectPr w:rsidR="00411BDB">
          <w:headerReference w:type="even" r:id="rId38"/>
          <w:headerReference w:type="default" r:id="rId39"/>
          <w:footerReference w:type="even" r:id="rId40"/>
          <w:footerReference w:type="default" r:id="rId41"/>
          <w:headerReference w:type="first" r:id="rId42"/>
          <w:footerReference w:type="first" r:id="rId43"/>
          <w:pgSz w:w="11906" w:h="16838"/>
          <w:pgMar w:top="3167" w:right="1148" w:bottom="1228" w:left="1133" w:header="763" w:footer="719" w:gutter="0"/>
          <w:cols w:space="720"/>
        </w:sectPr>
      </w:pPr>
    </w:p>
    <w:p w:rsidR="00411BDB" w:rsidRDefault="00BD1933">
      <w:pPr>
        <w:tabs>
          <w:tab w:val="center" w:pos="3262"/>
        </w:tabs>
        <w:spacing w:line="260" w:lineRule="auto"/>
        <w:ind w:left="0" w:firstLine="0"/>
      </w:pPr>
      <w:r>
        <w:t xml:space="preserve">1. </w:t>
      </w:r>
      <w:r>
        <w:tab/>
        <w:t xml:space="preserve">STATEMENT OF SIGNIFICANT ACCOUNTING POLICIES (Continued) </w:t>
      </w:r>
    </w:p>
    <w:p w:rsidR="00411BDB" w:rsidRDefault="00BD1933">
      <w:pPr>
        <w:spacing w:after="4" w:line="259" w:lineRule="auto"/>
        <w:ind w:left="566" w:firstLine="0"/>
      </w:pPr>
      <w:r>
        <w:t xml:space="preserve"> </w:t>
      </w:r>
    </w:p>
    <w:p w:rsidR="00411BDB" w:rsidRDefault="00BD1933">
      <w:pPr>
        <w:tabs>
          <w:tab w:val="center" w:pos="676"/>
          <w:tab w:val="center" w:pos="2530"/>
        </w:tabs>
        <w:spacing w:line="260" w:lineRule="auto"/>
        <w:ind w:left="0" w:firstLine="0"/>
      </w:pPr>
      <w:r>
        <w:rPr>
          <w:rFonts w:ascii="Calibri" w:eastAsia="Calibri" w:hAnsi="Calibri" w:cs="Calibri"/>
          <w:sz w:val="22"/>
        </w:rPr>
        <w:tab/>
      </w:r>
      <w:r>
        <w:t xml:space="preserve">(k)  </w:t>
      </w:r>
      <w:r>
        <w:tab/>
        <w:t xml:space="preserve">Financial instruments (continued) </w:t>
      </w:r>
    </w:p>
    <w:p w:rsidR="00411BDB" w:rsidRDefault="00BD1933">
      <w:pPr>
        <w:spacing w:after="0" w:line="259" w:lineRule="auto"/>
        <w:ind w:left="566" w:firstLine="0"/>
      </w:pPr>
      <w:r>
        <w:t xml:space="preserve"> </w:t>
      </w:r>
    </w:p>
    <w:p w:rsidR="00411BDB" w:rsidRDefault="00BD1933">
      <w:pPr>
        <w:spacing w:line="260" w:lineRule="auto"/>
        <w:ind w:left="561" w:right="351"/>
      </w:pPr>
      <w:r>
        <w:t xml:space="preserve">Impairment of financial assets </w:t>
      </w:r>
    </w:p>
    <w:p w:rsidR="00411BDB" w:rsidRDefault="00BD1933">
      <w:pPr>
        <w:ind w:left="561" w:right="2"/>
      </w:pPr>
      <w:r>
        <w:t xml:space="preserve">AASB 9’s new impairment model use more forward looking information to recognize expected credit losses - the ‘expected credit losses (ECL) model’. The application of the new impairment model depends on whether there has been a significant increase in credit risk.  </w:t>
      </w:r>
    </w:p>
    <w:p w:rsidR="00411BDB" w:rsidRDefault="00BD1933">
      <w:pPr>
        <w:spacing w:after="0" w:line="259" w:lineRule="auto"/>
        <w:ind w:left="566" w:firstLine="0"/>
      </w:pPr>
      <w:r>
        <w:t xml:space="preserve"> </w:t>
      </w:r>
    </w:p>
    <w:p w:rsidR="00411BDB" w:rsidRDefault="00BD1933">
      <w:pPr>
        <w:ind w:left="561" w:right="2"/>
      </w:pPr>
      <w:r>
        <w:t xml:space="preserve">The Group considers a broader range of information when assessing credit risk and measuring expected credit losses, including past events, current conditions, reasonable and supportable forecasts that affect the expected collectability of the future cash flows of the instrument. </w:t>
      </w:r>
    </w:p>
    <w:p w:rsidR="00411BDB" w:rsidRDefault="00BD1933">
      <w:pPr>
        <w:spacing w:after="0" w:line="259" w:lineRule="auto"/>
        <w:ind w:left="566" w:firstLine="0"/>
      </w:pPr>
      <w:r>
        <w:t xml:space="preserve"> </w:t>
      </w:r>
    </w:p>
    <w:p w:rsidR="00411BDB" w:rsidRDefault="00BD1933">
      <w:pPr>
        <w:ind w:left="561" w:right="2"/>
      </w:pPr>
      <w:r>
        <w:t xml:space="preserve">In applying this forward-looking approach, a distinction is made between: </w:t>
      </w:r>
    </w:p>
    <w:p w:rsidR="00411BDB" w:rsidRDefault="00BD1933">
      <w:pPr>
        <w:spacing w:after="14" w:line="259" w:lineRule="auto"/>
        <w:ind w:left="566" w:firstLine="0"/>
      </w:pPr>
      <w:r>
        <w:t xml:space="preserve"> </w:t>
      </w:r>
    </w:p>
    <w:p w:rsidR="00411BDB" w:rsidRDefault="00BD1933">
      <w:pPr>
        <w:numPr>
          <w:ilvl w:val="0"/>
          <w:numId w:val="6"/>
        </w:numPr>
        <w:ind w:right="2" w:hanging="360"/>
      </w:pPr>
      <w:r>
        <w:t xml:space="preserve">financial instruments that have not deteriorated significantly in credit quality since initial recognition or that have low credit risk (‘Stage 1’) and </w:t>
      </w:r>
    </w:p>
    <w:p w:rsidR="00411BDB" w:rsidRDefault="00BD1933">
      <w:pPr>
        <w:numPr>
          <w:ilvl w:val="0"/>
          <w:numId w:val="6"/>
        </w:numPr>
        <w:ind w:right="2" w:hanging="360"/>
      </w:pPr>
      <w:proofErr w:type="gramStart"/>
      <w:r>
        <w:t>financial</w:t>
      </w:r>
      <w:proofErr w:type="gramEnd"/>
      <w:r>
        <w:t xml:space="preserve"> instruments that have deteriorated significantly in credit quality since initial recognition and whose credit risk is not low (‘Stage 2’).  </w:t>
      </w:r>
    </w:p>
    <w:p w:rsidR="00411BDB" w:rsidRDefault="00BD1933">
      <w:pPr>
        <w:spacing w:after="0" w:line="259" w:lineRule="auto"/>
        <w:ind w:left="566" w:firstLine="0"/>
      </w:pPr>
      <w:r>
        <w:t xml:space="preserve"> </w:t>
      </w:r>
    </w:p>
    <w:p w:rsidR="00411BDB" w:rsidRDefault="00BD1933">
      <w:pPr>
        <w:ind w:left="561" w:right="2"/>
      </w:pPr>
      <w:r>
        <w:t xml:space="preserve">‘Stage 3’ would cover financial assets that have objective evidence of impairment at the reporting date.  </w:t>
      </w:r>
    </w:p>
    <w:p w:rsidR="00411BDB" w:rsidRDefault="00BD1933">
      <w:pPr>
        <w:spacing w:after="0" w:line="259" w:lineRule="auto"/>
        <w:ind w:left="566" w:firstLine="0"/>
      </w:pPr>
      <w:r>
        <w:t xml:space="preserve"> </w:t>
      </w:r>
    </w:p>
    <w:p w:rsidR="00411BDB" w:rsidRDefault="00BD1933">
      <w:pPr>
        <w:spacing w:after="39"/>
        <w:ind w:left="561" w:right="2"/>
      </w:pPr>
      <w:r>
        <w:t xml:space="preserve">‘12-month expected credit losses’ are recognised for the first category while ‘lifetime expected credit losses’ are recognised for the second category. Measurement of the expected credit losses is determined based on the difference between the contractual cash flows due in accordance with the contract and all the cash flows that the Group expects to receive, discounted at an approximation of the original effective interest rate.  </w:t>
      </w:r>
    </w:p>
    <w:p w:rsidR="00411BDB" w:rsidRDefault="00BD1933">
      <w:pPr>
        <w:spacing w:after="0" w:line="259" w:lineRule="auto"/>
        <w:ind w:left="566" w:firstLine="0"/>
      </w:pPr>
      <w:r>
        <w:t xml:space="preserve"> </w:t>
      </w:r>
    </w:p>
    <w:p w:rsidR="00411BDB" w:rsidRDefault="00BD1933">
      <w:pPr>
        <w:spacing w:after="39"/>
        <w:ind w:left="561" w:right="2"/>
      </w:pPr>
      <w:r>
        <w:t xml:space="preserve">The Group makes use of a simplified approach in accounting for trade and other receivables as well as contract assets. The Group does not track changes in credit risk, but instead recognises a loss allowance based on the expected lifetime credit losses at each reporting date.  </w:t>
      </w:r>
    </w:p>
    <w:p w:rsidR="00411BDB" w:rsidRDefault="00BD1933">
      <w:pPr>
        <w:spacing w:after="44" w:line="259" w:lineRule="auto"/>
        <w:ind w:left="566" w:firstLine="0"/>
      </w:pPr>
      <w:r>
        <w:t xml:space="preserve"> </w:t>
      </w:r>
    </w:p>
    <w:p w:rsidR="00411BDB" w:rsidRDefault="00BD1933">
      <w:pPr>
        <w:spacing w:after="41"/>
        <w:ind w:left="561" w:right="2"/>
      </w:pPr>
      <w:r>
        <w:t xml:space="preserve">The Group consider a financial asset to be in default when internal or external information indicates that it is unlikely to receive the outstanding contractual amounts in full. A financial asset is written off when there is no reasonable expectation of recovering the contractual cash flows. </w:t>
      </w:r>
    </w:p>
    <w:p w:rsidR="00411BDB" w:rsidRDefault="00BD1933">
      <w:pPr>
        <w:spacing w:after="44" w:line="259" w:lineRule="auto"/>
        <w:ind w:left="566" w:firstLine="0"/>
      </w:pPr>
      <w:r>
        <w:t xml:space="preserve"> </w:t>
      </w:r>
    </w:p>
    <w:p w:rsidR="00411BDB" w:rsidRDefault="00BD1933">
      <w:pPr>
        <w:ind w:left="561" w:right="3898"/>
      </w:pPr>
      <w:r>
        <w:t xml:space="preserve">Classification and measurement of financial liabilities </w:t>
      </w:r>
      <w:proofErr w:type="gramStart"/>
      <w:r>
        <w:t>Financial</w:t>
      </w:r>
      <w:proofErr w:type="gramEnd"/>
      <w:r>
        <w:t xml:space="preserve"> liabilities include trade and other payables.  </w:t>
      </w:r>
    </w:p>
    <w:p w:rsidR="00411BDB" w:rsidRDefault="00BD1933">
      <w:pPr>
        <w:spacing w:after="0" w:line="259" w:lineRule="auto"/>
        <w:ind w:left="566" w:firstLine="0"/>
      </w:pPr>
      <w:r>
        <w:t xml:space="preserve"> </w:t>
      </w:r>
    </w:p>
    <w:p w:rsidR="00411BDB" w:rsidRDefault="00BD1933">
      <w:pPr>
        <w:ind w:left="561" w:right="2"/>
      </w:pPr>
      <w:r>
        <w:t xml:space="preserve">Financial liabilities are initially measured at fair value, and, where applicable, adjusted for transaction costs unless the Group designated a financial liability at fair value through profit or loss.  </w:t>
      </w:r>
    </w:p>
    <w:p w:rsidR="00411BDB" w:rsidRDefault="00BD1933">
      <w:pPr>
        <w:spacing w:after="0" w:line="259" w:lineRule="auto"/>
        <w:ind w:left="566" w:firstLine="0"/>
      </w:pPr>
      <w:r>
        <w:t xml:space="preserve"> </w:t>
      </w:r>
    </w:p>
    <w:p w:rsidR="00411BDB" w:rsidRDefault="00BD1933">
      <w:pPr>
        <w:ind w:left="561" w:right="2"/>
      </w:pPr>
      <w:r>
        <w:t xml:space="preserve">Subsequently, financial liabilities are measured at amortised cost using the effective interest method.  </w:t>
      </w:r>
    </w:p>
    <w:p w:rsidR="00411BDB" w:rsidRDefault="00BD1933">
      <w:pPr>
        <w:spacing w:after="0" w:line="259" w:lineRule="auto"/>
        <w:ind w:left="566" w:firstLine="0"/>
      </w:pPr>
      <w:r>
        <w:t xml:space="preserve"> </w:t>
      </w:r>
    </w:p>
    <w:p w:rsidR="00411BDB" w:rsidRDefault="00BD1933">
      <w:pPr>
        <w:spacing w:after="0" w:line="259" w:lineRule="auto"/>
        <w:ind w:left="566" w:firstLine="0"/>
      </w:pPr>
      <w:r>
        <w:t xml:space="preserve"> </w:t>
      </w:r>
    </w:p>
    <w:p w:rsidR="00411BDB" w:rsidRDefault="00BD1933">
      <w:pPr>
        <w:ind w:left="561" w:right="2"/>
      </w:pPr>
      <w:r>
        <w:t xml:space="preserve">All interest-related charges and, if applicable, changes in an instrument’s fair value that are reported in profit or loss are included within finance costs or finance income. </w:t>
      </w:r>
    </w:p>
    <w:p w:rsidR="00411BDB" w:rsidRDefault="00BD1933">
      <w:pPr>
        <w:spacing w:after="0" w:line="259" w:lineRule="auto"/>
        <w:ind w:left="0" w:firstLine="0"/>
      </w:pPr>
      <w:r>
        <w:t xml:space="preserve"> </w:t>
      </w:r>
      <w:r>
        <w:tab/>
        <w:t xml:space="preserve"> </w:t>
      </w:r>
    </w:p>
    <w:p w:rsidR="00411BDB" w:rsidRDefault="00BD1933">
      <w:pPr>
        <w:pStyle w:val="Heading1"/>
        <w:spacing w:after="5" w:line="260" w:lineRule="auto"/>
        <w:ind w:left="2501" w:right="351"/>
        <w:jc w:val="left"/>
      </w:pPr>
      <w:bookmarkStart w:id="6" w:name="_Toc53167"/>
      <w:r>
        <w:t xml:space="preserve">NOTES TO THE CONSOLIDATED FINANCIAL STATEMENTS </w:t>
      </w:r>
      <w:bookmarkEnd w:id="6"/>
    </w:p>
    <w:p w:rsidR="00411BDB" w:rsidRDefault="00BC6E1B">
      <w:pPr>
        <w:spacing w:line="260" w:lineRule="auto"/>
        <w:ind w:left="2979" w:right="351"/>
      </w:pPr>
      <w:r>
        <w:t>FOR THE YEAR ENDED 30 JUNE 2023</w:t>
      </w:r>
      <w:r w:rsidR="00BD1933">
        <w:t xml:space="preserve"> (Cont’d) </w:t>
      </w:r>
    </w:p>
    <w:p w:rsidR="00411BDB" w:rsidRDefault="00BD1933">
      <w:pPr>
        <w:spacing w:after="4" w:line="259" w:lineRule="auto"/>
        <w:ind w:left="39" w:firstLine="0"/>
        <w:jc w:val="center"/>
      </w:pPr>
      <w:r>
        <w:t xml:space="preserve"> </w:t>
      </w:r>
    </w:p>
    <w:p w:rsidR="00411BDB" w:rsidRDefault="00BD1933">
      <w:pPr>
        <w:tabs>
          <w:tab w:val="center" w:pos="3262"/>
        </w:tabs>
        <w:spacing w:line="260" w:lineRule="auto"/>
        <w:ind w:left="0" w:firstLine="0"/>
      </w:pPr>
      <w:r>
        <w:t xml:space="preserve">1. </w:t>
      </w:r>
      <w:r>
        <w:tab/>
        <w:t xml:space="preserve">STATEMENT OF SIGNIFICANT ACCOUNTING POLICIES (Continued) </w:t>
      </w:r>
    </w:p>
    <w:p w:rsidR="00411BDB" w:rsidRDefault="00BD1933">
      <w:pPr>
        <w:spacing w:after="4" w:line="259" w:lineRule="auto"/>
        <w:ind w:left="566" w:firstLine="0"/>
      </w:pPr>
      <w:r>
        <w:t xml:space="preserve"> </w:t>
      </w:r>
    </w:p>
    <w:p w:rsidR="00411BDB" w:rsidRDefault="00BD1933">
      <w:pPr>
        <w:numPr>
          <w:ilvl w:val="0"/>
          <w:numId w:val="7"/>
        </w:numPr>
        <w:spacing w:after="163" w:line="260" w:lineRule="auto"/>
        <w:ind w:left="1117" w:right="351" w:hanging="566"/>
      </w:pPr>
      <w:r>
        <w:t xml:space="preserve">Share-based payments </w:t>
      </w:r>
    </w:p>
    <w:p w:rsidR="00411BDB" w:rsidRDefault="00BD1933">
      <w:pPr>
        <w:spacing w:after="2" w:line="250" w:lineRule="auto"/>
        <w:ind w:left="590" w:right="-15"/>
        <w:jc w:val="both"/>
      </w:pPr>
      <w:r>
        <w:t xml:space="preserve">The Company provides benefits to key management personnel (including directors) and research contractors of the Company in the form of share-based payment transactions, whereby services are rendered in exchange for options over shares (‘equity-settled transactions’). </w:t>
      </w:r>
    </w:p>
    <w:p w:rsidR="00411BDB" w:rsidRDefault="00BD1933">
      <w:pPr>
        <w:spacing w:after="0" w:line="259" w:lineRule="auto"/>
        <w:ind w:left="566" w:firstLine="0"/>
      </w:pPr>
      <w:r>
        <w:t xml:space="preserve"> </w:t>
      </w:r>
    </w:p>
    <w:p w:rsidR="00411BDB" w:rsidRDefault="00BD1933">
      <w:pPr>
        <w:ind w:left="561" w:right="2"/>
      </w:pPr>
      <w:r>
        <w:t xml:space="preserve">The fair value of the equity to which the key management personnel become entitled is measured at grant date and recognised as an expense over the vesting period, with a corresponding increase to an equity account. </w:t>
      </w:r>
    </w:p>
    <w:p w:rsidR="00411BDB" w:rsidRDefault="00BD1933">
      <w:pPr>
        <w:spacing w:after="4" w:line="259" w:lineRule="auto"/>
        <w:ind w:left="566" w:firstLine="0"/>
      </w:pPr>
      <w:r>
        <w:t xml:space="preserve"> </w:t>
      </w:r>
    </w:p>
    <w:p w:rsidR="00411BDB" w:rsidRDefault="00BD1933">
      <w:pPr>
        <w:numPr>
          <w:ilvl w:val="0"/>
          <w:numId w:val="7"/>
        </w:numPr>
        <w:spacing w:line="260" w:lineRule="auto"/>
        <w:ind w:left="1117" w:right="351" w:hanging="566"/>
      </w:pPr>
      <w:r>
        <w:t xml:space="preserve">Comparative Figures </w:t>
      </w:r>
    </w:p>
    <w:p w:rsidR="00411BDB" w:rsidRDefault="00BD1933">
      <w:pPr>
        <w:spacing w:after="0" w:line="259" w:lineRule="auto"/>
        <w:ind w:left="566" w:firstLine="0"/>
      </w:pPr>
      <w:r>
        <w:t xml:space="preserve"> </w:t>
      </w:r>
    </w:p>
    <w:p w:rsidR="00411BDB" w:rsidRDefault="00BD1933">
      <w:pPr>
        <w:ind w:left="561" w:right="2"/>
      </w:pPr>
      <w:r>
        <w:t xml:space="preserve">Where required by Accounting Standards, comparative figures have been adjusted to conform to changes in presentation for the current financial year. </w:t>
      </w:r>
    </w:p>
    <w:p w:rsidR="00411BDB" w:rsidRDefault="00BD1933">
      <w:pPr>
        <w:spacing w:after="9" w:line="259" w:lineRule="auto"/>
        <w:ind w:left="39" w:firstLine="0"/>
        <w:jc w:val="center"/>
      </w:pPr>
      <w:r>
        <w:t xml:space="preserve"> </w:t>
      </w:r>
    </w:p>
    <w:p w:rsidR="00411BDB" w:rsidRDefault="00BD1933">
      <w:pPr>
        <w:pStyle w:val="Heading3"/>
        <w:tabs>
          <w:tab w:val="center" w:pos="2501"/>
          <w:tab w:val="center" w:pos="5282"/>
          <w:tab w:val="center" w:pos="7337"/>
        </w:tabs>
        <w:ind w:left="0" w:right="0" w:firstLine="0"/>
        <w:jc w:val="left"/>
      </w:pPr>
      <w:r>
        <w:rPr>
          <w:rFonts w:ascii="Calibri" w:eastAsia="Calibri" w:hAnsi="Calibri" w:cs="Calibri"/>
          <w:sz w:val="22"/>
        </w:rPr>
        <w:tab/>
      </w:r>
      <w:r>
        <w:t xml:space="preserve"> </w:t>
      </w:r>
      <w:r>
        <w:tab/>
        <w:t xml:space="preserve"> </w:t>
      </w:r>
      <w:r>
        <w:tab/>
        <w:t xml:space="preserve">Consolidated Group </w:t>
      </w:r>
    </w:p>
    <w:p w:rsidR="00411BDB" w:rsidRDefault="00BD1933">
      <w:pPr>
        <w:spacing w:after="4" w:line="259" w:lineRule="auto"/>
        <w:ind w:left="5075" w:firstLine="0"/>
        <w:jc w:val="center"/>
      </w:pPr>
      <w:r>
        <w:t xml:space="preserve"> </w:t>
      </w:r>
    </w:p>
    <w:p w:rsidR="00411BDB" w:rsidRDefault="00BD1933">
      <w:pPr>
        <w:tabs>
          <w:tab w:val="center" w:pos="5282"/>
          <w:tab w:val="center" w:pos="6972"/>
          <w:tab w:val="center" w:pos="7414"/>
          <w:tab w:val="center" w:pos="8856"/>
        </w:tabs>
        <w:spacing w:line="260" w:lineRule="auto"/>
        <w:ind w:left="0" w:firstLine="0"/>
      </w:pPr>
      <w:r>
        <w:t xml:space="preserve"> </w:t>
      </w:r>
      <w:r>
        <w:tab/>
        <w:t xml:space="preserve"> </w:t>
      </w:r>
      <w:r>
        <w:tab/>
        <w:t xml:space="preserve">2022 </w:t>
      </w:r>
      <w:r>
        <w:tab/>
        <w:t xml:space="preserve"> </w:t>
      </w:r>
      <w:r>
        <w:tab/>
      </w:r>
      <w:r w:rsidR="00BC6E1B">
        <w:t>2023</w:t>
      </w:r>
      <w:r>
        <w:t xml:space="preserve"> </w:t>
      </w:r>
    </w:p>
    <w:p w:rsidR="00411BDB" w:rsidRDefault="00BD1933">
      <w:pPr>
        <w:tabs>
          <w:tab w:val="center" w:pos="5282"/>
          <w:tab w:val="center" w:pos="7126"/>
          <w:tab w:val="center" w:pos="7414"/>
          <w:tab w:val="center" w:pos="9010"/>
        </w:tabs>
        <w:spacing w:line="260" w:lineRule="auto"/>
        <w:ind w:left="0" w:firstLine="0"/>
      </w:pPr>
      <w:r>
        <w:t xml:space="preserve"> </w:t>
      </w:r>
      <w:r>
        <w:tab/>
        <w:t xml:space="preserve"> </w:t>
      </w:r>
      <w:r>
        <w:tab/>
        <w:t xml:space="preserve">$ </w:t>
      </w:r>
      <w:r>
        <w:tab/>
        <w:t xml:space="preserve"> </w:t>
      </w:r>
      <w:r>
        <w:tab/>
        <w:t xml:space="preserve">$ </w:t>
      </w:r>
    </w:p>
    <w:p w:rsidR="00411BDB" w:rsidRDefault="00BD1933">
      <w:pPr>
        <w:spacing w:after="4" w:line="259" w:lineRule="auto"/>
        <w:ind w:left="38" w:firstLine="0"/>
      </w:pPr>
      <w:r>
        <w:t xml:space="preserve"> </w:t>
      </w:r>
      <w:r>
        <w:tab/>
        <w:t xml:space="preserve"> </w:t>
      </w:r>
      <w:r>
        <w:tab/>
        <w:t xml:space="preserve">  </w:t>
      </w:r>
      <w:r>
        <w:tab/>
        <w:t xml:space="preserve"> </w:t>
      </w:r>
    </w:p>
    <w:p w:rsidR="00411BDB" w:rsidRDefault="00BD1933">
      <w:pPr>
        <w:tabs>
          <w:tab w:val="center" w:pos="1141"/>
          <w:tab w:val="center" w:pos="5282"/>
          <w:tab w:val="center" w:pos="7176"/>
          <w:tab w:val="center" w:pos="9072"/>
        </w:tabs>
        <w:spacing w:after="111" w:line="260" w:lineRule="auto"/>
        <w:ind w:left="0" w:firstLine="0"/>
      </w:pPr>
      <w:r>
        <w:t xml:space="preserve">2. </w:t>
      </w:r>
      <w:r>
        <w:tab/>
        <w:t xml:space="preserve">INCOME TAX </w:t>
      </w:r>
      <w:r>
        <w:tab/>
        <w:t xml:space="preserve"> </w:t>
      </w:r>
      <w:r>
        <w:tab/>
        <w:t xml:space="preserve">  </w:t>
      </w:r>
      <w:r>
        <w:tab/>
        <w:t xml:space="preserve"> </w:t>
      </w:r>
    </w:p>
    <w:p w:rsidR="00411BDB" w:rsidRDefault="00BD1933">
      <w:pPr>
        <w:tabs>
          <w:tab w:val="center" w:pos="2380"/>
          <w:tab w:val="center" w:pos="5282"/>
          <w:tab w:val="center" w:pos="7176"/>
          <w:tab w:val="center" w:pos="9072"/>
        </w:tabs>
        <w:ind w:left="0" w:firstLine="0"/>
      </w:pPr>
      <w:r>
        <w:t xml:space="preserve"> </w:t>
      </w:r>
      <w:r>
        <w:tab/>
        <w:t xml:space="preserve">The prima facie tax payable (benefit) on the </w:t>
      </w:r>
      <w:r>
        <w:tab/>
        <w:t xml:space="preserve"> </w:t>
      </w:r>
      <w:r>
        <w:tab/>
        <w:t xml:space="preserve">  </w:t>
      </w:r>
      <w:r>
        <w:tab/>
        <w:t xml:space="preserve"> </w:t>
      </w:r>
    </w:p>
    <w:p w:rsidR="00411BDB" w:rsidRDefault="00BD1933">
      <w:pPr>
        <w:ind w:left="561" w:right="4290"/>
      </w:pPr>
      <w:proofErr w:type="gramStart"/>
      <w:r>
        <w:t>profit</w:t>
      </w:r>
      <w:proofErr w:type="gramEnd"/>
      <w:r>
        <w:t xml:space="preserve">/(loss) from activities before income tax is reconciled to the income tax expense or benefit as follows: </w:t>
      </w:r>
    </w:p>
    <w:p w:rsidR="00411BDB" w:rsidRDefault="00BD1933">
      <w:pPr>
        <w:spacing w:after="0" w:line="259" w:lineRule="auto"/>
        <w:ind w:left="966" w:firstLine="0"/>
        <w:jc w:val="center"/>
      </w:pPr>
      <w:r>
        <w:t xml:space="preserve"> </w:t>
      </w:r>
    </w:p>
    <w:p w:rsidR="00411BDB" w:rsidRDefault="00BD1933">
      <w:pPr>
        <w:ind w:left="604" w:right="4501" w:hanging="566"/>
      </w:pPr>
      <w:r>
        <w:t xml:space="preserve"> </w:t>
      </w:r>
      <w:r>
        <w:tab/>
        <w:t>Prima facie income tax payable (benefit) on profit</w:t>
      </w:r>
      <w:proofErr w:type="gramStart"/>
      <w:r>
        <w:t>/(</w:t>
      </w:r>
      <w:proofErr w:type="gramEnd"/>
      <w:r>
        <w:t xml:space="preserve">loss) from activities before income tax at 25%  </w:t>
      </w:r>
    </w:p>
    <w:p w:rsidR="00411BDB" w:rsidRDefault="00BD1933">
      <w:pPr>
        <w:ind w:left="38" w:right="250" w:firstLine="566"/>
      </w:pPr>
      <w:r>
        <w:t xml:space="preserve">(2021: 26%) </w:t>
      </w:r>
      <w:r>
        <w:tab/>
        <w:t xml:space="preserve">(10,082)  </w:t>
      </w:r>
      <w:r>
        <w:tab/>
        <w:t xml:space="preserve">(13,178)  </w:t>
      </w:r>
      <w:r>
        <w:tab/>
        <w:t xml:space="preserve">Tax effect of differences: </w:t>
      </w:r>
      <w:r>
        <w:tab/>
        <w:t xml:space="preserve"> </w:t>
      </w:r>
      <w:r>
        <w:tab/>
        <w:t xml:space="preserve"> </w:t>
      </w:r>
      <w:r>
        <w:tab/>
        <w:t xml:space="preserve">  </w:t>
      </w:r>
    </w:p>
    <w:p w:rsidR="00411BDB" w:rsidRDefault="00BD1933">
      <w:pPr>
        <w:tabs>
          <w:tab w:val="center" w:pos="1462"/>
          <w:tab w:val="center" w:pos="5282"/>
          <w:tab w:val="center" w:pos="7176"/>
          <w:tab w:val="center" w:pos="9072"/>
        </w:tabs>
        <w:ind w:left="0" w:firstLine="0"/>
      </w:pPr>
      <w:r>
        <w:t xml:space="preserve"> </w:t>
      </w:r>
      <w:r>
        <w:tab/>
        <w:t xml:space="preserve">Non allowable items: </w:t>
      </w:r>
      <w:r>
        <w:tab/>
        <w:t xml:space="preserve"> </w:t>
      </w:r>
      <w:r>
        <w:tab/>
        <w:t xml:space="preserve">  </w:t>
      </w:r>
      <w:r>
        <w:tab/>
        <w:t xml:space="preserve"> </w:t>
      </w:r>
    </w:p>
    <w:p w:rsidR="00411BDB" w:rsidRDefault="00BD1933">
      <w:pPr>
        <w:tabs>
          <w:tab w:val="center" w:pos="635"/>
          <w:tab w:val="center" w:pos="1976"/>
          <w:tab w:val="center" w:pos="5282"/>
          <w:tab w:val="center" w:pos="6965"/>
          <w:tab w:val="center" w:pos="8863"/>
        </w:tabs>
        <w:ind w:left="0" w:firstLine="0"/>
      </w:pPr>
      <w:r>
        <w:rPr>
          <w:rFonts w:ascii="Calibri" w:eastAsia="Calibri" w:hAnsi="Calibri" w:cs="Calibri"/>
          <w:sz w:val="22"/>
        </w:rPr>
        <w:tab/>
      </w:r>
      <w:r>
        <w:t xml:space="preserve">- </w:t>
      </w:r>
      <w:r>
        <w:tab/>
        <w:t xml:space="preserve">Other non-allowable items </w:t>
      </w:r>
      <w:r>
        <w:tab/>
        <w:t xml:space="preserve"> </w:t>
      </w:r>
      <w:r>
        <w:tab/>
        <w:t xml:space="preserve">128  </w:t>
      </w:r>
      <w:r>
        <w:tab/>
        <w:t xml:space="preserve">120 </w:t>
      </w:r>
    </w:p>
    <w:p w:rsidR="00411BDB" w:rsidRDefault="00BD1933" w:rsidP="009408EE">
      <w:pPr>
        <w:spacing w:after="6" w:line="266" w:lineRule="auto"/>
        <w:ind w:left="33" w:right="512"/>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3532632</wp:posOffset>
                </wp:positionH>
                <wp:positionV relativeFrom="paragraph">
                  <wp:posOffset>125351</wp:posOffset>
                </wp:positionV>
                <wp:extent cx="2250948" cy="6096"/>
                <wp:effectExtent l="0" t="0" r="0" b="0"/>
                <wp:wrapSquare wrapText="bothSides"/>
                <wp:docPr id="37612" name="Group 37612"/>
                <wp:cNvGraphicFramePr/>
                <a:graphic xmlns:a="http://schemas.openxmlformats.org/drawingml/2006/main">
                  <a:graphicData uri="http://schemas.microsoft.com/office/word/2010/wordprocessingGroup">
                    <wpg:wgp>
                      <wpg:cNvGrpSpPr/>
                      <wpg:grpSpPr>
                        <a:xfrm>
                          <a:off x="0" y="0"/>
                          <a:ext cx="2250948" cy="6096"/>
                          <a:chOff x="0" y="0"/>
                          <a:chExt cx="2250948" cy="6096"/>
                        </a:xfrm>
                      </wpg:grpSpPr>
                      <wps:wsp>
                        <wps:cNvPr id="54150" name="Shape 54150"/>
                        <wps:cNvSpPr/>
                        <wps:spPr>
                          <a:xfrm>
                            <a:off x="1104900" y="0"/>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1" name="Shape 54151"/>
                        <wps:cNvSpPr/>
                        <wps:spPr>
                          <a:xfrm>
                            <a:off x="0" y="0"/>
                            <a:ext cx="1046988" cy="9144"/>
                          </a:xfrm>
                          <a:custGeom>
                            <a:avLst/>
                            <a:gdLst/>
                            <a:ahLst/>
                            <a:cxnLst/>
                            <a:rect l="0" t="0" r="0" b="0"/>
                            <a:pathLst>
                              <a:path w="1046988" h="9144">
                                <a:moveTo>
                                  <a:pt x="0" y="0"/>
                                </a:moveTo>
                                <a:lnTo>
                                  <a:pt x="1046988" y="0"/>
                                </a:lnTo>
                                <a:lnTo>
                                  <a:pt x="1046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D350F4" id="Group 37612" o:spid="_x0000_s1026" style="position:absolute;margin-left:278.15pt;margin-top:9.85pt;width:177.25pt;height:.5pt;z-index:251671552" coordsize="225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">
                <v:shape id="Shape 54150" o:spid="_x0000_s1027" style="position:absolute;left:11049;width:11460;height:91;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mUsUA&#10;AADeAAAADwAAAGRycy9kb3ducmV2LnhtbESP30rDMBTG7wXfIRxhN7KlHdZ1ddmQwVC8GXZ7gLPm&#10;2JY1JyGJXX17cyF4+fH947fZTWYQI/nQW1aQLzIQxI3VPbcKzqfDvAQRIrLGwTIp+KEAu+393QYr&#10;bW/8SWMdW5FGOFSooIvRVVKGpiODYWEdcfK+rDcYk/St1B5vadwMcpllz9Jgz+mhQ0f7jppr/W0U&#10;4JvOx/roH3laf1z9qnTuUhZKzR6m1xcQkab4H/5rv2sFxVNeJICEk1B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2ZSxQAAAN4AAAAPAAAAAAAAAAAAAAAAAJgCAABkcnMv&#10;ZG93bnJldi54bWxQSwUGAAAAAAQABAD1AAAAigMAAAAA&#10;" path="m,l1146048,r,9144l,9144,,e" fillcolor="black" stroked="f" strokeweight="0">
                  <v:stroke miterlimit="83231f" joinstyle="miter"/>
                  <v:path arrowok="t" textboxrect="0,0,1146048,9144"/>
                </v:shape>
                <v:shape id="Shape 54151" o:spid="_x0000_s1028" style="position:absolute;width:10469;height:91;visibility:visible;mso-wrap-style:square;v-text-anchor:top" coordsize="10469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GqMYA&#10;AADeAAAADwAAAGRycy9kb3ducmV2LnhtbESPQWvCQBSE70L/w/IK3nST1rQldZUgFMWDYKr3R/aZ&#10;hGbfptlVo7/eFQSPw8x8w0znvWnEiTpXW1YQjyMQxIXVNZcKdr8/oy8QziNrbCyTggs5mM9eBlNM&#10;tT3zlk65L0WAsEtRQeV9m0rpiooMurFtiYN3sJ1BH2RXSt3hOcBNI9+i6EMarDksVNjSoqLiLz8a&#10;BT7b7Nb/+/eDTfb9p8wd19dsqdTwtc++QXjq/TP8aK+0gmQSJzHc74Qr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gGqMYAAADeAAAADwAAAAAAAAAAAAAAAACYAgAAZHJz&#10;L2Rvd25yZXYueG1sUEsFBgAAAAAEAAQA9QAAAIsDAAAAAA==&#10;" path="m,l1046988,r,9144l,9144,,e" fillcolor="black" stroked="f" strokeweight="0">
                  <v:stroke miterlimit="83231f" joinstyle="miter"/>
                  <v:path arrowok="t" textboxrect="0,0,1046988,9144"/>
                </v:shape>
                <w10:wrap type="square"/>
              </v:group>
            </w:pict>
          </mc:Fallback>
        </mc:AlternateContent>
      </w:r>
      <w:r>
        <w:tab/>
      </w:r>
      <w:r w:rsidR="009408EE">
        <w:t xml:space="preserve">    </w:t>
      </w:r>
    </w:p>
    <w:p w:rsidR="00411BDB" w:rsidRDefault="00BD1933">
      <w:pPr>
        <w:spacing w:after="52"/>
        <w:ind w:left="604" w:right="536" w:hanging="566"/>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3532632</wp:posOffset>
                </wp:positionH>
                <wp:positionV relativeFrom="paragraph">
                  <wp:posOffset>-36191</wp:posOffset>
                </wp:positionV>
                <wp:extent cx="2250948" cy="341376"/>
                <wp:effectExtent l="0" t="0" r="0" b="0"/>
                <wp:wrapSquare wrapText="bothSides"/>
                <wp:docPr id="37613" name="Group 37613"/>
                <wp:cNvGraphicFramePr/>
                <a:graphic xmlns:a="http://schemas.openxmlformats.org/drawingml/2006/main">
                  <a:graphicData uri="http://schemas.microsoft.com/office/word/2010/wordprocessingGroup">
                    <wpg:wgp>
                      <wpg:cNvGrpSpPr/>
                      <wpg:grpSpPr>
                        <a:xfrm>
                          <a:off x="0" y="0"/>
                          <a:ext cx="2250948" cy="341376"/>
                          <a:chOff x="0" y="0"/>
                          <a:chExt cx="2250948" cy="341376"/>
                        </a:xfrm>
                      </wpg:grpSpPr>
                      <wps:wsp>
                        <wps:cNvPr id="2010" name="Rectangle 2010"/>
                        <wps:cNvSpPr/>
                        <wps:spPr>
                          <a:xfrm>
                            <a:off x="987552" y="36193"/>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2011" name="Rectangle 2011"/>
                        <wps:cNvSpPr/>
                        <wps:spPr>
                          <a:xfrm>
                            <a:off x="947928" y="188593"/>
                            <a:ext cx="51482" cy="171362"/>
                          </a:xfrm>
                          <a:prstGeom prst="rect">
                            <a:avLst/>
                          </a:prstGeom>
                          <a:ln>
                            <a:noFill/>
                          </a:ln>
                        </wps:spPr>
                        <wps:txbx>
                          <w:txbxContent>
                            <w:p w:rsidR="005A2167" w:rsidRDefault="005A2167">
                              <w:pPr>
                                <w:spacing w:after="160" w:line="259" w:lineRule="auto"/>
                                <w:ind w:left="0" w:firstLine="0"/>
                              </w:pPr>
                              <w:r>
                                <w:rPr>
                                  <w:w w:val="91"/>
                                </w:rPr>
                                <w:t>-</w:t>
                              </w:r>
                            </w:p>
                          </w:txbxContent>
                        </wps:txbx>
                        <wps:bodyPr horzOverflow="overflow" vert="horz" lIns="0" tIns="0" rIns="0" bIns="0" rtlCol="0">
                          <a:noAutofit/>
                        </wps:bodyPr>
                      </wps:wsp>
                      <wps:wsp>
                        <wps:cNvPr id="2012" name="Rectangle 2012"/>
                        <wps:cNvSpPr/>
                        <wps:spPr>
                          <a:xfrm>
                            <a:off x="987552" y="188593"/>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2013" name="Rectangle 2013"/>
                        <wps:cNvSpPr/>
                        <wps:spPr>
                          <a:xfrm>
                            <a:off x="1069848" y="36193"/>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2014" name="Rectangle 2014"/>
                        <wps:cNvSpPr/>
                        <wps:spPr>
                          <a:xfrm>
                            <a:off x="2193036" y="36193"/>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2015" name="Rectangle 2015"/>
                        <wps:cNvSpPr/>
                        <wps:spPr>
                          <a:xfrm>
                            <a:off x="2153412" y="188593"/>
                            <a:ext cx="51482" cy="171362"/>
                          </a:xfrm>
                          <a:prstGeom prst="rect">
                            <a:avLst/>
                          </a:prstGeom>
                          <a:ln>
                            <a:noFill/>
                          </a:ln>
                        </wps:spPr>
                        <wps:txbx>
                          <w:txbxContent>
                            <w:p w:rsidR="005A2167" w:rsidRDefault="005A2167">
                              <w:pPr>
                                <w:spacing w:after="160" w:line="259" w:lineRule="auto"/>
                                <w:ind w:left="0" w:firstLine="0"/>
                              </w:pPr>
                              <w:r>
                                <w:rPr>
                                  <w:w w:val="91"/>
                                </w:rPr>
                                <w:t>-</w:t>
                              </w:r>
                            </w:p>
                          </w:txbxContent>
                        </wps:txbx>
                        <wps:bodyPr horzOverflow="overflow" vert="horz" lIns="0" tIns="0" rIns="0" bIns="0" rtlCol="0">
                          <a:noAutofit/>
                        </wps:bodyPr>
                      </wps:wsp>
                      <wps:wsp>
                        <wps:cNvPr id="2016" name="Rectangle 2016"/>
                        <wps:cNvSpPr/>
                        <wps:spPr>
                          <a:xfrm>
                            <a:off x="2193036" y="188593"/>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54152" name="Shape 54152"/>
                        <wps:cNvSpPr/>
                        <wps:spPr>
                          <a:xfrm>
                            <a:off x="1104900" y="0"/>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3" name="Shape 54153"/>
                        <wps:cNvSpPr/>
                        <wps:spPr>
                          <a:xfrm>
                            <a:off x="0" y="0"/>
                            <a:ext cx="1046988" cy="9144"/>
                          </a:xfrm>
                          <a:custGeom>
                            <a:avLst/>
                            <a:gdLst/>
                            <a:ahLst/>
                            <a:cxnLst/>
                            <a:rect l="0" t="0" r="0" b="0"/>
                            <a:pathLst>
                              <a:path w="1046988" h="9144">
                                <a:moveTo>
                                  <a:pt x="0" y="0"/>
                                </a:moveTo>
                                <a:lnTo>
                                  <a:pt x="1046988" y="0"/>
                                </a:lnTo>
                                <a:lnTo>
                                  <a:pt x="1046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4" name="Shape 54154"/>
                        <wps:cNvSpPr/>
                        <wps:spPr>
                          <a:xfrm>
                            <a:off x="1104900" y="332232"/>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5" name="Shape 54155"/>
                        <wps:cNvSpPr/>
                        <wps:spPr>
                          <a:xfrm>
                            <a:off x="0" y="332232"/>
                            <a:ext cx="1046988" cy="9144"/>
                          </a:xfrm>
                          <a:custGeom>
                            <a:avLst/>
                            <a:gdLst/>
                            <a:ahLst/>
                            <a:cxnLst/>
                            <a:rect l="0" t="0" r="0" b="0"/>
                            <a:pathLst>
                              <a:path w="1046988" h="9144">
                                <a:moveTo>
                                  <a:pt x="0" y="0"/>
                                </a:moveTo>
                                <a:lnTo>
                                  <a:pt x="1046988" y="0"/>
                                </a:lnTo>
                                <a:lnTo>
                                  <a:pt x="1046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6" name="Shape 54156"/>
                        <wps:cNvSpPr/>
                        <wps:spPr>
                          <a:xfrm>
                            <a:off x="1104900" y="313944"/>
                            <a:ext cx="1146048" cy="9144"/>
                          </a:xfrm>
                          <a:custGeom>
                            <a:avLst/>
                            <a:gdLst/>
                            <a:ahLst/>
                            <a:cxnLst/>
                            <a:rect l="0" t="0" r="0" b="0"/>
                            <a:pathLst>
                              <a:path w="1146048" h="9144">
                                <a:moveTo>
                                  <a:pt x="0" y="0"/>
                                </a:moveTo>
                                <a:lnTo>
                                  <a:pt x="1146048" y="0"/>
                                </a:lnTo>
                                <a:lnTo>
                                  <a:pt x="1146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7" name="Shape 54157"/>
                        <wps:cNvSpPr/>
                        <wps:spPr>
                          <a:xfrm>
                            <a:off x="0" y="313944"/>
                            <a:ext cx="1046988" cy="9144"/>
                          </a:xfrm>
                          <a:custGeom>
                            <a:avLst/>
                            <a:gdLst/>
                            <a:ahLst/>
                            <a:cxnLst/>
                            <a:rect l="0" t="0" r="0" b="0"/>
                            <a:pathLst>
                              <a:path w="1046988" h="9144">
                                <a:moveTo>
                                  <a:pt x="0" y="0"/>
                                </a:moveTo>
                                <a:lnTo>
                                  <a:pt x="1046988" y="0"/>
                                </a:lnTo>
                                <a:lnTo>
                                  <a:pt x="1046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7613" o:spid="_x0000_s1106" style="position:absolute;left:0;text-align:left;margin-left:278.15pt;margin-top:-2.85pt;width:177.25pt;height:26.9pt;z-index:251672576" coordsize="22509,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">
                <v:rect id="Rectangle 2010" o:spid="_x0000_s1107" style="position:absolute;left:9875;top:36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BRcMA&#10;AADdAAAADwAAAGRycy9kb3ducmV2LnhtbERPy2rCQBTdC/7DcIXudKKLEtNMRLTFLH2BdnfJXJNg&#10;5k7ITE3q1zuLQpeH805Xg2nEgzpXW1Ywn0UgiAuray4VnE9f0xiE88gaG8uk4JccrLLxKMVE254P&#10;9Dj6UoQQdgkqqLxvEyldUZFBN7MtceButjPoA+xKqTvsQ7hp5CKK3qXBmkNDhS1tKiruxx+jYBe3&#10;62tun33ZfH7vLvvLcntaeqXeJsP6A4Snwf+L/9y5VrCI5m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BRcMAAADdAAAADwAAAAAAAAAAAAAAAACYAgAAZHJzL2Rv&#10;d25yZXYueG1sUEsFBgAAAAAEAAQA9QAAAIgDAAAAAA==&#10;" filled="f" stroked="f">
                  <v:textbox inset="0,0,0,0">
                    <w:txbxContent>
                      <w:p w:rsidR="005A2167" w:rsidRDefault="005A2167">
                        <w:pPr>
                          <w:spacing w:after="160" w:line="259" w:lineRule="auto"/>
                          <w:ind w:left="0" w:firstLine="0"/>
                        </w:pPr>
                        <w:r>
                          <w:t xml:space="preserve"> </w:t>
                        </w:r>
                      </w:p>
                    </w:txbxContent>
                  </v:textbox>
                </v:rect>
                <v:rect id="Rectangle 2011" o:spid="_x0000_s1108" style="position:absolute;left:9479;top:1885;width:51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k3sUA&#10;AADdAAAADwAAAGRycy9kb3ducmV2LnhtbESPQYvCMBSE78L+h/AWvGlaD6LVKLKr6HHVha63R/Ns&#10;i81LaaKt++uNIHgcZuYbZr7sTCVu1LjSsoJ4GIEgzqwuOVfwe9wMJiCcR9ZYWSYFd3KwXHz05pho&#10;2/KebgefiwBhl6CCwvs6kdJlBRl0Q1sTB+9sG4M+yCaXusE2wE0lR1E0lgZLDgsF1vRVUHY5XI2C&#10;7aRe/e3sf5tX69M2/Umn38epV6r/2a1mIDx1/h1+tXdawSiK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OTexQAAAN0AAAAPAAAAAAAAAAAAAAAAAJgCAABkcnMv&#10;ZG93bnJldi54bWxQSwUGAAAAAAQABAD1AAAAigMAAAAA&#10;" filled="f" stroked="f">
                  <v:textbox inset="0,0,0,0">
                    <w:txbxContent>
                      <w:p w:rsidR="005A2167" w:rsidRDefault="005A2167">
                        <w:pPr>
                          <w:spacing w:after="160" w:line="259" w:lineRule="auto"/>
                          <w:ind w:left="0" w:firstLine="0"/>
                        </w:pPr>
                        <w:r>
                          <w:rPr>
                            <w:w w:val="91"/>
                          </w:rPr>
                          <w:t>-</w:t>
                        </w:r>
                      </w:p>
                    </w:txbxContent>
                  </v:textbox>
                </v:rect>
                <v:rect id="Rectangle 2012" o:spid="_x0000_s1109" style="position:absolute;left:9875;top:188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6qcYA&#10;AADdAAAADwAAAGRycy9kb3ducmV2LnhtbESPQWvCQBSE74X+h+UJ3uomOZQYXSXYFnO0WrDeHtln&#10;Esy+Ddmtif76bqHgcZiZb5jlejStuFLvGssK4lkEgri0uuFKwdfh4yUF4TyyxtYyKbiRg/Xq+WmJ&#10;mbYDf9J17ysRIOwyVFB732VSurImg25mO+LgnW1v0AfZV1L3OAS4aWUSRa/SYMNhocaONjWVl/2P&#10;UbBNu/y7sPehat9P2+PuOH87zL1S08mYL0B4Gv0j/N8utIIkih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6qcYAAADdAAAADwAAAAAAAAAAAAAAAACYAgAAZHJz&#10;L2Rvd25yZXYueG1sUEsFBgAAAAAEAAQA9QAAAIsDAAAAAA==&#10;" filled="f" stroked="f">
                  <v:textbox inset="0,0,0,0">
                    <w:txbxContent>
                      <w:p w:rsidR="005A2167" w:rsidRDefault="005A2167">
                        <w:pPr>
                          <w:spacing w:after="160" w:line="259" w:lineRule="auto"/>
                          <w:ind w:left="0" w:firstLine="0"/>
                        </w:pPr>
                        <w:r>
                          <w:t xml:space="preserve"> </w:t>
                        </w:r>
                      </w:p>
                    </w:txbxContent>
                  </v:textbox>
                </v:rect>
                <v:rect id="Rectangle 2013" o:spid="_x0000_s1110" style="position:absolute;left:10698;top:36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fM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t8yxQAAAN0AAAAPAAAAAAAAAAAAAAAAAJgCAABkcnMv&#10;ZG93bnJldi54bWxQSwUGAAAAAAQABAD1AAAAigMAAAAA&#10;" filled="f" stroked="f">
                  <v:textbox inset="0,0,0,0">
                    <w:txbxContent>
                      <w:p w:rsidR="005A2167" w:rsidRDefault="005A2167">
                        <w:pPr>
                          <w:spacing w:after="160" w:line="259" w:lineRule="auto"/>
                          <w:ind w:left="0" w:firstLine="0"/>
                        </w:pPr>
                        <w:r>
                          <w:t xml:space="preserve"> </w:t>
                        </w:r>
                      </w:p>
                    </w:txbxContent>
                  </v:textbox>
                </v:rect>
                <v:rect id="Rectangle 2014" o:spid="_x0000_s1111" style="position:absolute;left:21930;top:36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HR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0dGxQAAAN0AAAAPAAAAAAAAAAAAAAAAAJgCAABkcnMv&#10;ZG93bnJldi54bWxQSwUGAAAAAAQABAD1AAAAigMAAAAA&#10;" filled="f" stroked="f">
                  <v:textbox inset="0,0,0,0">
                    <w:txbxContent>
                      <w:p w:rsidR="005A2167" w:rsidRDefault="005A2167">
                        <w:pPr>
                          <w:spacing w:after="160" w:line="259" w:lineRule="auto"/>
                          <w:ind w:left="0" w:firstLine="0"/>
                        </w:pPr>
                        <w:r>
                          <w:t xml:space="preserve"> </w:t>
                        </w:r>
                      </w:p>
                    </w:txbxContent>
                  </v:textbox>
                </v:rect>
                <v:rect id="Rectangle 2015" o:spid="_x0000_s1112" style="position:absolute;left:21534;top:1885;width:51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3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LdxQAAAN0AAAAPAAAAAAAAAAAAAAAAAJgCAABkcnMv&#10;ZG93bnJldi54bWxQSwUGAAAAAAQABAD1AAAAigMAAAAA&#10;" filled="f" stroked="f">
                  <v:textbox inset="0,0,0,0">
                    <w:txbxContent>
                      <w:p w:rsidR="005A2167" w:rsidRDefault="005A2167">
                        <w:pPr>
                          <w:spacing w:after="160" w:line="259" w:lineRule="auto"/>
                          <w:ind w:left="0" w:firstLine="0"/>
                        </w:pPr>
                        <w:r>
                          <w:rPr>
                            <w:w w:val="91"/>
                          </w:rPr>
                          <w:t>-</w:t>
                        </w:r>
                      </w:p>
                    </w:txbxContent>
                  </v:textbox>
                </v:rect>
                <v:rect id="Rectangle 2016" o:spid="_x0000_s1113" style="position:absolute;left:21930;top:188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8qs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pYx/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9fKrHAAAA3QAAAA8AAAAAAAAAAAAAAAAAmAIAAGRy&#10;cy9kb3ducmV2LnhtbFBLBQYAAAAABAAEAPUAAACMAwAAAAA=&#10;" filled="f" stroked="f">
                  <v:textbox inset="0,0,0,0">
                    <w:txbxContent>
                      <w:p w:rsidR="005A2167" w:rsidRDefault="005A2167">
                        <w:pPr>
                          <w:spacing w:after="160" w:line="259" w:lineRule="auto"/>
                          <w:ind w:left="0" w:firstLine="0"/>
                        </w:pPr>
                        <w:r>
                          <w:t xml:space="preserve"> </w:t>
                        </w:r>
                      </w:p>
                    </w:txbxContent>
                  </v:textbox>
                </v:rect>
                <v:shape id="Shape 54152" o:spid="_x0000_s1114" style="position:absolute;left:11049;width:11460;height:91;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dvsYA&#10;AADeAAAADwAAAGRycy9kb3ducmV2LnhtbESPUUvDMBSF3wX/Q7iCL7KlHXZ2ddkQYSi+jNX9gLvm&#10;2pY1NyGJXffvjSD4eDjnfIez3k5mECP50FtWkM8zEMSN1T23Co6fu1kJIkRkjYNlUnClANvN7c0a&#10;K20vfKCxjq1IEA4VKuhidJWUoenIYJhbR5y8L+sNxiR9K7XHS4KbQS6ybCkN9pwWOnT02lFzrr+N&#10;AnzT+Vjv/QNPq4+zfyqdO5WFUvd308sziEhT/A//td+1guIxLxbweyd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VdvsYAAADeAAAADwAAAAAAAAAAAAAAAACYAgAAZHJz&#10;L2Rvd25yZXYueG1sUEsFBgAAAAAEAAQA9QAAAIsDAAAAAA==&#10;" path="m,l1146048,r,9144l,9144,,e" fillcolor="black" stroked="f" strokeweight="0">
                  <v:stroke miterlimit="83231f" joinstyle="miter"/>
                  <v:path arrowok="t" textboxrect="0,0,1146048,9144"/>
                </v:shape>
                <v:shape id="Shape 54153" o:spid="_x0000_s1115" style="position:absolute;width:10469;height:91;visibility:visible;mso-wrap-style:square;v-text-anchor:top" coordsize="10469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9RMUA&#10;AADeAAAADwAAAGRycy9kb3ducmV2LnhtbESPQWvCQBSE7wX/w/IEb7qxmirRVUJBlB4KjXp/ZJ9J&#10;MPs2ZleN/vpuQehxmJlvmOW6M7W4UesqywrGowgEcW51xYWCw34znINwHlljbZkUPMjBetV7W2Ki&#10;7Z1/6Jb5QgQIuwQVlN43iZQuL8mgG9mGOHgn2xr0QbaF1C3eA9zU8j2KPqTBisNCiQ19lpSfs6tR&#10;4NPvw9flODnZ+NjNZOa4eqZbpQb9Ll2A8NT5//CrvdMK4uk4nsDfnXA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j1ExQAAAN4AAAAPAAAAAAAAAAAAAAAAAJgCAABkcnMv&#10;ZG93bnJldi54bWxQSwUGAAAAAAQABAD1AAAAigMAAAAA&#10;" path="m,l1046988,r,9144l,9144,,e" fillcolor="black" stroked="f" strokeweight="0">
                  <v:stroke miterlimit="83231f" joinstyle="miter"/>
                  <v:path arrowok="t" textboxrect="0,0,1046988,9144"/>
                </v:shape>
                <v:shape id="Shape 54154" o:spid="_x0000_s1116" style="position:absolute;left:11049;top:3322;width:11460;height:91;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UcYA&#10;AADeAAAADwAAAGRycy9kb3ducmV2LnhtbESPUUvDMBSF3wX/Q7iCL7KlHevs6rIhA1F8Gav7AXfN&#10;tS1rbkISu/rvjSD4eDjnfIez2U1mECP50FtWkM8zEMSN1T23Ck4fL7MSRIjIGgfLpOCbAuy2tzcb&#10;rLS98pHGOrYiQThUqKCL0VVShqYjg2FuHXHyPq03GJP0rdQerwluBrnIspU02HNa6NDRvqPmUn8Z&#10;Bfiq87E++Aee1u8X/1g6dy4Lpe7vpucnEJGm+B/+a79pBcUyL5bweyd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UcYAAADeAAAADwAAAAAAAAAAAAAAAACYAgAAZHJz&#10;L2Rvd25yZXYueG1sUEsFBgAAAAAEAAQA9QAAAIsDAAAAAA==&#10;" path="m,l1146048,r,9144l,9144,,e" fillcolor="black" stroked="f" strokeweight="0">
                  <v:stroke miterlimit="83231f" joinstyle="miter"/>
                  <v:path arrowok="t" textboxrect="0,0,1146048,9144"/>
                </v:shape>
                <v:shape id="Shape 54155" o:spid="_x0000_s1117" style="position:absolute;top:3322;width:10469;height:91;visibility:visible;mso-wrap-style:square;v-text-anchor:top" coordsize="10469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Aq8YA&#10;AADeAAAADwAAAGRycy9kb3ducmV2LnhtbESPT2vCQBTE74LfYXlCb3WjNSoxq4RCaemhYNT7I/vy&#10;B7NvY3arqZ++Wyh4HGbmN0y6G0wrrtS7xrKC2TQCQVxY3XCl4Hh4e16DcB5ZY2uZFPyQg912PEox&#10;0fbGe7rmvhIBwi5BBbX3XSKlK2oy6Ka2Iw5eaXuDPsi+krrHW4CbVs6jaCkNNhwWauzotabinH8b&#10;BT77On5eTi+ljU/DSuaOm3v2rtTTZMg2IDwN/hH+b39oBfFiFsfwdyd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MAq8YAAADeAAAADwAAAAAAAAAAAAAAAACYAgAAZHJz&#10;L2Rvd25yZXYueG1sUEsFBgAAAAAEAAQA9QAAAIsDAAAAAA==&#10;" path="m,l1046988,r,9144l,9144,,e" fillcolor="black" stroked="f" strokeweight="0">
                  <v:stroke miterlimit="83231f" joinstyle="miter"/>
                  <v:path arrowok="t" textboxrect="0,0,1046988,9144"/>
                </v:shape>
                <v:shape id="Shape 54156" o:spid="_x0000_s1118" style="position:absolute;left:11049;top:3139;width:11460;height:91;visibility:visible;mso-wrap-style:square;v-text-anchor:top" coordsize="1146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bvcYA&#10;AADeAAAADwAAAGRycy9kb3ducmV2LnhtbESPUUvDMBSF3wf+h3AFX2RLK3arddmQgSi+DOt+wF1z&#10;bcuam5BkXf33RhD2eDjnfIez3k5mECP50FtWkC8yEMSN1T23Cg5fr/MSRIjIGgfLpOCHAmw3N7M1&#10;Vtpe+JPGOrYiQThUqKCL0VVShqYjg2FhHXHyvq03GJP0rdQeLwluBvmQZUtpsOe00KGjXUfNqT4b&#10;Bfim87He+3uenj5OflU6dywLpe5up5dnEJGmeA3/t9+1guIxL5bwdyd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5bvcYAAADeAAAADwAAAAAAAAAAAAAAAACYAgAAZHJz&#10;L2Rvd25yZXYueG1sUEsFBgAAAAAEAAQA9QAAAIsDAAAAAA==&#10;" path="m,l1146048,r,9144l,9144,,e" fillcolor="black" stroked="f" strokeweight="0">
                  <v:stroke miterlimit="83231f" joinstyle="miter"/>
                  <v:path arrowok="t" textboxrect="0,0,1146048,9144"/>
                </v:shape>
                <v:shape id="Shape 54157" o:spid="_x0000_s1119" style="position:absolute;top:3139;width:10469;height:91;visibility:visible;mso-wrap-style:square;v-text-anchor:top" coordsize="10469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7R8YA&#10;AADeAAAADwAAAGRycy9kb3ducmV2LnhtbESPT2vCQBTE7wW/w/KE3nTjn1SJrhIKUvFQaNT7I/tM&#10;gtm3MbvV6Kd3C0KPw8z8hlmuO1OLK7WusqxgNIxAEOdWV1woOOw3gzkI55E11pZJwZ0crFe9tyUm&#10;2t74h66ZL0SAsEtQQel9k0jp8pIMuqFtiIN3sq1BH2RbSN3iLcBNLcdR9CENVhwWSmzos6T8nP0a&#10;BT79Puwux8nJxsduJjPH1SP9Uuq936ULEJ46/x9+tbdaQTwdxTP4uxOu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07R8YAAADeAAAADwAAAAAAAAAAAAAAAACYAgAAZHJz&#10;L2Rvd25yZXYueG1sUEsFBgAAAAAEAAQA9QAAAIsDAAAAAA==&#10;" path="m,l1046988,r,9144l,9144,,e" fillcolor="black" stroked="f" strokeweight="0">
                  <v:stroke miterlimit="83231f" joinstyle="miter"/>
                  <v:path arrowok="t" textboxrect="0,0,1046988,9144"/>
                </v:shape>
                <w10:wrap type="square"/>
              </v:group>
            </w:pict>
          </mc:Fallback>
        </mc:AlternateContent>
      </w:r>
      <w:r>
        <w:t xml:space="preserve"> </w:t>
      </w:r>
      <w:r>
        <w:tab/>
        <w:t xml:space="preserve"> </w:t>
      </w:r>
    </w:p>
    <w:p w:rsidR="00411BDB" w:rsidRDefault="00BD1933">
      <w:pPr>
        <w:spacing w:after="4" w:line="259" w:lineRule="auto"/>
        <w:ind w:left="38" w:firstLine="0"/>
      </w:pPr>
      <w:r>
        <w:t xml:space="preserve"> </w:t>
      </w:r>
      <w:r>
        <w:tab/>
        <w:t xml:space="preserve"> </w:t>
      </w:r>
      <w:r>
        <w:tab/>
        <w:t xml:space="preserve">  </w:t>
      </w:r>
      <w:r>
        <w:tab/>
        <w:t xml:space="preserve"> </w:t>
      </w:r>
    </w:p>
    <w:p w:rsidR="00411BDB" w:rsidRDefault="00BD1933">
      <w:pPr>
        <w:tabs>
          <w:tab w:val="center" w:pos="2818"/>
          <w:tab w:val="center" w:pos="7118"/>
          <w:tab w:val="center" w:pos="9017"/>
          <w:tab w:val="center" w:pos="10718"/>
        </w:tabs>
        <w:ind w:left="0" w:firstLine="0"/>
      </w:pPr>
      <w:r>
        <w:t xml:space="preserve"> </w:t>
      </w:r>
      <w:r>
        <w:tab/>
        <w:t xml:space="preserve">Potential tax benefit at 25% (2021: 26%) of unused tax </w:t>
      </w:r>
      <w:r>
        <w:tab/>
        <w:t xml:space="preserve">  </w:t>
      </w:r>
      <w:r>
        <w:tab/>
        <w:t xml:space="preserve"> </w:t>
      </w:r>
      <w:r>
        <w:tab/>
        <w:t xml:space="preserve"> </w:t>
      </w:r>
    </w:p>
    <w:p w:rsidR="00411BDB" w:rsidRDefault="00BD1933">
      <w:pPr>
        <w:tabs>
          <w:tab w:val="center" w:pos="3027"/>
          <w:tab w:val="center" w:pos="6713"/>
          <w:tab w:val="center" w:pos="8611"/>
        </w:tabs>
        <w:ind w:left="0" w:firstLine="0"/>
      </w:pPr>
      <w:r>
        <w:rPr>
          <w:rFonts w:ascii="Calibri" w:eastAsia="Calibri" w:hAnsi="Calibri" w:cs="Calibri"/>
          <w:sz w:val="22"/>
        </w:rPr>
        <w:tab/>
      </w:r>
      <w:proofErr w:type="gramStart"/>
      <w:r>
        <w:t>losses</w:t>
      </w:r>
      <w:proofErr w:type="gramEnd"/>
      <w:r>
        <w:t xml:space="preserve"> for which no Deferred Tax Asset has been recognised  </w:t>
      </w:r>
      <w:r>
        <w:tab/>
        <w:t xml:space="preserve">2,043,519 </w:t>
      </w:r>
      <w:r>
        <w:tab/>
        <w:t xml:space="preserve">2,115,411 </w:t>
      </w:r>
    </w:p>
    <w:p w:rsidR="00411BDB" w:rsidRDefault="00BD1933">
      <w:pPr>
        <w:spacing w:after="43" w:line="259" w:lineRule="auto"/>
        <w:ind w:left="5549" w:firstLine="0"/>
      </w:pPr>
      <w:r>
        <w:rPr>
          <w:rFonts w:ascii="Calibri" w:eastAsia="Calibri" w:hAnsi="Calibri" w:cs="Calibri"/>
          <w:noProof/>
          <w:sz w:val="22"/>
        </w:rPr>
        <mc:AlternateContent>
          <mc:Choice Requires="wpg">
            <w:drawing>
              <wp:inline distT="0" distB="0" distL="0" distR="0">
                <wp:extent cx="2260092" cy="27432"/>
                <wp:effectExtent l="0" t="0" r="0" b="0"/>
                <wp:docPr id="37614" name="Group 37614"/>
                <wp:cNvGraphicFramePr/>
                <a:graphic xmlns:a="http://schemas.openxmlformats.org/drawingml/2006/main">
                  <a:graphicData uri="http://schemas.microsoft.com/office/word/2010/wordprocessingGroup">
                    <wpg:wgp>
                      <wpg:cNvGrpSpPr/>
                      <wpg:grpSpPr>
                        <a:xfrm>
                          <a:off x="0" y="0"/>
                          <a:ext cx="2260092" cy="27432"/>
                          <a:chOff x="0" y="0"/>
                          <a:chExt cx="2260092" cy="27432"/>
                        </a:xfrm>
                      </wpg:grpSpPr>
                      <wps:wsp>
                        <wps:cNvPr id="54158" name="Shape 54158"/>
                        <wps:cNvSpPr/>
                        <wps:spPr>
                          <a:xfrm>
                            <a:off x="1104900" y="18288"/>
                            <a:ext cx="1155192" cy="9144"/>
                          </a:xfrm>
                          <a:custGeom>
                            <a:avLst/>
                            <a:gdLst/>
                            <a:ahLst/>
                            <a:cxnLst/>
                            <a:rect l="0" t="0" r="0" b="0"/>
                            <a:pathLst>
                              <a:path w="1155192" h="9144">
                                <a:moveTo>
                                  <a:pt x="0" y="0"/>
                                </a:moveTo>
                                <a:lnTo>
                                  <a:pt x="1155192" y="0"/>
                                </a:lnTo>
                                <a:lnTo>
                                  <a:pt x="1155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9" name="Shape 54159"/>
                        <wps:cNvSpPr/>
                        <wps:spPr>
                          <a:xfrm>
                            <a:off x="0" y="18288"/>
                            <a:ext cx="1056132" cy="9144"/>
                          </a:xfrm>
                          <a:custGeom>
                            <a:avLst/>
                            <a:gdLst/>
                            <a:ahLst/>
                            <a:cxnLst/>
                            <a:rect l="0" t="0" r="0" b="0"/>
                            <a:pathLst>
                              <a:path w="1056132" h="9144">
                                <a:moveTo>
                                  <a:pt x="0" y="0"/>
                                </a:moveTo>
                                <a:lnTo>
                                  <a:pt x="1056132" y="0"/>
                                </a:lnTo>
                                <a:lnTo>
                                  <a:pt x="1056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0" name="Shape 54160"/>
                        <wps:cNvSpPr/>
                        <wps:spPr>
                          <a:xfrm>
                            <a:off x="1104900" y="0"/>
                            <a:ext cx="1155192" cy="9144"/>
                          </a:xfrm>
                          <a:custGeom>
                            <a:avLst/>
                            <a:gdLst/>
                            <a:ahLst/>
                            <a:cxnLst/>
                            <a:rect l="0" t="0" r="0" b="0"/>
                            <a:pathLst>
                              <a:path w="1155192" h="9144">
                                <a:moveTo>
                                  <a:pt x="0" y="0"/>
                                </a:moveTo>
                                <a:lnTo>
                                  <a:pt x="1155192" y="0"/>
                                </a:lnTo>
                                <a:lnTo>
                                  <a:pt x="1155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1" name="Shape 54161"/>
                        <wps:cNvSpPr/>
                        <wps:spPr>
                          <a:xfrm>
                            <a:off x="0" y="0"/>
                            <a:ext cx="1056132" cy="9144"/>
                          </a:xfrm>
                          <a:custGeom>
                            <a:avLst/>
                            <a:gdLst/>
                            <a:ahLst/>
                            <a:cxnLst/>
                            <a:rect l="0" t="0" r="0" b="0"/>
                            <a:pathLst>
                              <a:path w="1056132" h="9144">
                                <a:moveTo>
                                  <a:pt x="0" y="0"/>
                                </a:moveTo>
                                <a:lnTo>
                                  <a:pt x="1056132" y="0"/>
                                </a:lnTo>
                                <a:lnTo>
                                  <a:pt x="1056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645CA2" id="Group 37614" o:spid="_x0000_s1026" style="width:177.95pt;height:2.15pt;mso-position-horizontal-relative:char;mso-position-vertical-relative:line" coordsize="2260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">
                <v:shape id="Shape 54158" o:spid="_x0000_s1027" style="position:absolute;left:11049;top:182;width:11551;height:92;visibility:visible;mso-wrap-style:square;v-text-anchor:top" coordsize="1155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Gv8MA&#10;AADeAAAADwAAAGRycy9kb3ducmV2LnhtbERPTUvDQBC9C/0PywhexG5abC2x21ICQj3a9tDjNDsm&#10;wexsyK7Z9d87B8Hj431v99n1aqIxdJ4NLOYFKOLa244bA5fz29MGVIjIFnvPZOCHAux3s7stltYn&#10;/qDpFBslIRxKNNDGOJRah7olh2HuB2LhPv3oMAocG21HTBLuer0sirV22LE0tDhQ1VL9dfp2UvLo&#10;l011rOqX9J4v03RNebglYx7u8+EVVKQc/8V/7qM1sHperGSv3JEr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OGv8MAAADeAAAADwAAAAAAAAAAAAAAAACYAgAAZHJzL2Rv&#10;d25yZXYueG1sUEsFBgAAAAAEAAQA9QAAAIgDAAAAAA==&#10;" path="m,l1155192,r,9144l,9144,,e" fillcolor="black" stroked="f" strokeweight="0">
                  <v:stroke miterlimit="83231f" joinstyle="miter"/>
                  <v:path arrowok="t" textboxrect="0,0,1155192,9144"/>
                </v:shape>
                <v:shape id="Shape 54159" o:spid="_x0000_s1028" style="position:absolute;top:182;width:10561;height:92;visibility:visible;mso-wrap-style:square;v-text-anchor:top" coordsize="1056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j1McA&#10;AADeAAAADwAAAGRycy9kb3ducmV2LnhtbESPQWvCQBSE74X+h+UVeim6UapodJUSKe1VLUVvz+wz&#10;CWbfptlXk/77bkHocZiZb5jlune1ulIbKs8GRsMEFHHubcWFgY/962AGKgiyxdozGfihAOvV/d0S&#10;U+s73tJ1J4WKEA4pGihFmlTrkJfkMAx9Qxy9s28dSpRtoW2LXYS7Wo+TZKodVhwXSmwoKym/7L6d&#10;geZr85blbnv4PF5O3dPZzTPpxZjHh/5lAUqol//wrf1uDUyeR5M5/N2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mo9THAAAA3gAAAA8AAAAAAAAAAAAAAAAAmAIAAGRy&#10;cy9kb3ducmV2LnhtbFBLBQYAAAAABAAEAPUAAACMAwAAAAA=&#10;" path="m,l1056132,r,9144l,9144,,e" fillcolor="black" stroked="f" strokeweight="0">
                  <v:stroke miterlimit="83231f" joinstyle="miter"/>
                  <v:path arrowok="t" textboxrect="0,0,1056132,9144"/>
                </v:shape>
                <v:shape id="Shape 54160" o:spid="_x0000_s1029" style="position:absolute;left:11049;width:11551;height:91;visibility:visible;mso-wrap-style:square;v-text-anchor:top" coordsize="1155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ABMQA&#10;AADeAAAADwAAAGRycy9kb3ducmV2LnhtbESPTUvDQBCG70L/wzIFL9JuWrSV2G2RgFCPtj30OM2O&#10;STA7G7Jrdv33zkHw+PJ+8ewO2fVqojF0ng2slgUo4trbjhsDl/Pb4hlUiMgWe89k4IcCHPazux2W&#10;1if+oOkUGyUjHEo00MY4lFqHuiWHYekHYvE+/egwihwbbUdMMu56vS6KjXbYsTy0OFDVUv11+nZy&#10;8uDXTXWs6m16z5dpuqY83JIx9/P8+gIqUo7/4b/20Rp4elxtBEBwBAX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QATEAAAA3gAAAA8AAAAAAAAAAAAAAAAAmAIAAGRycy9k&#10;b3ducmV2LnhtbFBLBQYAAAAABAAEAPUAAACJAwAAAAA=&#10;" path="m,l1155192,r,9144l,9144,,e" fillcolor="black" stroked="f" strokeweight="0">
                  <v:stroke miterlimit="83231f" joinstyle="miter"/>
                  <v:path arrowok="t" textboxrect="0,0,1155192,9144"/>
                </v:shape>
                <v:shape id="Shape 54161" o:spid="_x0000_s1030" style="position:absolute;width:10561;height:91;visibility:visible;mso-wrap-style:square;v-text-anchor:top" coordsize="1056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lb8cA&#10;AADeAAAADwAAAGRycy9kb3ducmV2LnhtbESPQUvDQBSE74L/YXlCL9JuIrVo7LZIROy1VaTentnX&#10;JDT7NmZfm/Tfu4VCj8PMfMPMl4Nr1JG6UHs2kE4SUMSFtzWXBr4+38dPoIIgW2w8k4ETBVgubm/m&#10;mFnf85qOGylVhHDI0EAl0mZah6Iih2HiW+Lo7XznUKLsSm077CPcNfohSWbaYc1xocKW8oqK/ebg&#10;DLR/bx954dbb75/9b3+/c8+5DGLM6G54fQElNMg1fGmvrIHHaTpL4XwnXgG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8ZW/HAAAA3gAAAA8AAAAAAAAAAAAAAAAAmAIAAGRy&#10;cy9kb3ducmV2LnhtbFBLBQYAAAAABAAEAPUAAACMAwAAAAA=&#10;" path="m,l1056132,r,9144l,9144,,e" fillcolor="black" stroked="f" strokeweight="0">
                  <v:stroke miterlimit="83231f" joinstyle="miter"/>
                  <v:path arrowok="t" textboxrect="0,0,1056132,9144"/>
                </v:shape>
                <w10:anchorlock/>
              </v:group>
            </w:pict>
          </mc:Fallback>
        </mc:AlternateContent>
      </w:r>
    </w:p>
    <w:p w:rsidR="00411BDB" w:rsidRDefault="00BD1933">
      <w:pPr>
        <w:spacing w:after="0" w:line="259" w:lineRule="auto"/>
        <w:ind w:left="39" w:firstLine="0"/>
        <w:jc w:val="center"/>
      </w:pPr>
      <w:r>
        <w:t xml:space="preserve"> </w:t>
      </w:r>
    </w:p>
    <w:p w:rsidR="00411BDB" w:rsidRDefault="00BD1933">
      <w:pPr>
        <w:spacing w:after="9" w:line="259" w:lineRule="auto"/>
        <w:ind w:left="39" w:firstLine="0"/>
        <w:jc w:val="center"/>
      </w:pPr>
      <w:r>
        <w:t xml:space="preserve"> </w:t>
      </w:r>
    </w:p>
    <w:p w:rsidR="00411BDB" w:rsidRDefault="00BD1933">
      <w:pPr>
        <w:spacing w:after="0" w:line="259" w:lineRule="auto"/>
        <w:ind w:left="0" w:firstLine="0"/>
      </w:pPr>
      <w:r>
        <w:t xml:space="preserve"> </w:t>
      </w:r>
      <w:r>
        <w:tab/>
        <w:t xml:space="preserve"> </w:t>
      </w:r>
    </w:p>
    <w:p w:rsidR="00411BDB" w:rsidRDefault="00BD1933">
      <w:pPr>
        <w:spacing w:after="236" w:line="259" w:lineRule="auto"/>
        <w:ind w:left="39" w:firstLine="0"/>
        <w:jc w:val="center"/>
      </w:pPr>
      <w:r>
        <w:t xml:space="preserve"> </w:t>
      </w:r>
    </w:p>
    <w:p w:rsidR="00411BDB" w:rsidRDefault="00BD1933">
      <w:pPr>
        <w:pStyle w:val="Heading3"/>
        <w:ind w:left="1031" w:right="1026"/>
      </w:pPr>
      <w:r>
        <w:t xml:space="preserve">FOR THE YEAR ENDED 30 JUNE 2022 (Cont’d) </w:t>
      </w:r>
    </w:p>
    <w:p w:rsidR="00411BDB" w:rsidRDefault="00BD1933">
      <w:pPr>
        <w:spacing w:after="0" w:line="259" w:lineRule="auto"/>
        <w:ind w:left="39" w:firstLine="0"/>
        <w:jc w:val="center"/>
      </w:pPr>
      <w:r>
        <w:t xml:space="preserve"> </w:t>
      </w:r>
    </w:p>
    <w:p w:rsidR="00411BDB" w:rsidRDefault="00BD1933">
      <w:pPr>
        <w:spacing w:after="4" w:line="259" w:lineRule="auto"/>
        <w:ind w:left="39" w:firstLine="0"/>
        <w:jc w:val="center"/>
      </w:pPr>
      <w:r>
        <w:t xml:space="preserve"> </w:t>
      </w:r>
    </w:p>
    <w:p w:rsidR="00411BDB" w:rsidRDefault="00BD1933">
      <w:pPr>
        <w:tabs>
          <w:tab w:val="center" w:pos="2501"/>
          <w:tab w:val="center" w:pos="5282"/>
          <w:tab w:val="center" w:pos="7337"/>
        </w:tabs>
        <w:spacing w:line="260" w:lineRule="auto"/>
        <w:ind w:left="0" w:firstLine="0"/>
      </w:pPr>
      <w:r>
        <w:rPr>
          <w:rFonts w:ascii="Calibri" w:eastAsia="Calibri" w:hAnsi="Calibri" w:cs="Calibri"/>
          <w:sz w:val="22"/>
        </w:rPr>
        <w:tab/>
      </w:r>
      <w:r>
        <w:t xml:space="preserve"> </w:t>
      </w:r>
      <w:r>
        <w:tab/>
        <w:t xml:space="preserve"> </w:t>
      </w:r>
      <w:r>
        <w:tab/>
        <w:t xml:space="preserve">Consolidated Group </w:t>
      </w:r>
    </w:p>
    <w:p w:rsidR="00411BDB" w:rsidRDefault="00BD1933">
      <w:pPr>
        <w:spacing w:after="4" w:line="259" w:lineRule="auto"/>
        <w:ind w:left="5075" w:firstLine="0"/>
        <w:jc w:val="center"/>
      </w:pPr>
      <w:r>
        <w:t xml:space="preserve"> </w:t>
      </w:r>
    </w:p>
    <w:p w:rsidR="00411BDB" w:rsidRDefault="00BD1933">
      <w:pPr>
        <w:tabs>
          <w:tab w:val="center" w:pos="5282"/>
          <w:tab w:val="center" w:pos="7027"/>
          <w:tab w:val="center" w:pos="7514"/>
          <w:tab w:val="center" w:pos="8870"/>
        </w:tabs>
        <w:spacing w:line="260" w:lineRule="auto"/>
        <w:ind w:left="0" w:firstLine="0"/>
      </w:pPr>
      <w:r>
        <w:t xml:space="preserve"> </w:t>
      </w:r>
      <w:r>
        <w:tab/>
        <w:t xml:space="preserve"> </w:t>
      </w:r>
      <w:r>
        <w:tab/>
        <w:t xml:space="preserve">2022 </w:t>
      </w:r>
      <w:r>
        <w:tab/>
        <w:t xml:space="preserve"> </w:t>
      </w:r>
      <w:r>
        <w:tab/>
      </w:r>
      <w:r w:rsidR="00BC6E1B">
        <w:t>2023</w:t>
      </w:r>
      <w:r>
        <w:t xml:space="preserve"> </w:t>
      </w:r>
    </w:p>
    <w:p w:rsidR="00411BDB" w:rsidRDefault="00BD1933">
      <w:pPr>
        <w:tabs>
          <w:tab w:val="center" w:pos="5282"/>
          <w:tab w:val="center" w:pos="7181"/>
          <w:tab w:val="center" w:pos="7514"/>
          <w:tab w:val="center" w:pos="9024"/>
        </w:tabs>
        <w:ind w:left="0" w:firstLine="0"/>
      </w:pPr>
      <w:r>
        <w:t xml:space="preserve"> </w:t>
      </w:r>
      <w:r>
        <w:tab/>
        <w:t xml:space="preserve"> </w:t>
      </w:r>
      <w:r>
        <w:tab/>
        <w:t xml:space="preserve">$ </w:t>
      </w:r>
      <w:r>
        <w:tab/>
        <w:t xml:space="preserve"> </w:t>
      </w:r>
      <w:r>
        <w:tab/>
        <w:t xml:space="preserve">$ </w:t>
      </w:r>
    </w:p>
    <w:p w:rsidR="00411BDB" w:rsidRDefault="00BD1933">
      <w:pPr>
        <w:spacing w:after="4" w:line="259" w:lineRule="auto"/>
        <w:ind w:left="38" w:firstLine="0"/>
      </w:pPr>
      <w:r>
        <w:t xml:space="preserve"> </w:t>
      </w:r>
      <w:r>
        <w:tab/>
        <w:t xml:space="preserve"> </w:t>
      </w:r>
      <w:r>
        <w:tab/>
        <w:t xml:space="preserve"> </w:t>
      </w:r>
      <w:r>
        <w:tab/>
        <w:t xml:space="preserve"> </w:t>
      </w:r>
    </w:p>
    <w:p w:rsidR="00411BDB" w:rsidRDefault="00BD1933">
      <w:pPr>
        <w:tabs>
          <w:tab w:val="center" w:pos="1892"/>
          <w:tab w:val="center" w:pos="7231"/>
          <w:tab w:val="center" w:pos="7514"/>
          <w:tab w:val="center" w:pos="9074"/>
        </w:tabs>
        <w:spacing w:line="260" w:lineRule="auto"/>
        <w:ind w:left="0" w:firstLine="0"/>
      </w:pPr>
      <w:r>
        <w:t xml:space="preserve">3. </w:t>
      </w:r>
      <w:r>
        <w:tab/>
        <w:t xml:space="preserve">CASH AND CASH EQUIVALENTS </w:t>
      </w:r>
      <w:r>
        <w:tab/>
        <w:t xml:space="preserve"> </w:t>
      </w:r>
      <w:r>
        <w:tab/>
        <w:t xml:space="preserve"> </w:t>
      </w:r>
      <w:r>
        <w:tab/>
        <w:t xml:space="preserve"> </w:t>
      </w:r>
    </w:p>
    <w:p w:rsidR="00411BDB" w:rsidRDefault="00BD1933">
      <w:pPr>
        <w:tabs>
          <w:tab w:val="center" w:pos="1626"/>
          <w:tab w:val="center" w:pos="6894"/>
          <w:tab w:val="center" w:pos="7457"/>
          <w:tab w:val="center" w:pos="8737"/>
        </w:tabs>
        <w:ind w:left="0" w:firstLine="0"/>
      </w:pPr>
      <w:r>
        <w:t xml:space="preserve"> </w:t>
      </w:r>
      <w:r>
        <w:tab/>
        <w:t xml:space="preserve">Cash at bank and in hand </w:t>
      </w:r>
      <w:r>
        <w:tab/>
        <w:t xml:space="preserve">25,997 </w:t>
      </w:r>
      <w:r>
        <w:tab/>
        <w:t xml:space="preserve"> </w:t>
      </w:r>
      <w:r w:rsidR="00F60678">
        <w:t xml:space="preserve">                           4,661</w:t>
      </w:r>
      <w:r>
        <w:tab/>
        <w:t xml:space="preserve"> </w:t>
      </w:r>
    </w:p>
    <w:p w:rsidR="00411BDB" w:rsidRDefault="00BD1933">
      <w:pPr>
        <w:spacing w:after="43" w:line="259" w:lineRule="auto"/>
        <w:ind w:left="5566" w:firstLine="0"/>
      </w:pPr>
      <w:r>
        <w:rPr>
          <w:rFonts w:ascii="Calibri" w:eastAsia="Calibri" w:hAnsi="Calibri" w:cs="Calibri"/>
          <w:noProof/>
          <w:sz w:val="22"/>
        </w:rPr>
        <mc:AlternateContent>
          <mc:Choice Requires="wpg">
            <w:drawing>
              <wp:inline distT="0" distB="0" distL="0" distR="0">
                <wp:extent cx="2249424" cy="27432"/>
                <wp:effectExtent l="0" t="0" r="0" b="0"/>
                <wp:docPr id="38901" name="Group 38901"/>
                <wp:cNvGraphicFramePr/>
                <a:graphic xmlns:a="http://schemas.openxmlformats.org/drawingml/2006/main">
                  <a:graphicData uri="http://schemas.microsoft.com/office/word/2010/wordprocessingGroup">
                    <wpg:wgp>
                      <wpg:cNvGrpSpPr/>
                      <wpg:grpSpPr>
                        <a:xfrm>
                          <a:off x="0" y="0"/>
                          <a:ext cx="2249424" cy="27432"/>
                          <a:chOff x="0" y="0"/>
                          <a:chExt cx="2249424" cy="27432"/>
                        </a:xfrm>
                      </wpg:grpSpPr>
                      <wps:wsp>
                        <wps:cNvPr id="54162" name="Shape 54162"/>
                        <wps:cNvSpPr/>
                        <wps:spPr>
                          <a:xfrm>
                            <a:off x="1258824" y="18288"/>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3" name="Shape 54163"/>
                        <wps:cNvSpPr/>
                        <wps:spPr>
                          <a:xfrm>
                            <a:off x="0" y="18288"/>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4" name="Shape 54164"/>
                        <wps:cNvSpPr/>
                        <wps:spPr>
                          <a:xfrm>
                            <a:off x="1258824" y="0"/>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5" name="Shape 54165"/>
                        <wps:cNvSpPr/>
                        <wps:spPr>
                          <a:xfrm>
                            <a:off x="0" y="0"/>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B338B5" id="Group 38901" o:spid="_x0000_s1026" style="width:177.1pt;height:2.15pt;mso-position-horizontal-relative:char;mso-position-vertical-relative:line" coordsize="2249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">
                <v:shape id="Shape 54162" o:spid="_x0000_s1027" style="position:absolute;left:12588;top:182;width:9906;height:92;visibility:visible;mso-wrap-style:square;v-text-anchor:top" coordsize="990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sgMQA&#10;AADeAAAADwAAAGRycy9kb3ducmV2LnhtbESPT4vCMBTE74LfITxhb5q2aJFqlEUQloU9+O/+aJ5t&#10;1+alJNF2v/1GEDwOM/MbZr0dTCse5HxjWUE6S0AQl1Y3XCk4n/bTJQgfkDW2lknBH3nYbsajNRba&#10;9nygxzFUIkLYF6igDqErpPRlTQb9zHbE0btaZzBE6SqpHfYRblqZJUkuDTYcF2rsaFdTeTvejYJw&#10;+3WH8+4758Wyp3S4ZD/pPFPqYzJ8rkAEGsI7/Gp/aQWLeZpn8LwTr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dLIDEAAAA3gAAAA8AAAAAAAAAAAAAAAAAmAIAAGRycy9k&#10;b3ducmV2LnhtbFBLBQYAAAAABAAEAPUAAACJAwAAAAA=&#10;" path="m,l990600,r,9144l,9144,,e" fillcolor="black" stroked="f" strokeweight="0">
                  <v:stroke miterlimit="83231f" joinstyle="miter"/>
                  <v:path arrowok="t" textboxrect="0,0,990600,9144"/>
                </v:shape>
                <v:shape id="Shape 54163" o:spid="_x0000_s1028" style="position:absolute;top:182;width:10805;height:92;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NoccA&#10;AADeAAAADwAAAGRycy9kb3ducmV2LnhtbESPQWvCQBSE74L/YXmF3nSjqVKjq2hpaW6ijeDxkX1N&#10;QrJv0+xW47/vFgSPw8x8w6w2vWnEhTpXWVYwGUcgiHOrKy4UZF8fo1cQziNrbCyTghs52KyHgxUm&#10;2l75QJejL0SAsEtQQel9m0jp8pIMurFtiYP3bTuDPsiukLrDa4CbRk6jaC4NVhwWSmzpraS8Pv4a&#10;BfFht0vjz32dZe+L062uzvgzTZV6fuq3SxCeev8I39upVjB7mcxj+L8Tr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1DaHHAAAA3gAAAA8AAAAAAAAAAAAAAAAAmAIAAGRy&#10;cy9kb3ducmV2LnhtbFBLBQYAAAAABAAEAPUAAACMAwAAAAA=&#10;" path="m,l1080516,r,9144l,9144,,e" fillcolor="black" stroked="f" strokeweight="0">
                  <v:stroke miterlimit="83231f" joinstyle="miter"/>
                  <v:path arrowok="t" textboxrect="0,0,1080516,9144"/>
                </v:shape>
                <v:shape id="Shape 54164" o:spid="_x0000_s1029" style="position:absolute;left:12588;width:9906;height:91;visibility:visible;mso-wrap-style:square;v-text-anchor:top" coordsize="990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Rb8UA&#10;AADeAAAADwAAAGRycy9kb3ducmV2LnhtbESPT4vCMBTE7wv7HcJb8LamLbVI1ygiLIiwB//dH83b&#10;ttq8lCRr67ffCILHYWZ+wyxWo+nEjZxvLStIpwkI4srqlmsFp+P35xyED8gaO8uk4E4eVsv3twWW&#10;2g68p9sh1CJC2JeooAmhL6X0VUMG/dT2xNH7tc5giNLVUjscItx0MkuSQhpsOS402NOmoep6+DMK&#10;wvXi9qfNruDZfKB0PGc/aZ4pNfkY118gAo3hFX62t1rBLE+LHB534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BFvxQAAAN4AAAAPAAAAAAAAAAAAAAAAAJgCAABkcnMv&#10;ZG93bnJldi54bWxQSwUGAAAAAAQABAD1AAAAigMAAAAA&#10;" path="m,l990600,r,9144l,9144,,e" fillcolor="black" stroked="f" strokeweight="0">
                  <v:stroke miterlimit="83231f" joinstyle="miter"/>
                  <v:path arrowok="t" textboxrect="0,0,990600,9144"/>
                </v:shape>
                <v:shape id="Shape 54165" o:spid="_x0000_s1030" style="position:absolute;width:10805;height:91;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wTscA&#10;AADeAAAADwAAAGRycy9kb3ducmV2LnhtbESPT2vCQBTE70K/w/IK3nTjX9rUVVQUcxNtCj0+sq9J&#10;SPZtzK4av31XKPQ4zMxvmMWqM7W4UetKywpGwwgEcWZ1ybmC9HM/eAPhPLLG2jIpeJCD1fKlt8BY&#10;2zuf6Hb2uQgQdjEqKLxvYildVpBBN7QNcfB+bGvQB9nmUrd4D3BTy3EUzaXBksNCgQ1tC8qq89Uo&#10;mJw2m2RyOFZpunv/elTlN17GiVL91279AcJT5//Df+1EK5hNR/MZPO+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QME7HAAAA3gAAAA8AAAAAAAAAAAAAAAAAmAIAAGRy&#10;cy9kb3ducmV2LnhtbFBLBQYAAAAABAAEAPUAAACMAwAAAAA=&#10;" path="m,l1080516,r,9144l,9144,,e" fillcolor="black" stroked="f" strokeweight="0">
                  <v:stroke miterlimit="83231f" joinstyle="miter"/>
                  <v:path arrowok="t" textboxrect="0,0,1080516,9144"/>
                </v:shape>
                <w10:anchorlock/>
              </v:group>
            </w:pict>
          </mc:Fallback>
        </mc:AlternateContent>
      </w:r>
    </w:p>
    <w:p w:rsidR="00411BDB" w:rsidRDefault="00BD1933">
      <w:pPr>
        <w:tabs>
          <w:tab w:val="center" w:pos="1517"/>
          <w:tab w:val="center" w:pos="7174"/>
          <w:tab w:val="center" w:pos="7457"/>
          <w:tab w:val="center" w:pos="9017"/>
        </w:tabs>
        <w:spacing w:line="260" w:lineRule="auto"/>
        <w:ind w:left="0" w:firstLine="0"/>
      </w:pPr>
      <w:r>
        <w:t xml:space="preserve"> </w:t>
      </w:r>
      <w:r>
        <w:tab/>
        <w:t xml:space="preserve">Reconciliation of Cash </w:t>
      </w:r>
      <w:r>
        <w:tab/>
        <w:t xml:space="preserve"> </w:t>
      </w:r>
      <w:r>
        <w:tab/>
        <w:t xml:space="preserve"> </w:t>
      </w:r>
      <w:r>
        <w:tab/>
        <w:t xml:space="preserve"> </w:t>
      </w:r>
    </w:p>
    <w:p w:rsidR="00411BDB" w:rsidRDefault="00BD1933">
      <w:pPr>
        <w:tabs>
          <w:tab w:val="center" w:pos="2941"/>
          <w:tab w:val="center" w:pos="7174"/>
          <w:tab w:val="center" w:pos="7457"/>
          <w:tab w:val="center" w:pos="9017"/>
        </w:tabs>
        <w:ind w:left="0" w:firstLine="0"/>
      </w:pPr>
      <w:r>
        <w:t xml:space="preserve"> </w:t>
      </w:r>
      <w:r>
        <w:tab/>
        <w:t xml:space="preserve">Cash at the end of the financial year as shown in the Cash </w:t>
      </w:r>
      <w:r>
        <w:tab/>
        <w:t xml:space="preserve"> </w:t>
      </w:r>
      <w:r>
        <w:tab/>
        <w:t xml:space="preserve"> </w:t>
      </w:r>
      <w:r>
        <w:tab/>
        <w:t xml:space="preserve"> </w:t>
      </w:r>
    </w:p>
    <w:p w:rsidR="00411BDB" w:rsidRDefault="00BD1933">
      <w:pPr>
        <w:ind w:left="561" w:right="3600"/>
      </w:pPr>
      <w:r>
        <w:t xml:space="preserve">Flow Statement is reconciled to items in the Statement of Financial Position as follows: </w:t>
      </w:r>
    </w:p>
    <w:tbl>
      <w:tblPr>
        <w:tblStyle w:val="TableGrid"/>
        <w:tblpPr w:vertAnchor="text" w:tblpY="271"/>
        <w:tblOverlap w:val="never"/>
        <w:tblW w:w="9119" w:type="dxa"/>
        <w:tblInd w:w="0" w:type="dxa"/>
        <w:tblLook w:val="04A0" w:firstRow="1" w:lastRow="0" w:firstColumn="1" w:lastColumn="0" w:noHBand="0" w:noVBand="1"/>
      </w:tblPr>
      <w:tblGrid>
        <w:gridCol w:w="566"/>
        <w:gridCol w:w="4717"/>
        <w:gridCol w:w="2174"/>
        <w:gridCol w:w="938"/>
        <w:gridCol w:w="724"/>
      </w:tblGrid>
      <w:tr w:rsidR="00411BDB">
        <w:trPr>
          <w:trHeight w:val="461"/>
        </w:trPr>
        <w:tc>
          <w:tcPr>
            <w:tcW w:w="566" w:type="dxa"/>
            <w:tcBorders>
              <w:top w:val="nil"/>
              <w:left w:val="nil"/>
              <w:bottom w:val="nil"/>
              <w:right w:val="nil"/>
            </w:tcBorders>
          </w:tcPr>
          <w:p w:rsidR="00411BDB" w:rsidRDefault="00BD1933">
            <w:pPr>
              <w:spacing w:after="0" w:line="259" w:lineRule="auto"/>
              <w:ind w:left="38" w:firstLine="0"/>
            </w:pPr>
            <w:r>
              <w:t xml:space="preserve"> </w:t>
            </w:r>
          </w:p>
          <w:p w:rsidR="00411BDB" w:rsidRDefault="00BD1933">
            <w:pPr>
              <w:spacing w:after="0" w:line="259" w:lineRule="auto"/>
              <w:ind w:left="0" w:firstLine="0"/>
            </w:pPr>
            <w:r>
              <w:t xml:space="preserve"> </w:t>
            </w:r>
          </w:p>
        </w:tc>
        <w:tc>
          <w:tcPr>
            <w:tcW w:w="4716" w:type="dxa"/>
            <w:tcBorders>
              <w:top w:val="nil"/>
              <w:left w:val="nil"/>
              <w:bottom w:val="nil"/>
              <w:right w:val="nil"/>
            </w:tcBorders>
          </w:tcPr>
          <w:p w:rsidR="00411BDB" w:rsidRDefault="00411BDB">
            <w:pPr>
              <w:spacing w:after="160" w:line="259" w:lineRule="auto"/>
              <w:ind w:left="0" w:firstLine="0"/>
            </w:pPr>
          </w:p>
        </w:tc>
        <w:tc>
          <w:tcPr>
            <w:tcW w:w="2174" w:type="dxa"/>
            <w:tcBorders>
              <w:top w:val="nil"/>
              <w:left w:val="nil"/>
              <w:bottom w:val="nil"/>
              <w:right w:val="nil"/>
            </w:tcBorders>
          </w:tcPr>
          <w:p w:rsidR="00411BDB" w:rsidRDefault="00BD1933">
            <w:pPr>
              <w:spacing w:after="0" w:line="259" w:lineRule="auto"/>
              <w:ind w:left="0" w:right="238" w:firstLine="0"/>
              <w:jc w:val="right"/>
            </w:pPr>
            <w:r>
              <w:t xml:space="preserve"> </w:t>
            </w:r>
          </w:p>
        </w:tc>
        <w:tc>
          <w:tcPr>
            <w:tcW w:w="938" w:type="dxa"/>
            <w:tcBorders>
              <w:top w:val="nil"/>
              <w:left w:val="nil"/>
              <w:bottom w:val="nil"/>
              <w:right w:val="nil"/>
            </w:tcBorders>
          </w:tcPr>
          <w:p w:rsidR="00411BDB" w:rsidRDefault="00BD1933">
            <w:pPr>
              <w:spacing w:after="0" w:line="259" w:lineRule="auto"/>
              <w:ind w:left="0" w:firstLine="0"/>
            </w:pPr>
            <w:r>
              <w:t xml:space="preserve"> </w:t>
            </w:r>
          </w:p>
        </w:tc>
        <w:tc>
          <w:tcPr>
            <w:tcW w:w="724" w:type="dxa"/>
            <w:tcBorders>
              <w:top w:val="nil"/>
              <w:left w:val="nil"/>
              <w:bottom w:val="nil"/>
              <w:right w:val="nil"/>
            </w:tcBorders>
          </w:tcPr>
          <w:p w:rsidR="00411BDB" w:rsidRDefault="00BD1933">
            <w:pPr>
              <w:spacing w:after="0" w:line="259" w:lineRule="auto"/>
              <w:ind w:left="0" w:right="58" w:firstLine="0"/>
              <w:jc w:val="right"/>
            </w:pPr>
            <w:r>
              <w:t xml:space="preserve"> </w:t>
            </w:r>
          </w:p>
        </w:tc>
      </w:tr>
      <w:tr w:rsidR="00411BDB">
        <w:trPr>
          <w:trHeight w:val="240"/>
        </w:trPr>
        <w:tc>
          <w:tcPr>
            <w:tcW w:w="566" w:type="dxa"/>
            <w:tcBorders>
              <w:top w:val="nil"/>
              <w:left w:val="nil"/>
              <w:bottom w:val="nil"/>
              <w:right w:val="nil"/>
            </w:tcBorders>
          </w:tcPr>
          <w:p w:rsidR="00411BDB" w:rsidRDefault="00BD1933">
            <w:pPr>
              <w:spacing w:after="0" w:line="259" w:lineRule="auto"/>
              <w:ind w:left="38" w:firstLine="0"/>
            </w:pPr>
            <w:r>
              <w:t xml:space="preserve">4. </w:t>
            </w:r>
          </w:p>
        </w:tc>
        <w:tc>
          <w:tcPr>
            <w:tcW w:w="4716" w:type="dxa"/>
            <w:tcBorders>
              <w:top w:val="nil"/>
              <w:left w:val="nil"/>
              <w:bottom w:val="nil"/>
              <w:right w:val="nil"/>
            </w:tcBorders>
          </w:tcPr>
          <w:p w:rsidR="00411BDB" w:rsidRDefault="00BD1933">
            <w:pPr>
              <w:spacing w:after="0" w:line="259" w:lineRule="auto"/>
              <w:ind w:left="38" w:firstLine="0"/>
            </w:pPr>
            <w:r>
              <w:t xml:space="preserve">TRADE AND OTHER RECEIVABLES </w:t>
            </w:r>
          </w:p>
        </w:tc>
        <w:tc>
          <w:tcPr>
            <w:tcW w:w="2174" w:type="dxa"/>
            <w:tcBorders>
              <w:top w:val="nil"/>
              <w:left w:val="nil"/>
              <w:bottom w:val="nil"/>
              <w:right w:val="nil"/>
            </w:tcBorders>
          </w:tcPr>
          <w:p w:rsidR="00411BDB" w:rsidRDefault="00BD1933">
            <w:pPr>
              <w:spacing w:after="0" w:line="259" w:lineRule="auto"/>
              <w:ind w:left="0" w:right="181" w:firstLine="0"/>
              <w:jc w:val="right"/>
            </w:pPr>
            <w:r>
              <w:t xml:space="preserve"> </w:t>
            </w:r>
          </w:p>
        </w:tc>
        <w:tc>
          <w:tcPr>
            <w:tcW w:w="938" w:type="dxa"/>
            <w:tcBorders>
              <w:top w:val="nil"/>
              <w:left w:val="nil"/>
              <w:bottom w:val="nil"/>
              <w:right w:val="nil"/>
            </w:tcBorders>
          </w:tcPr>
          <w:p w:rsidR="00411BDB" w:rsidRDefault="00BD1933">
            <w:pPr>
              <w:spacing w:after="0" w:line="259" w:lineRule="auto"/>
              <w:ind w:left="58"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566" w:type="dxa"/>
            <w:tcBorders>
              <w:top w:val="nil"/>
              <w:left w:val="nil"/>
              <w:bottom w:val="nil"/>
              <w:right w:val="nil"/>
            </w:tcBorders>
          </w:tcPr>
          <w:p w:rsidR="00411BDB" w:rsidRDefault="00BD1933">
            <w:pPr>
              <w:spacing w:after="0" w:line="259" w:lineRule="auto"/>
              <w:ind w:left="38" w:firstLine="0"/>
            </w:pPr>
            <w:r>
              <w:t xml:space="preserve"> </w:t>
            </w:r>
          </w:p>
        </w:tc>
        <w:tc>
          <w:tcPr>
            <w:tcW w:w="4716" w:type="dxa"/>
            <w:tcBorders>
              <w:top w:val="nil"/>
              <w:left w:val="nil"/>
              <w:bottom w:val="nil"/>
              <w:right w:val="nil"/>
            </w:tcBorders>
          </w:tcPr>
          <w:p w:rsidR="00411BDB" w:rsidRDefault="00BD1933">
            <w:pPr>
              <w:spacing w:after="0" w:line="259" w:lineRule="auto"/>
              <w:ind w:left="38" w:firstLine="0"/>
            </w:pPr>
            <w:r>
              <w:t xml:space="preserve">Current </w:t>
            </w:r>
          </w:p>
        </w:tc>
        <w:tc>
          <w:tcPr>
            <w:tcW w:w="2174" w:type="dxa"/>
            <w:tcBorders>
              <w:top w:val="nil"/>
              <w:left w:val="nil"/>
              <w:bottom w:val="nil"/>
              <w:right w:val="nil"/>
            </w:tcBorders>
          </w:tcPr>
          <w:p w:rsidR="00411BDB" w:rsidRDefault="00BD1933">
            <w:pPr>
              <w:spacing w:after="0" w:line="259" w:lineRule="auto"/>
              <w:ind w:left="0" w:right="181" w:firstLine="0"/>
              <w:jc w:val="right"/>
            </w:pPr>
            <w:r>
              <w:t xml:space="preserve"> </w:t>
            </w:r>
          </w:p>
        </w:tc>
        <w:tc>
          <w:tcPr>
            <w:tcW w:w="938" w:type="dxa"/>
            <w:tcBorders>
              <w:top w:val="nil"/>
              <w:left w:val="nil"/>
              <w:bottom w:val="nil"/>
              <w:right w:val="nil"/>
            </w:tcBorders>
          </w:tcPr>
          <w:p w:rsidR="00411BDB" w:rsidRDefault="00BD1933">
            <w:pPr>
              <w:spacing w:after="0" w:line="259" w:lineRule="auto"/>
              <w:ind w:left="58"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21"/>
        </w:trPr>
        <w:tc>
          <w:tcPr>
            <w:tcW w:w="566" w:type="dxa"/>
            <w:tcBorders>
              <w:top w:val="nil"/>
              <w:left w:val="nil"/>
              <w:bottom w:val="nil"/>
              <w:right w:val="nil"/>
            </w:tcBorders>
          </w:tcPr>
          <w:p w:rsidR="00411BDB" w:rsidRDefault="00BD1933">
            <w:pPr>
              <w:spacing w:after="0" w:line="259" w:lineRule="auto"/>
              <w:ind w:left="38" w:firstLine="0"/>
            </w:pPr>
            <w:r>
              <w:t xml:space="preserve"> </w:t>
            </w:r>
          </w:p>
        </w:tc>
        <w:tc>
          <w:tcPr>
            <w:tcW w:w="4716" w:type="dxa"/>
            <w:tcBorders>
              <w:top w:val="nil"/>
              <w:left w:val="nil"/>
              <w:bottom w:val="nil"/>
              <w:right w:val="nil"/>
            </w:tcBorders>
          </w:tcPr>
          <w:p w:rsidR="00411BDB" w:rsidRDefault="00BD1933">
            <w:pPr>
              <w:spacing w:after="0" w:line="259" w:lineRule="auto"/>
              <w:ind w:left="38" w:firstLine="0"/>
            </w:pPr>
            <w:r>
              <w:t xml:space="preserve">Goods &amp; Services Tax Receivable </w:t>
            </w:r>
          </w:p>
        </w:tc>
        <w:tc>
          <w:tcPr>
            <w:tcW w:w="2174" w:type="dxa"/>
            <w:tcBorders>
              <w:top w:val="nil"/>
              <w:left w:val="nil"/>
              <w:bottom w:val="nil"/>
              <w:right w:val="nil"/>
            </w:tcBorders>
          </w:tcPr>
          <w:p w:rsidR="00411BDB" w:rsidRDefault="00BD1933">
            <w:pPr>
              <w:spacing w:after="0" w:line="259" w:lineRule="auto"/>
              <w:ind w:left="0" w:right="286" w:firstLine="0"/>
              <w:jc w:val="right"/>
            </w:pPr>
            <w:r>
              <w:t xml:space="preserve">1,187 </w:t>
            </w:r>
          </w:p>
        </w:tc>
        <w:tc>
          <w:tcPr>
            <w:tcW w:w="938" w:type="dxa"/>
            <w:tcBorders>
              <w:top w:val="nil"/>
              <w:left w:val="nil"/>
              <w:bottom w:val="nil"/>
              <w:right w:val="nil"/>
            </w:tcBorders>
          </w:tcPr>
          <w:p w:rsidR="00411BDB" w:rsidRDefault="00BD1933">
            <w:pPr>
              <w:spacing w:after="0" w:line="259" w:lineRule="auto"/>
              <w:ind w:left="0" w:firstLine="0"/>
            </w:pPr>
            <w:r>
              <w:t xml:space="preserve"> </w:t>
            </w:r>
          </w:p>
        </w:tc>
        <w:tc>
          <w:tcPr>
            <w:tcW w:w="724" w:type="dxa"/>
            <w:tcBorders>
              <w:top w:val="nil"/>
              <w:left w:val="nil"/>
              <w:bottom w:val="nil"/>
              <w:right w:val="nil"/>
            </w:tcBorders>
          </w:tcPr>
          <w:p w:rsidR="00411BDB" w:rsidRDefault="00BD1933">
            <w:pPr>
              <w:spacing w:after="0" w:line="259" w:lineRule="auto"/>
              <w:ind w:left="166" w:firstLine="0"/>
            </w:pPr>
            <w:r>
              <w:t xml:space="preserve"> </w:t>
            </w:r>
            <w:r w:rsidR="00F60678">
              <w:t>1,685</w:t>
            </w:r>
          </w:p>
        </w:tc>
      </w:tr>
    </w:tbl>
    <w:p w:rsidR="00411BDB" w:rsidRDefault="00BD1933">
      <w:pPr>
        <w:tabs>
          <w:tab w:val="center" w:pos="1669"/>
          <w:tab w:val="center" w:pos="6894"/>
          <w:tab w:val="center" w:pos="7457"/>
          <w:tab w:val="center" w:pos="8737"/>
        </w:tabs>
        <w:ind w:left="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3525012</wp:posOffset>
                </wp:positionH>
                <wp:positionV relativeFrom="paragraph">
                  <wp:posOffset>907163</wp:posOffset>
                </wp:positionV>
                <wp:extent cx="2258568" cy="18288"/>
                <wp:effectExtent l="0" t="0" r="0" b="0"/>
                <wp:wrapSquare wrapText="bothSides"/>
                <wp:docPr id="38904" name="Group 38904"/>
                <wp:cNvGraphicFramePr/>
                <a:graphic xmlns:a="http://schemas.openxmlformats.org/drawingml/2006/main">
                  <a:graphicData uri="http://schemas.microsoft.com/office/word/2010/wordprocessingGroup">
                    <wpg:wgp>
                      <wpg:cNvGrpSpPr/>
                      <wpg:grpSpPr>
                        <a:xfrm>
                          <a:off x="0" y="0"/>
                          <a:ext cx="2258568" cy="18288"/>
                          <a:chOff x="0" y="0"/>
                          <a:chExt cx="2258568" cy="18288"/>
                        </a:xfrm>
                      </wpg:grpSpPr>
                      <wps:wsp>
                        <wps:cNvPr id="54166" name="Shape 54166"/>
                        <wps:cNvSpPr/>
                        <wps:spPr>
                          <a:xfrm>
                            <a:off x="1258824" y="12192"/>
                            <a:ext cx="999744" cy="9144"/>
                          </a:xfrm>
                          <a:custGeom>
                            <a:avLst/>
                            <a:gdLst/>
                            <a:ahLst/>
                            <a:cxnLst/>
                            <a:rect l="0" t="0" r="0" b="0"/>
                            <a:pathLst>
                              <a:path w="999744" h="9144">
                                <a:moveTo>
                                  <a:pt x="0" y="0"/>
                                </a:moveTo>
                                <a:lnTo>
                                  <a:pt x="999744" y="0"/>
                                </a:lnTo>
                                <a:lnTo>
                                  <a:pt x="999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7" name="Shape 54167"/>
                        <wps:cNvSpPr/>
                        <wps:spPr>
                          <a:xfrm>
                            <a:off x="0" y="12192"/>
                            <a:ext cx="1089660" cy="9144"/>
                          </a:xfrm>
                          <a:custGeom>
                            <a:avLst/>
                            <a:gdLst/>
                            <a:ahLst/>
                            <a:cxnLst/>
                            <a:rect l="0" t="0" r="0" b="0"/>
                            <a:pathLst>
                              <a:path w="1089660" h="9144">
                                <a:moveTo>
                                  <a:pt x="0" y="0"/>
                                </a:moveTo>
                                <a:lnTo>
                                  <a:pt x="1089660" y="0"/>
                                </a:lnTo>
                                <a:lnTo>
                                  <a:pt x="1089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8" name="Shape 54168"/>
                        <wps:cNvSpPr/>
                        <wps:spPr>
                          <a:xfrm>
                            <a:off x="1258824" y="0"/>
                            <a:ext cx="999744" cy="9144"/>
                          </a:xfrm>
                          <a:custGeom>
                            <a:avLst/>
                            <a:gdLst/>
                            <a:ahLst/>
                            <a:cxnLst/>
                            <a:rect l="0" t="0" r="0" b="0"/>
                            <a:pathLst>
                              <a:path w="999744" h="9144">
                                <a:moveTo>
                                  <a:pt x="0" y="0"/>
                                </a:moveTo>
                                <a:lnTo>
                                  <a:pt x="999744" y="0"/>
                                </a:lnTo>
                                <a:lnTo>
                                  <a:pt x="999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9" name="Shape 54169"/>
                        <wps:cNvSpPr/>
                        <wps:spPr>
                          <a:xfrm>
                            <a:off x="0" y="0"/>
                            <a:ext cx="1089660" cy="9144"/>
                          </a:xfrm>
                          <a:custGeom>
                            <a:avLst/>
                            <a:gdLst/>
                            <a:ahLst/>
                            <a:cxnLst/>
                            <a:rect l="0" t="0" r="0" b="0"/>
                            <a:pathLst>
                              <a:path w="1089660" h="9144">
                                <a:moveTo>
                                  <a:pt x="0" y="0"/>
                                </a:moveTo>
                                <a:lnTo>
                                  <a:pt x="1089660" y="0"/>
                                </a:lnTo>
                                <a:lnTo>
                                  <a:pt x="1089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F63145" id="Group 38904" o:spid="_x0000_s1026" style="position:absolute;margin-left:277.55pt;margin-top:71.45pt;width:177.85pt;height:1.45pt;z-index:251673600" coordsize="2258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">
                <v:shape id="Shape 54166" o:spid="_x0000_s1027" style="position:absolute;left:12588;top:121;width:9997;height:92;visibility:visible;mso-wrap-style:square;v-text-anchor:top" coordsize="9997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wiccA&#10;AADeAAAADwAAAGRycy9kb3ducmV2LnhtbESPQUsDMRSE70L/Q3gFbzZb0aWsTUsVFE+Cu4XW2yN5&#10;3SzdvKxJ2q7/3ghCj8PMfMMs16PrxZlC7DwrmM8KEMTam45bBdvm9W4BIiZkg71nUvBDEdaryc0S&#10;K+Mv/EnnOrUiQzhWqMCmNFRSRm3JYZz5gTh7Bx8cpixDK03AS4a7Xt4XRSkddpwXLA70Ykkf65NT&#10;oA91+bX7PjX6Le5Dqve2+Vg8K3U7HTdPIBKN6Rr+b78bBY8P87KEvzv5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OcInHAAAA3gAAAA8AAAAAAAAAAAAAAAAAmAIAAGRy&#10;cy9kb3ducmV2LnhtbFBLBQYAAAAABAAEAPUAAACMAwAAAAA=&#10;" path="m,l999744,r,9144l,9144,,e" fillcolor="black" stroked="f" strokeweight="0">
                  <v:stroke miterlimit="83231f" joinstyle="miter"/>
                  <v:path arrowok="t" textboxrect="0,0,999744,9144"/>
                </v:shape>
                <v:shape id="Shape 54167" o:spid="_x0000_s1028" style="position:absolute;top:121;width:10896;height:92;visibility:visible;mso-wrap-style:square;v-text-anchor:top" coordsize="1089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V7McA&#10;AADeAAAADwAAAGRycy9kb3ducmV2LnhtbESPQWvCQBSE7wX/w/IKvdWNtY0luoq1FKSeNB7q7ZF9&#10;JqHZt2F3E9N/3xUEj8PMfMMsVoNpRE/O15YVTMYJCOLC6ppLBcf86/kdhA/IGhvLpOCPPKyWo4cF&#10;ZtpeeE/9IZQiQthnqKAKoc2k9EVFBv3YtsTRO1tnMETpSqkdXiLcNPIlSVJpsOa4UGFLm4qK30Nn&#10;FHTT/vPc7XT9sT+mMv/5dvmpmSn19Dis5yACDeEevrW3WsHb6ySdwfVOv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ulezHAAAA3gAAAA8AAAAAAAAAAAAAAAAAmAIAAGRy&#10;cy9kb3ducmV2LnhtbFBLBQYAAAAABAAEAPUAAACMAwAAAAA=&#10;" path="m,l1089660,r,9144l,9144,,e" fillcolor="black" stroked="f" strokeweight="0">
                  <v:stroke miterlimit="83231f" joinstyle="miter"/>
                  <v:path arrowok="t" textboxrect="0,0,1089660,9144"/>
                </v:shape>
                <v:shape id="Shape 54168" o:spid="_x0000_s1029" style="position:absolute;left:12588;width:9997;height:91;visibility:visible;mso-wrap-style:square;v-text-anchor:top" coordsize="9997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BYMQA&#10;AADeAAAADwAAAGRycy9kb3ducmV2LnhtbERPz2vCMBS+D/wfwhO8zdThinRGmQNlp8HawdztkTyb&#10;sualJlG7/345DHb8+H6vt6PrxZVC7DwrWMwLEMTam45bBR/N/n4FIiZkg71nUvBDEbabyd0aK+Nv&#10;/E7XOrUih3CsUIFNaaikjNqSwzj3A3HmTj44TBmGVpqAtxzuevlQFKV02HFusDjQiyX9XV+cAn2q&#10;y6/P86XRh3gMqT7a5m21U2o2HZ+fQCQa07/4z/1qFDwuF2Xem+/kK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QWDEAAAA3gAAAA8AAAAAAAAAAAAAAAAAmAIAAGRycy9k&#10;b3ducmV2LnhtbFBLBQYAAAAABAAEAPUAAACJAwAAAAA=&#10;" path="m,l999744,r,9144l,9144,,e" fillcolor="black" stroked="f" strokeweight="0">
                  <v:stroke miterlimit="83231f" joinstyle="miter"/>
                  <v:path arrowok="t" textboxrect="0,0,999744,9144"/>
                </v:shape>
                <v:shape id="Shape 54169" o:spid="_x0000_s1030" style="position:absolute;width:10896;height:91;visibility:visible;mso-wrap-style:square;v-text-anchor:top" coordsize="1089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kBcgA&#10;AADeAAAADwAAAGRycy9kb3ducmV2LnhtbESPT2vCQBTE70K/w/IKvenGVtM2dZX+QSj2pPGgt0f2&#10;mYRm34bdTYzf3i0IPQ4z8xtmsRpMI3pyvrasYDpJQBAXVtdcKtjn6/ELCB+QNTaWScGFPKyWd6MF&#10;ZtqeeUv9LpQiQthnqKAKoc2k9EVFBv3EtsTRO1lnMETpSqkdniPcNPIxSVJpsOa4UGFLnxUVv7vO&#10;KOie+q9T96Prj+0+lflh4/Jj86zUw/3w/gYi0BD+w7f2t1Ywn03TV/i7E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aQFyAAAAN4AAAAPAAAAAAAAAAAAAAAAAJgCAABk&#10;cnMvZG93bnJldi54bWxQSwUGAAAAAAQABAD1AAAAjQMAAAAA&#10;" path="m,l1089660,r,9144l,9144,,e" fillcolor="black" stroked="f" strokeweight="0">
                  <v:stroke miterlimit="83231f" joinstyle="miter"/>
                  <v:path arrowok="t" textboxrect="0,0,1089660,9144"/>
                </v:shape>
                <w10:wrap type="square"/>
              </v:group>
            </w:pict>
          </mc:Fallback>
        </mc:AlternateContent>
      </w:r>
      <w:r>
        <w:t xml:space="preserve"> </w:t>
      </w:r>
      <w:r>
        <w:tab/>
        <w:t xml:space="preserve">Cash and cash equivalents </w:t>
      </w:r>
      <w:r>
        <w:tab/>
        <w:t xml:space="preserve">25,997 </w:t>
      </w:r>
      <w:r>
        <w:tab/>
        <w:t xml:space="preserve"> </w:t>
      </w:r>
      <w:r w:rsidR="00F60678">
        <w:t xml:space="preserve">                           4,661</w:t>
      </w:r>
      <w:r>
        <w:tab/>
        <w:t xml:space="preserve"> </w:t>
      </w:r>
    </w:p>
    <w:p w:rsidR="00411BDB" w:rsidRDefault="00BD1933">
      <w:pPr>
        <w:spacing w:after="45" w:line="259" w:lineRule="auto"/>
        <w:ind w:left="5566" w:firstLine="0"/>
      </w:pPr>
      <w:r>
        <w:rPr>
          <w:rFonts w:ascii="Calibri" w:eastAsia="Calibri" w:hAnsi="Calibri" w:cs="Calibri"/>
          <w:noProof/>
          <w:sz w:val="22"/>
        </w:rPr>
        <mc:AlternateContent>
          <mc:Choice Requires="wpg">
            <w:drawing>
              <wp:inline distT="0" distB="0" distL="0" distR="0">
                <wp:extent cx="2249424" cy="18288"/>
                <wp:effectExtent l="0" t="0" r="0" b="0"/>
                <wp:docPr id="38903" name="Group 38903"/>
                <wp:cNvGraphicFramePr/>
                <a:graphic xmlns:a="http://schemas.openxmlformats.org/drawingml/2006/main">
                  <a:graphicData uri="http://schemas.microsoft.com/office/word/2010/wordprocessingGroup">
                    <wpg:wgp>
                      <wpg:cNvGrpSpPr/>
                      <wpg:grpSpPr>
                        <a:xfrm>
                          <a:off x="0" y="0"/>
                          <a:ext cx="2249424" cy="18288"/>
                          <a:chOff x="0" y="0"/>
                          <a:chExt cx="2249424" cy="18288"/>
                        </a:xfrm>
                      </wpg:grpSpPr>
                      <wps:wsp>
                        <wps:cNvPr id="54170" name="Shape 54170"/>
                        <wps:cNvSpPr/>
                        <wps:spPr>
                          <a:xfrm>
                            <a:off x="1258824" y="12192"/>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1" name="Shape 54171"/>
                        <wps:cNvSpPr/>
                        <wps:spPr>
                          <a:xfrm>
                            <a:off x="0" y="12192"/>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2" name="Shape 54172"/>
                        <wps:cNvSpPr/>
                        <wps:spPr>
                          <a:xfrm>
                            <a:off x="1258824" y="0"/>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3" name="Shape 54173"/>
                        <wps:cNvSpPr/>
                        <wps:spPr>
                          <a:xfrm>
                            <a:off x="0" y="0"/>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98CB30" id="Group 38903" o:spid="_x0000_s1026" style="width:177.1pt;height:1.45pt;mso-position-horizontal-relative:char;mso-position-vertical-relative:line" coordsize="224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">
                <v:shape id="Shape 54170" o:spid="_x0000_s1027" style="position:absolute;left:12588;top:121;width:9906;height:92;visibility:visible;mso-wrap-style:square;v-text-anchor:top" coordsize="990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BscIA&#10;AADeAAAADwAAAGRycy9kb3ducmV2LnhtbESPy4rCMBSG94LvEI7gTtMWb1SjiDAgAy687Q/Nsa02&#10;JyXJ2M7bm8XALH/+G99m15tGvMn52rKCdJqAIC6srrlUcLt+TVYgfEDW2FgmBb/kYbcdDjaYa9vx&#10;md6XUIo4wj5HBVUIbS6lLyoy6Ke2JY7ewzqDIUpXSu2wi+OmkVmSLKTBmuNDhS0dKipelx+jILye&#10;7nw7fC94vuoo7e/ZKZ1lSo1H/X4NIlAf/sN/7aNWMJ+lywgQcSIKyO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oGxwgAAAN4AAAAPAAAAAAAAAAAAAAAAAJgCAABkcnMvZG93&#10;bnJldi54bWxQSwUGAAAAAAQABAD1AAAAhwMAAAAA&#10;" path="m,l990600,r,9144l,9144,,e" fillcolor="black" stroked="f" strokeweight="0">
                  <v:stroke miterlimit="83231f" joinstyle="miter"/>
                  <v:path arrowok="t" textboxrect="0,0,990600,9144"/>
                </v:shape>
                <v:shape id="Shape 54171" o:spid="_x0000_s1028" style="position:absolute;top:121;width:10805;height:92;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gkMgA&#10;AADeAAAADwAAAGRycy9kb3ducmV2LnhtbESPT2vCQBTE74LfYXmCt7qJ9o9NXUVLS3MragSPj+wz&#10;Ccm+jdmtxm/fLRQ8DjPzG2ax6k0jLtS5yrKCeBKBIM6trrhQkO0/H+YgnEfW2FgmBTdysFoOBwtM&#10;tL3yli47X4gAYZeggtL7NpHS5SUZdBPbEgfvZDuDPsiukLrDa4CbRk6j6FkarDgslNjSe0l5vfsx&#10;CmbbzSadfX3XWfbxerjV1RHP01Sp8ahfv4Hw1Pt7+L+dagVPj/FL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qCQyAAAAN4AAAAPAAAAAAAAAAAAAAAAAJgCAABk&#10;cnMvZG93bnJldi54bWxQSwUGAAAAAAQABAD1AAAAjQMAAAAA&#10;" path="m,l1080516,r,9144l,9144,,e" fillcolor="black" stroked="f" strokeweight="0">
                  <v:stroke miterlimit="83231f" joinstyle="miter"/>
                  <v:path arrowok="t" textboxrect="0,0,1080516,9144"/>
                </v:shape>
                <v:shape id="Shape 54172" o:spid="_x0000_s1029" style="position:absolute;left:12588;width:9906;height:91;visibility:visible;mso-wrap-style:square;v-text-anchor:top" coordsize="990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6XcQA&#10;AADeAAAADwAAAGRycy9kb3ducmV2LnhtbESPQYvCMBSE7wv+h/AEb2vaoq5UoyyCIMIedPX+aJ5t&#10;tXkpSdbWf28WBI/DzHzDLNe9acSdnK8tK0jHCQjiwuqaSwWn3+3nHIQPyBoby6TgQR7Wq8HHEnNt&#10;Oz7Q/RhKESHsc1RQhdDmUvqiIoN+bFvi6F2sMxiidKXUDrsIN43MkmQmDdYcFypsaVNRcTv+GQXh&#10;dnWH02Y/4+m8o7Q/Zz/pJFNqNOy/FyAC9eEdfrV3WsF0kn5l8H8nX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Eul3EAAAA3gAAAA8AAAAAAAAAAAAAAAAAmAIAAGRycy9k&#10;b3ducmV2LnhtbFBLBQYAAAAABAAEAPUAAACJAwAAAAA=&#10;" path="m,l990600,r,9144l,9144,,e" fillcolor="black" stroked="f" strokeweight="0">
                  <v:stroke miterlimit="83231f" joinstyle="miter"/>
                  <v:path arrowok="t" textboxrect="0,0,990600,9144"/>
                </v:shape>
                <v:shape id="Shape 54173" o:spid="_x0000_s1030" style="position:absolute;width:10805;height:91;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bfMgA&#10;AADeAAAADwAAAGRycy9kb3ducmV2LnhtbESPT2vCQBTE74LfYXmCt7rR9I9NXUVLS3MragSPj+wz&#10;Ccm+jdmtxm/fLRQ8DjPzG2ax6k0jLtS5yrKC6SQCQZxbXXGhINt/PsxBOI+ssbFMCm7kYLUcDhaY&#10;aHvlLV12vhABwi5BBaX3bSKly0sy6Ca2JQ7eyXYGfZBdIXWH1wA3jZxF0bM0WHFYKLGl95Lyevdj&#10;FMTbzSaNv77rLPt4Pdzq6ojnWarUeNSv30B46v09/N9OtYKnx+lL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Jt8yAAAAN4AAAAPAAAAAAAAAAAAAAAAAJgCAABk&#10;cnMvZG93bnJldi54bWxQSwUGAAAAAAQABAD1AAAAjQMAAAAA&#10;" path="m,l1080516,r,9144l,9144,,e" fillcolor="black" stroked="f" strokeweight="0">
                  <v:stroke miterlimit="83231f" joinstyle="miter"/>
                  <v:path arrowok="t" textboxrect="0,0,1080516,9144"/>
                </v:shape>
                <w10:anchorlock/>
              </v:group>
            </w:pict>
          </mc:Fallback>
        </mc:AlternateContent>
      </w:r>
    </w:p>
    <w:tbl>
      <w:tblPr>
        <w:tblStyle w:val="TableGrid"/>
        <w:tblW w:w="9119" w:type="dxa"/>
        <w:tblInd w:w="0" w:type="dxa"/>
        <w:tblLook w:val="04A0" w:firstRow="1" w:lastRow="0" w:firstColumn="1" w:lastColumn="0" w:noHBand="0" w:noVBand="1"/>
      </w:tblPr>
      <w:tblGrid>
        <w:gridCol w:w="566"/>
        <w:gridCol w:w="4717"/>
        <w:gridCol w:w="1226"/>
        <w:gridCol w:w="948"/>
        <w:gridCol w:w="938"/>
        <w:gridCol w:w="724"/>
      </w:tblGrid>
      <w:tr w:rsidR="00411BDB">
        <w:trPr>
          <w:trHeight w:val="221"/>
        </w:trPr>
        <w:tc>
          <w:tcPr>
            <w:tcW w:w="566" w:type="dxa"/>
            <w:tcBorders>
              <w:top w:val="nil"/>
              <w:left w:val="nil"/>
              <w:bottom w:val="nil"/>
              <w:right w:val="nil"/>
            </w:tcBorders>
          </w:tcPr>
          <w:p w:rsidR="00411BDB" w:rsidRDefault="00BD1933">
            <w:pPr>
              <w:spacing w:after="0" w:line="259" w:lineRule="auto"/>
              <w:ind w:left="0" w:firstLine="0"/>
            </w:pPr>
            <w:r>
              <w:t xml:space="preserve"> </w:t>
            </w:r>
          </w:p>
        </w:tc>
        <w:tc>
          <w:tcPr>
            <w:tcW w:w="4716" w:type="dxa"/>
            <w:tcBorders>
              <w:top w:val="nil"/>
              <w:left w:val="nil"/>
              <w:bottom w:val="nil"/>
              <w:right w:val="nil"/>
            </w:tcBorders>
          </w:tcPr>
          <w:p w:rsidR="00411BDB" w:rsidRDefault="00411BDB">
            <w:pPr>
              <w:spacing w:after="160" w:line="259" w:lineRule="auto"/>
              <w:ind w:left="0" w:firstLine="0"/>
            </w:pPr>
          </w:p>
        </w:tc>
        <w:tc>
          <w:tcPr>
            <w:tcW w:w="1226" w:type="dxa"/>
            <w:tcBorders>
              <w:top w:val="nil"/>
              <w:left w:val="nil"/>
              <w:bottom w:val="nil"/>
              <w:right w:val="nil"/>
            </w:tcBorders>
          </w:tcPr>
          <w:p w:rsidR="00411BDB" w:rsidRDefault="00411BDB">
            <w:pPr>
              <w:spacing w:after="160" w:line="259" w:lineRule="auto"/>
              <w:ind w:left="0" w:firstLine="0"/>
            </w:pPr>
          </w:p>
        </w:tc>
        <w:tc>
          <w:tcPr>
            <w:tcW w:w="948" w:type="dxa"/>
            <w:tcBorders>
              <w:top w:val="nil"/>
              <w:left w:val="nil"/>
              <w:bottom w:val="nil"/>
              <w:right w:val="nil"/>
            </w:tcBorders>
          </w:tcPr>
          <w:p w:rsidR="00411BDB" w:rsidRDefault="00411BDB">
            <w:pPr>
              <w:spacing w:after="160" w:line="259" w:lineRule="auto"/>
              <w:ind w:left="0" w:firstLine="0"/>
            </w:pPr>
          </w:p>
        </w:tc>
        <w:tc>
          <w:tcPr>
            <w:tcW w:w="938" w:type="dxa"/>
            <w:tcBorders>
              <w:top w:val="nil"/>
              <w:left w:val="nil"/>
              <w:bottom w:val="nil"/>
              <w:right w:val="nil"/>
            </w:tcBorders>
          </w:tcPr>
          <w:p w:rsidR="00411BDB" w:rsidRDefault="00411BDB">
            <w:pPr>
              <w:spacing w:after="160" w:line="259" w:lineRule="auto"/>
              <w:ind w:left="0" w:firstLine="0"/>
            </w:pPr>
          </w:p>
        </w:tc>
        <w:tc>
          <w:tcPr>
            <w:tcW w:w="724" w:type="dxa"/>
            <w:tcBorders>
              <w:top w:val="nil"/>
              <w:left w:val="nil"/>
              <w:bottom w:val="nil"/>
              <w:right w:val="nil"/>
            </w:tcBorders>
          </w:tcPr>
          <w:p w:rsidR="00411BDB" w:rsidRDefault="00411BDB">
            <w:pPr>
              <w:spacing w:after="160" w:line="259" w:lineRule="auto"/>
              <w:ind w:left="0" w:firstLine="0"/>
            </w:pPr>
          </w:p>
        </w:tc>
      </w:tr>
      <w:tr w:rsidR="00411BDB">
        <w:trPr>
          <w:trHeight w:val="240"/>
        </w:trPr>
        <w:tc>
          <w:tcPr>
            <w:tcW w:w="566" w:type="dxa"/>
            <w:tcBorders>
              <w:top w:val="nil"/>
              <w:left w:val="nil"/>
              <w:bottom w:val="nil"/>
              <w:right w:val="nil"/>
            </w:tcBorders>
          </w:tcPr>
          <w:p w:rsidR="00411BDB" w:rsidRDefault="00BD1933">
            <w:pPr>
              <w:spacing w:after="0" w:line="259" w:lineRule="auto"/>
              <w:ind w:left="38" w:firstLine="0"/>
            </w:pPr>
            <w:r>
              <w:t xml:space="preserve"> </w:t>
            </w:r>
          </w:p>
        </w:tc>
        <w:tc>
          <w:tcPr>
            <w:tcW w:w="4716" w:type="dxa"/>
            <w:tcBorders>
              <w:top w:val="nil"/>
              <w:left w:val="nil"/>
              <w:bottom w:val="nil"/>
              <w:right w:val="nil"/>
            </w:tcBorders>
          </w:tcPr>
          <w:p w:rsidR="00411BDB" w:rsidRDefault="00411BDB">
            <w:pPr>
              <w:spacing w:after="160" w:line="259" w:lineRule="auto"/>
              <w:ind w:left="0" w:firstLine="0"/>
            </w:pPr>
          </w:p>
        </w:tc>
        <w:tc>
          <w:tcPr>
            <w:tcW w:w="1226" w:type="dxa"/>
            <w:tcBorders>
              <w:top w:val="nil"/>
              <w:left w:val="nil"/>
              <w:bottom w:val="nil"/>
              <w:right w:val="nil"/>
            </w:tcBorders>
          </w:tcPr>
          <w:p w:rsidR="00411BDB" w:rsidRDefault="00BD1933">
            <w:pPr>
              <w:spacing w:after="0" w:line="259" w:lineRule="auto"/>
              <w:ind w:left="0" w:firstLine="0"/>
            </w:pPr>
            <w:r>
              <w:t xml:space="preserve"> </w:t>
            </w:r>
          </w:p>
        </w:tc>
        <w:tc>
          <w:tcPr>
            <w:tcW w:w="948" w:type="dxa"/>
            <w:tcBorders>
              <w:top w:val="nil"/>
              <w:left w:val="nil"/>
              <w:bottom w:val="nil"/>
              <w:right w:val="nil"/>
            </w:tcBorders>
          </w:tcPr>
          <w:p w:rsidR="00411BDB" w:rsidRDefault="00BD1933">
            <w:pPr>
              <w:spacing w:after="0" w:line="259" w:lineRule="auto"/>
              <w:ind w:left="722" w:firstLine="0"/>
            </w:pPr>
            <w:r>
              <w:t xml:space="preserve"> </w:t>
            </w:r>
          </w:p>
        </w:tc>
        <w:tc>
          <w:tcPr>
            <w:tcW w:w="938" w:type="dxa"/>
            <w:tcBorders>
              <w:top w:val="nil"/>
              <w:left w:val="nil"/>
              <w:bottom w:val="nil"/>
              <w:right w:val="nil"/>
            </w:tcBorders>
          </w:tcPr>
          <w:p w:rsidR="00411BDB" w:rsidRDefault="00BD1933">
            <w:pPr>
              <w:spacing w:after="0" w:line="259" w:lineRule="auto"/>
              <w:ind w:left="58"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566" w:type="dxa"/>
            <w:tcBorders>
              <w:top w:val="nil"/>
              <w:left w:val="nil"/>
              <w:bottom w:val="nil"/>
              <w:right w:val="nil"/>
            </w:tcBorders>
          </w:tcPr>
          <w:p w:rsidR="00411BDB" w:rsidRDefault="00BD1933">
            <w:pPr>
              <w:spacing w:after="0" w:line="259" w:lineRule="auto"/>
              <w:ind w:left="38" w:firstLine="0"/>
            </w:pPr>
            <w:r>
              <w:t xml:space="preserve">5. </w:t>
            </w:r>
          </w:p>
        </w:tc>
        <w:tc>
          <w:tcPr>
            <w:tcW w:w="4716" w:type="dxa"/>
            <w:tcBorders>
              <w:top w:val="nil"/>
              <w:left w:val="nil"/>
              <w:bottom w:val="nil"/>
              <w:right w:val="nil"/>
            </w:tcBorders>
          </w:tcPr>
          <w:p w:rsidR="00411BDB" w:rsidRDefault="00BD1933">
            <w:pPr>
              <w:spacing w:after="0" w:line="259" w:lineRule="auto"/>
              <w:ind w:left="12" w:firstLine="0"/>
            </w:pPr>
            <w:r>
              <w:t xml:space="preserve">PROPERTY, PLANT &amp; EQUIPMENT </w:t>
            </w:r>
          </w:p>
        </w:tc>
        <w:tc>
          <w:tcPr>
            <w:tcW w:w="1226" w:type="dxa"/>
            <w:tcBorders>
              <w:top w:val="nil"/>
              <w:left w:val="nil"/>
              <w:bottom w:val="nil"/>
              <w:right w:val="nil"/>
            </w:tcBorders>
          </w:tcPr>
          <w:p w:rsidR="00411BDB" w:rsidRDefault="00BD1933">
            <w:pPr>
              <w:spacing w:after="0" w:line="259" w:lineRule="auto"/>
              <w:ind w:left="0" w:firstLine="0"/>
            </w:pPr>
            <w:r>
              <w:t xml:space="preserve"> </w:t>
            </w:r>
          </w:p>
        </w:tc>
        <w:tc>
          <w:tcPr>
            <w:tcW w:w="948" w:type="dxa"/>
            <w:tcBorders>
              <w:top w:val="nil"/>
              <w:left w:val="nil"/>
              <w:bottom w:val="nil"/>
              <w:right w:val="nil"/>
            </w:tcBorders>
          </w:tcPr>
          <w:p w:rsidR="00411BDB" w:rsidRDefault="00BD1933">
            <w:pPr>
              <w:spacing w:after="0" w:line="259" w:lineRule="auto"/>
              <w:ind w:left="722" w:firstLine="0"/>
            </w:pPr>
            <w:r>
              <w:t xml:space="preserve"> </w:t>
            </w:r>
          </w:p>
        </w:tc>
        <w:tc>
          <w:tcPr>
            <w:tcW w:w="938" w:type="dxa"/>
            <w:tcBorders>
              <w:top w:val="nil"/>
              <w:left w:val="nil"/>
              <w:bottom w:val="nil"/>
              <w:right w:val="nil"/>
            </w:tcBorders>
          </w:tcPr>
          <w:p w:rsidR="00411BDB" w:rsidRDefault="00BD1933">
            <w:pPr>
              <w:spacing w:after="0" w:line="259" w:lineRule="auto"/>
              <w:ind w:left="58"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566" w:type="dxa"/>
            <w:tcBorders>
              <w:top w:val="nil"/>
              <w:left w:val="nil"/>
              <w:bottom w:val="nil"/>
              <w:right w:val="nil"/>
            </w:tcBorders>
          </w:tcPr>
          <w:p w:rsidR="00411BDB" w:rsidRDefault="00BD1933">
            <w:pPr>
              <w:spacing w:after="0" w:line="259" w:lineRule="auto"/>
              <w:ind w:left="38" w:firstLine="0"/>
            </w:pPr>
            <w:r>
              <w:t xml:space="preserve"> </w:t>
            </w:r>
          </w:p>
        </w:tc>
        <w:tc>
          <w:tcPr>
            <w:tcW w:w="4716" w:type="dxa"/>
            <w:tcBorders>
              <w:top w:val="nil"/>
              <w:left w:val="nil"/>
              <w:bottom w:val="nil"/>
              <w:right w:val="nil"/>
            </w:tcBorders>
          </w:tcPr>
          <w:p w:rsidR="00411BDB" w:rsidRDefault="00BD1933">
            <w:pPr>
              <w:spacing w:after="0" w:line="259" w:lineRule="auto"/>
              <w:ind w:left="12" w:firstLine="0"/>
            </w:pPr>
            <w:r>
              <w:t xml:space="preserve">Plant &amp; equipment, at cost </w:t>
            </w:r>
          </w:p>
        </w:tc>
        <w:tc>
          <w:tcPr>
            <w:tcW w:w="1226" w:type="dxa"/>
            <w:tcBorders>
              <w:top w:val="nil"/>
              <w:left w:val="nil"/>
              <w:bottom w:val="nil"/>
              <w:right w:val="nil"/>
            </w:tcBorders>
          </w:tcPr>
          <w:p w:rsidR="00411BDB" w:rsidRDefault="00BD1933">
            <w:pPr>
              <w:spacing w:after="0" w:line="259" w:lineRule="auto"/>
              <w:ind w:left="0" w:firstLine="0"/>
            </w:pPr>
            <w:r>
              <w:t xml:space="preserve"> </w:t>
            </w:r>
          </w:p>
        </w:tc>
        <w:tc>
          <w:tcPr>
            <w:tcW w:w="948" w:type="dxa"/>
            <w:tcBorders>
              <w:top w:val="nil"/>
              <w:left w:val="nil"/>
              <w:bottom w:val="nil"/>
              <w:right w:val="nil"/>
            </w:tcBorders>
          </w:tcPr>
          <w:p w:rsidR="00411BDB" w:rsidRDefault="00BD1933">
            <w:pPr>
              <w:spacing w:after="0" w:line="259" w:lineRule="auto"/>
              <w:ind w:left="108" w:firstLine="0"/>
            </w:pPr>
            <w:r>
              <w:t xml:space="preserve">14,513 </w:t>
            </w:r>
          </w:p>
        </w:tc>
        <w:tc>
          <w:tcPr>
            <w:tcW w:w="938" w:type="dxa"/>
            <w:tcBorders>
              <w:top w:val="nil"/>
              <w:left w:val="nil"/>
              <w:bottom w:val="nil"/>
              <w:right w:val="nil"/>
            </w:tcBorders>
          </w:tcPr>
          <w:p w:rsidR="00411BDB" w:rsidRDefault="00BD1933">
            <w:pPr>
              <w:spacing w:after="0" w:line="259" w:lineRule="auto"/>
              <w:ind w:left="0" w:firstLine="0"/>
            </w:pPr>
            <w:r>
              <w:t xml:space="preserve"> </w:t>
            </w:r>
          </w:p>
        </w:tc>
        <w:tc>
          <w:tcPr>
            <w:tcW w:w="724" w:type="dxa"/>
            <w:tcBorders>
              <w:top w:val="nil"/>
              <w:left w:val="nil"/>
              <w:bottom w:val="nil"/>
              <w:right w:val="nil"/>
            </w:tcBorders>
          </w:tcPr>
          <w:p w:rsidR="00411BDB" w:rsidRDefault="00BD1933">
            <w:pPr>
              <w:spacing w:after="0" w:line="259" w:lineRule="auto"/>
              <w:ind w:left="65" w:firstLine="0"/>
              <w:jc w:val="both"/>
            </w:pPr>
            <w:r>
              <w:t xml:space="preserve">14,513 </w:t>
            </w:r>
          </w:p>
        </w:tc>
      </w:tr>
      <w:tr w:rsidR="00411BDB">
        <w:trPr>
          <w:trHeight w:val="221"/>
        </w:trPr>
        <w:tc>
          <w:tcPr>
            <w:tcW w:w="566" w:type="dxa"/>
            <w:tcBorders>
              <w:top w:val="nil"/>
              <w:left w:val="nil"/>
              <w:bottom w:val="nil"/>
              <w:right w:val="nil"/>
            </w:tcBorders>
          </w:tcPr>
          <w:p w:rsidR="00411BDB" w:rsidRDefault="00BD1933">
            <w:pPr>
              <w:spacing w:after="0" w:line="259" w:lineRule="auto"/>
              <w:ind w:left="38" w:firstLine="0"/>
            </w:pPr>
            <w:r>
              <w:t xml:space="preserve"> </w:t>
            </w:r>
          </w:p>
        </w:tc>
        <w:tc>
          <w:tcPr>
            <w:tcW w:w="4716" w:type="dxa"/>
            <w:tcBorders>
              <w:top w:val="nil"/>
              <w:left w:val="nil"/>
              <w:bottom w:val="nil"/>
              <w:right w:val="nil"/>
            </w:tcBorders>
          </w:tcPr>
          <w:p w:rsidR="00411BDB" w:rsidRDefault="00BD1933">
            <w:pPr>
              <w:spacing w:after="0" w:line="259" w:lineRule="auto"/>
              <w:ind w:left="12" w:firstLine="0"/>
            </w:pPr>
            <w:r>
              <w:t xml:space="preserve">Accumulated depreciation </w:t>
            </w:r>
          </w:p>
        </w:tc>
        <w:tc>
          <w:tcPr>
            <w:tcW w:w="1226" w:type="dxa"/>
            <w:tcBorders>
              <w:top w:val="nil"/>
              <w:left w:val="nil"/>
              <w:bottom w:val="nil"/>
              <w:right w:val="nil"/>
            </w:tcBorders>
          </w:tcPr>
          <w:p w:rsidR="00411BDB" w:rsidRDefault="00BD1933">
            <w:pPr>
              <w:spacing w:after="0" w:line="259" w:lineRule="auto"/>
              <w:ind w:left="0" w:firstLine="0"/>
            </w:pPr>
            <w:r>
              <w:t xml:space="preserve"> </w:t>
            </w:r>
          </w:p>
        </w:tc>
        <w:tc>
          <w:tcPr>
            <w:tcW w:w="948" w:type="dxa"/>
            <w:tcBorders>
              <w:top w:val="nil"/>
              <w:left w:val="nil"/>
              <w:bottom w:val="nil"/>
              <w:right w:val="nil"/>
            </w:tcBorders>
          </w:tcPr>
          <w:p w:rsidR="00411BDB" w:rsidRDefault="00BD1933">
            <w:pPr>
              <w:spacing w:after="0" w:line="259" w:lineRule="auto"/>
              <w:ind w:left="43" w:firstLine="0"/>
            </w:pPr>
            <w:r>
              <w:t xml:space="preserve">(14,513) </w:t>
            </w:r>
          </w:p>
        </w:tc>
        <w:tc>
          <w:tcPr>
            <w:tcW w:w="938" w:type="dxa"/>
            <w:tcBorders>
              <w:top w:val="nil"/>
              <w:left w:val="nil"/>
              <w:bottom w:val="nil"/>
              <w:right w:val="nil"/>
            </w:tcBorders>
          </w:tcPr>
          <w:p w:rsidR="00411BDB" w:rsidRDefault="00BD1933">
            <w:pPr>
              <w:spacing w:after="0" w:line="259" w:lineRule="auto"/>
              <w:ind w:left="58" w:firstLine="0"/>
            </w:pPr>
            <w:r>
              <w:t xml:space="preserve"> </w:t>
            </w:r>
          </w:p>
        </w:tc>
        <w:tc>
          <w:tcPr>
            <w:tcW w:w="724" w:type="dxa"/>
            <w:tcBorders>
              <w:top w:val="nil"/>
              <w:left w:val="nil"/>
              <w:bottom w:val="nil"/>
              <w:right w:val="nil"/>
            </w:tcBorders>
          </w:tcPr>
          <w:p w:rsidR="00411BDB" w:rsidRDefault="00BD1933">
            <w:pPr>
              <w:spacing w:after="0" w:line="259" w:lineRule="auto"/>
              <w:ind w:left="0" w:firstLine="0"/>
              <w:jc w:val="both"/>
            </w:pPr>
            <w:r>
              <w:rPr>
                <w:u w:val="single" w:color="000000"/>
              </w:rPr>
              <w:t xml:space="preserve">(14,513) </w:t>
            </w:r>
          </w:p>
        </w:tc>
      </w:tr>
    </w:tbl>
    <w:p w:rsidR="00411BDB" w:rsidRDefault="00BD1933">
      <w:pPr>
        <w:tabs>
          <w:tab w:val="center" w:pos="5282"/>
          <w:tab w:val="center" w:pos="7335"/>
        </w:tabs>
        <w:spacing w:after="0" w:line="259" w:lineRule="auto"/>
        <w:ind w:left="0" w:firstLine="0"/>
      </w:pPr>
      <w:r>
        <w:t xml:space="preserve"> </w:t>
      </w:r>
      <w:r>
        <w:tab/>
        <w:t xml:space="preserve"> </w:t>
      </w:r>
      <w:r>
        <w:tab/>
      </w:r>
      <w:r>
        <w:rPr>
          <w:rFonts w:ascii="Calibri" w:eastAsia="Calibri" w:hAnsi="Calibri" w:cs="Calibri"/>
          <w:noProof/>
          <w:sz w:val="22"/>
        </w:rPr>
        <mc:AlternateContent>
          <mc:Choice Requires="wpg">
            <w:drawing>
              <wp:inline distT="0" distB="0" distL="0" distR="0">
                <wp:extent cx="2265820" cy="190500"/>
                <wp:effectExtent l="0" t="0" r="0" b="0"/>
                <wp:docPr id="38905" name="Group 38905"/>
                <wp:cNvGraphicFramePr/>
                <a:graphic xmlns:a="http://schemas.openxmlformats.org/drawingml/2006/main">
                  <a:graphicData uri="http://schemas.microsoft.com/office/word/2010/wordprocessingGroup">
                    <wpg:wgp>
                      <wpg:cNvGrpSpPr/>
                      <wpg:grpSpPr>
                        <a:xfrm>
                          <a:off x="0" y="0"/>
                          <a:ext cx="2265820" cy="190500"/>
                          <a:chOff x="0" y="0"/>
                          <a:chExt cx="2265820" cy="190500"/>
                        </a:xfrm>
                      </wpg:grpSpPr>
                      <wps:wsp>
                        <wps:cNvPr id="2210" name="Rectangle 2210"/>
                        <wps:cNvSpPr/>
                        <wps:spPr>
                          <a:xfrm>
                            <a:off x="1027176" y="37717"/>
                            <a:ext cx="51482" cy="171362"/>
                          </a:xfrm>
                          <a:prstGeom prst="rect">
                            <a:avLst/>
                          </a:prstGeom>
                          <a:ln>
                            <a:noFill/>
                          </a:ln>
                        </wps:spPr>
                        <wps:txbx>
                          <w:txbxContent>
                            <w:p w:rsidR="005A2167" w:rsidRDefault="005A2167">
                              <w:pPr>
                                <w:spacing w:after="160" w:line="259" w:lineRule="auto"/>
                                <w:ind w:left="0" w:firstLine="0"/>
                              </w:pPr>
                              <w:r>
                                <w:rPr>
                                  <w:w w:val="91"/>
                                </w:rPr>
                                <w:t>-</w:t>
                              </w:r>
                            </w:p>
                          </w:txbxContent>
                        </wps:txbx>
                        <wps:bodyPr horzOverflow="overflow" vert="horz" lIns="0" tIns="0" rIns="0" bIns="0" rtlCol="0">
                          <a:noAutofit/>
                        </wps:bodyPr>
                      </wps:wsp>
                      <wps:wsp>
                        <wps:cNvPr id="2211" name="Rectangle 2211"/>
                        <wps:cNvSpPr/>
                        <wps:spPr>
                          <a:xfrm>
                            <a:off x="1066800" y="37717"/>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38499" name="Rectangle 38499"/>
                        <wps:cNvSpPr/>
                        <wps:spPr>
                          <a:xfrm>
                            <a:off x="2197608" y="37717"/>
                            <a:ext cx="51482" cy="171362"/>
                          </a:xfrm>
                          <a:prstGeom prst="rect">
                            <a:avLst/>
                          </a:prstGeom>
                          <a:ln>
                            <a:noFill/>
                          </a:ln>
                        </wps:spPr>
                        <wps:txbx>
                          <w:txbxContent>
                            <w:p w:rsidR="005A2167" w:rsidRDefault="005A2167">
                              <w:pPr>
                                <w:spacing w:after="160" w:line="259" w:lineRule="auto"/>
                                <w:ind w:left="0" w:firstLine="0"/>
                              </w:pPr>
                              <w:r>
                                <w:rPr>
                                  <w:w w:val="91"/>
                                  <w:u w:val="single" w:color="000000"/>
                                </w:rPr>
                                <w:t>-</w:t>
                              </w:r>
                            </w:p>
                          </w:txbxContent>
                        </wps:txbx>
                        <wps:bodyPr horzOverflow="overflow" vert="horz" lIns="0" tIns="0" rIns="0" bIns="0" rtlCol="0">
                          <a:noAutofit/>
                        </wps:bodyPr>
                      </wps:wsp>
                      <wps:wsp>
                        <wps:cNvPr id="38501" name="Rectangle 38501"/>
                        <wps:cNvSpPr/>
                        <wps:spPr>
                          <a:xfrm>
                            <a:off x="2237232" y="37717"/>
                            <a:ext cx="38022" cy="171362"/>
                          </a:xfrm>
                          <a:prstGeom prst="rect">
                            <a:avLst/>
                          </a:prstGeom>
                          <a:ln>
                            <a:noFill/>
                          </a:ln>
                        </wps:spPr>
                        <wps:txbx>
                          <w:txbxContent>
                            <w:p w:rsidR="005A2167" w:rsidRDefault="005A2167">
                              <w:pPr>
                                <w:spacing w:after="160" w:line="259" w:lineRule="auto"/>
                                <w:ind w:left="0" w:firstLine="0"/>
                              </w:pPr>
                              <w:r>
                                <w:rPr>
                                  <w:u w:val="single" w:color="000000"/>
                                </w:rPr>
                                <w:t xml:space="preserve"> </w:t>
                              </w:r>
                            </w:p>
                          </w:txbxContent>
                        </wps:txbx>
                        <wps:bodyPr horzOverflow="overflow" vert="horz" lIns="0" tIns="0" rIns="0" bIns="0" rtlCol="0">
                          <a:noAutofit/>
                        </wps:bodyPr>
                      </wps:wsp>
                      <wps:wsp>
                        <wps:cNvPr id="54174" name="Shape 54174"/>
                        <wps:cNvSpPr/>
                        <wps:spPr>
                          <a:xfrm>
                            <a:off x="1258824" y="181356"/>
                            <a:ext cx="999744" cy="9144"/>
                          </a:xfrm>
                          <a:custGeom>
                            <a:avLst/>
                            <a:gdLst/>
                            <a:ahLst/>
                            <a:cxnLst/>
                            <a:rect l="0" t="0" r="0" b="0"/>
                            <a:pathLst>
                              <a:path w="999744" h="9144">
                                <a:moveTo>
                                  <a:pt x="0" y="0"/>
                                </a:moveTo>
                                <a:lnTo>
                                  <a:pt x="999744" y="0"/>
                                </a:lnTo>
                                <a:lnTo>
                                  <a:pt x="999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5" name="Shape 54175"/>
                        <wps:cNvSpPr/>
                        <wps:spPr>
                          <a:xfrm>
                            <a:off x="0" y="181356"/>
                            <a:ext cx="1089660" cy="9144"/>
                          </a:xfrm>
                          <a:custGeom>
                            <a:avLst/>
                            <a:gdLst/>
                            <a:ahLst/>
                            <a:cxnLst/>
                            <a:rect l="0" t="0" r="0" b="0"/>
                            <a:pathLst>
                              <a:path w="1089660" h="9144">
                                <a:moveTo>
                                  <a:pt x="0" y="0"/>
                                </a:moveTo>
                                <a:lnTo>
                                  <a:pt x="1089660" y="0"/>
                                </a:lnTo>
                                <a:lnTo>
                                  <a:pt x="1089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6" name="Shape 54176"/>
                        <wps:cNvSpPr/>
                        <wps:spPr>
                          <a:xfrm>
                            <a:off x="0" y="163068"/>
                            <a:ext cx="1089660" cy="9144"/>
                          </a:xfrm>
                          <a:custGeom>
                            <a:avLst/>
                            <a:gdLst/>
                            <a:ahLst/>
                            <a:cxnLst/>
                            <a:rect l="0" t="0" r="0" b="0"/>
                            <a:pathLst>
                              <a:path w="1089660" h="9144">
                                <a:moveTo>
                                  <a:pt x="0" y="0"/>
                                </a:moveTo>
                                <a:lnTo>
                                  <a:pt x="1089660" y="0"/>
                                </a:lnTo>
                                <a:lnTo>
                                  <a:pt x="1089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7" name="Shape 54177"/>
                        <wps:cNvSpPr/>
                        <wps:spPr>
                          <a:xfrm>
                            <a:off x="9144" y="0"/>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8905" o:spid="_x0000_s1120" style="width:178.4pt;height:15pt;mso-position-horizontal-relative:char;mso-position-vertical-relative:line" coordsize="22658,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">
                <v:rect id="Rectangle 2210" o:spid="_x0000_s1121" style="position:absolute;left:10271;top:377;width:5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pMMA&#10;AADdAAAADwAAAGRycy9kb3ducmV2LnhtbERPy4rCMBTdD/gP4QruxtQuBq2mRXQGXY4PUHeX5toW&#10;m5vSZGydrzcLweXhvBdZb2pxp9ZVlhVMxhEI4tzqigsFx8PP5xSE88gaa8uk4EEOsnTwscBE2453&#10;dN/7QoQQdgkqKL1vEildXpJBN7YNceCutjXoA2wLqVvsQripZRxFX9JgxaGhxIZWJeW3/Z9RsJk2&#10;y/PW/ndF/X3ZnH5Ps/Vh5pUaDfvlHISn3r/FL/dWK4jjS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pMMAAADdAAAADwAAAAAAAAAAAAAAAACYAgAAZHJzL2Rv&#10;d25yZXYueG1sUEsFBgAAAAAEAAQA9QAAAIgDAAAAAA==&#10;" filled="f" stroked="f">
                  <v:textbox inset="0,0,0,0">
                    <w:txbxContent>
                      <w:p w:rsidR="005A2167" w:rsidRDefault="005A2167">
                        <w:pPr>
                          <w:spacing w:after="160" w:line="259" w:lineRule="auto"/>
                          <w:ind w:left="0" w:firstLine="0"/>
                        </w:pPr>
                        <w:r>
                          <w:rPr>
                            <w:w w:val="91"/>
                          </w:rPr>
                          <w:t>-</w:t>
                        </w:r>
                      </w:p>
                    </w:txbxContent>
                  </v:textbox>
                </v:rect>
                <v:rect id="Rectangle 2211" o:spid="_x0000_s1122" style="position:absolute;left:10668;top:37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KP8UA&#10;AADdAAAADwAAAGRycy9kb3ducmV2LnhtbESPQYvCMBSE78L+h/AEb5q2B9GuUcRV9Ljqgru3R/Ns&#10;i81LaaKt++uNIHgcZuYbZrboTCVu1LjSsoJ4FIEgzqwuOVfwc9wMJyCcR9ZYWSYFd3KwmH/0Zphq&#10;2/KebgefiwBhl6KCwvs6ldJlBRl0I1sTB+9sG4M+yCaXusE2wE0lkygaS4Mlh4UCa1oVlF0OV6Ng&#10;O6mXvzv73+bV+m97+j5Nv45Tr9Sg3y0/QXjq/Dv8au+0giSJY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Io/xQAAAN0AAAAPAAAAAAAAAAAAAAAAAJgCAABkcnMv&#10;ZG93bnJldi54bWxQSwUGAAAAAAQABAD1AAAAigMAAAAA&#10;" filled="f" stroked="f">
                  <v:textbox inset="0,0,0,0">
                    <w:txbxContent>
                      <w:p w:rsidR="005A2167" w:rsidRDefault="005A2167">
                        <w:pPr>
                          <w:spacing w:after="160" w:line="259" w:lineRule="auto"/>
                          <w:ind w:left="0" w:firstLine="0"/>
                        </w:pPr>
                        <w:r>
                          <w:t xml:space="preserve"> </w:t>
                        </w:r>
                      </w:p>
                    </w:txbxContent>
                  </v:textbox>
                </v:rect>
                <v:rect id="Rectangle 38499" o:spid="_x0000_s1123" style="position:absolute;left:21976;top:377;width:51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BZscA&#10;AADeAAAADwAAAGRycy9kb3ducmV2LnhtbESPT2vCQBTE70K/w/IK3nTTKpKkriJV0aN/Cra3R/Y1&#10;Cc2+DdnVRD+9Kwg9DjPzG2Y670wlLtS40rKCt2EEgjizuuRcwddxPYhBOI+ssbJMCq7kYD576U0x&#10;1bblPV0OPhcBwi5FBYX3dSqlywoy6Ia2Jg7er20M+iCbXOoG2wA3lXyPook0WHJYKLCmz4Kyv8PZ&#10;KNjE9eJ7a29tXq1+NqfdKVkeE69U/7VbfIDw1Pn/8LO91QpG8ThJ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AWbHAAAA3gAAAA8AAAAAAAAAAAAAAAAAmAIAAGRy&#10;cy9kb3ducmV2LnhtbFBLBQYAAAAABAAEAPUAAACMAwAAAAA=&#10;" filled="f" stroked="f">
                  <v:textbox inset="0,0,0,0">
                    <w:txbxContent>
                      <w:p w:rsidR="005A2167" w:rsidRDefault="005A2167">
                        <w:pPr>
                          <w:spacing w:after="160" w:line="259" w:lineRule="auto"/>
                          <w:ind w:left="0" w:firstLine="0"/>
                        </w:pPr>
                        <w:r>
                          <w:rPr>
                            <w:w w:val="91"/>
                            <w:u w:val="single" w:color="000000"/>
                          </w:rPr>
                          <w:t>-</w:t>
                        </w:r>
                      </w:p>
                    </w:txbxContent>
                  </v:textbox>
                </v:rect>
                <v:rect id="Rectangle 38501" o:spid="_x0000_s1124" style="position:absolute;left:22372;top:37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XescA&#10;AADeAAAADwAAAGRycy9kb3ducmV2LnhtbESPT2vCQBTE70K/w/IK3nRjpRKjq0hV9OifgvX2yL4m&#10;odm3Ibua1E/vCoLHYWZ+w0znrSnFlWpXWFYw6EcgiFOrC84UfB/XvRiE88gaS8uk4J8czGdvnSkm&#10;2ja8p+vBZyJA2CWoIPe+SqR0aU4GXd9WxMH7tbVBH2SdSV1jE+CmlB9RNJIGCw4LOVb0lVP6d7gY&#10;BZu4Wvxs7a3JytV5c9qdxsvj2CvVfW8XExCeWv8KP9tbrWAYf0Y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il3rHAAAA3gAAAA8AAAAAAAAAAAAAAAAAmAIAAGRy&#10;cy9kb3ducmV2LnhtbFBLBQYAAAAABAAEAPUAAACMAwAAAAA=&#10;" filled="f" stroked="f">
                  <v:textbox inset="0,0,0,0">
                    <w:txbxContent>
                      <w:p w:rsidR="005A2167" w:rsidRDefault="005A2167">
                        <w:pPr>
                          <w:spacing w:after="160" w:line="259" w:lineRule="auto"/>
                          <w:ind w:left="0" w:firstLine="0"/>
                        </w:pPr>
                        <w:r>
                          <w:rPr>
                            <w:u w:val="single" w:color="000000"/>
                          </w:rPr>
                          <w:t xml:space="preserve"> </w:t>
                        </w:r>
                      </w:p>
                    </w:txbxContent>
                  </v:textbox>
                </v:rect>
                <v:shape id="Shape 54174" o:spid="_x0000_s1125" style="position:absolute;left:12588;top:1813;width:9997;height:92;visibility:visible;mso-wrap-style:square;v-text-anchor:top" coordsize="9997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duMcA&#10;AADeAAAADwAAAGRycy9kb3ducmV2LnhtbESPQUsDMRSE74L/ITzBm81Walu2TUsrKJ4EdwvW2yN5&#10;3SzdvKxJ2q7/3ghCj8PMfMMs14PrxJlCbD0rGI8KEMTam5YbBbv65WEOIiZkg51nUvBDEdar25sl&#10;lsZf+IPOVWpEhnAsUYFNqS+ljNqSwzjyPXH2Dj44TFmGRpqAlwx3nXwsiql02HJesNjTsyV9rE5O&#10;gT5U06/P71OtX+M+pGpv6/f5Vqn7u2GzAJFoSNfwf/vNKHiajGcT+Lu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J3bjHAAAA3gAAAA8AAAAAAAAAAAAAAAAAmAIAAGRy&#10;cy9kb3ducmV2LnhtbFBLBQYAAAAABAAEAPUAAACMAwAAAAA=&#10;" path="m,l999744,r,9144l,9144,,e" fillcolor="black" stroked="f" strokeweight="0">
                  <v:stroke miterlimit="83231f" joinstyle="miter"/>
                  <v:path arrowok="t" textboxrect="0,0,999744,9144"/>
                </v:shape>
                <v:shape id="Shape 54175" o:spid="_x0000_s1126" style="position:absolute;top:1813;width:10896;height:92;visibility:visible;mso-wrap-style:square;v-text-anchor:top" coordsize="1089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43ccA&#10;AADeAAAADwAAAGRycy9kb3ducmV2LnhtbESPT2vCQBTE74LfYXmCN934v6SuYlsKpZ40HuztkX0m&#10;odm3YXcT47fvFgo9DjPzG2a7700tOnK+sqxgNk1AEOdWV1wouGTvkycQPiBrrC2Tggd52O+Ggy2m&#10;2t75RN05FCJC2KeooAyhSaX0eUkG/dQ2xNG7WWcwROkKqR3eI9zUcp4ka2mw4rhQYkOvJeXf59Yo&#10;aBfd26096urldFnL7Prpsq96o9R41B+eQQTqw3/4r/2hFayWs80Kfu/EK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pON3HAAAA3gAAAA8AAAAAAAAAAAAAAAAAmAIAAGRy&#10;cy9kb3ducmV2LnhtbFBLBQYAAAAABAAEAPUAAACMAwAAAAA=&#10;" path="m,l1089660,r,9144l,9144,,e" fillcolor="black" stroked="f" strokeweight="0">
                  <v:stroke miterlimit="83231f" joinstyle="miter"/>
                  <v:path arrowok="t" textboxrect="0,0,1089660,9144"/>
                </v:shape>
                <v:shape id="Shape 54176" o:spid="_x0000_s1127" style="position:absolute;top:1630;width:10896;height:92;visibility:visible;mso-wrap-style:square;v-text-anchor:top" coordsize="1089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mqscA&#10;AADeAAAADwAAAGRycy9kb3ducmV2LnhtbESPQWvCQBSE7wX/w/IKvdWNtY0luoq1FKSeNB7q7ZF9&#10;JqHZt2F3E9N/3xUEj8PMfMMsVoNpRE/O15YVTMYJCOLC6ppLBcf86/kdhA/IGhvLpOCPPKyWo4cF&#10;ZtpeeE/9IZQiQthnqKAKoc2k9EVFBv3YtsTRO1tnMETpSqkdXiLcNPIlSVJpsOa4UGFLm4qK30Nn&#10;FHTT/vPc7XT9sT+mMv/5dvmpmSn19Dis5yACDeEevrW3WsHb62SWwvVOv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7pqrHAAAA3gAAAA8AAAAAAAAAAAAAAAAAmAIAAGRy&#10;cy9kb3ducmV2LnhtbFBLBQYAAAAABAAEAPUAAACMAwAAAAA=&#10;" path="m,l1089660,r,9144l,9144,,e" fillcolor="black" stroked="f" strokeweight="0">
                  <v:stroke miterlimit="83231f" joinstyle="miter"/>
                  <v:path arrowok="t" textboxrect="0,0,1089660,9144"/>
                </v:shape>
                <v:shape id="Shape 54177" o:spid="_x0000_s1128" style="position:absolute;left:91;width:10805;height:91;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df8gA&#10;AADeAAAADwAAAGRycy9kb3ducmV2LnhtbESPT2vCQBTE70K/w/IK3nTjn9aauoqK0tyKNgWPj+xr&#10;EpJ9G7Orxm/fFQo9DjPzG2ax6kwtrtS60rKC0TACQZxZXXKuIP3aD95AOI+ssbZMCu7kYLV86i0w&#10;1vbGB7oefS4ChF2MCgrvm1hKlxVk0A1tQxy8H9sa9EG2udQt3gLc1HIcRa/SYMlhocCGtgVl1fFi&#10;FEwOm00y+fis0nQ3/75X5QnP40Sp/nO3fgfhqfP/4b92ohW8TEezGTz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l51/yAAAAN4AAAAPAAAAAAAAAAAAAAAAAJgCAABk&#10;cnMvZG93bnJldi54bWxQSwUGAAAAAAQABAD1AAAAjQMAAAAA&#10;" path="m,l1080516,r,9144l,9144,,e" fillcolor="black" stroked="f" strokeweight="0">
                  <v:stroke miterlimit="83231f" joinstyle="miter"/>
                  <v:path arrowok="t" textboxrect="0,0,1080516,9144"/>
                </v:shape>
                <w10:anchorlock/>
              </v:group>
            </w:pict>
          </mc:Fallback>
        </mc:AlternateContent>
      </w:r>
      <w:r>
        <w:rPr>
          <w:u w:val="single" w:color="000000"/>
        </w:rPr>
        <w:t xml:space="preserve"> </w:t>
      </w:r>
    </w:p>
    <w:p w:rsidR="00411BDB" w:rsidRDefault="00BD1933">
      <w:pPr>
        <w:spacing w:after="4" w:line="259" w:lineRule="auto"/>
        <w:ind w:left="0" w:firstLine="0"/>
      </w:pPr>
      <w:r>
        <w:t xml:space="preserve"> </w:t>
      </w:r>
    </w:p>
    <w:p w:rsidR="00411BDB" w:rsidRDefault="00BD1933">
      <w:pPr>
        <w:tabs>
          <w:tab w:val="center" w:pos="678"/>
          <w:tab w:val="center" w:pos="2502"/>
        </w:tabs>
        <w:spacing w:line="260" w:lineRule="auto"/>
        <w:ind w:left="0" w:firstLine="0"/>
      </w:pPr>
      <w:r>
        <w:rPr>
          <w:rFonts w:ascii="Calibri" w:eastAsia="Calibri" w:hAnsi="Calibri" w:cs="Calibri"/>
          <w:sz w:val="22"/>
        </w:rPr>
        <w:tab/>
      </w:r>
      <w:r>
        <w:t xml:space="preserve">(a) </w:t>
      </w:r>
      <w:r>
        <w:tab/>
        <w:t xml:space="preserve">Movements in Carrying Amounts </w:t>
      </w:r>
    </w:p>
    <w:p w:rsidR="00411BDB" w:rsidRDefault="00BD1933">
      <w:pPr>
        <w:spacing w:after="0" w:line="259" w:lineRule="auto"/>
        <w:ind w:left="566" w:firstLine="0"/>
      </w:pPr>
      <w:r>
        <w:t xml:space="preserve"> </w:t>
      </w:r>
    </w:p>
    <w:p w:rsidR="00411BDB" w:rsidRDefault="00BD1933">
      <w:pPr>
        <w:ind w:left="561" w:right="2"/>
      </w:pPr>
      <w:r>
        <w:t xml:space="preserve">Movement in the carrying amounts for each class of property, plant and equipment between the beginning and end of the current financial year. </w:t>
      </w:r>
    </w:p>
    <w:p w:rsidR="00411BDB" w:rsidRDefault="00BD1933">
      <w:pPr>
        <w:spacing w:after="0" w:line="259" w:lineRule="auto"/>
        <w:ind w:left="566" w:firstLine="0"/>
      </w:pPr>
      <w:r>
        <w:t xml:space="preserve"> </w:t>
      </w:r>
    </w:p>
    <w:tbl>
      <w:tblPr>
        <w:tblStyle w:val="TableGrid"/>
        <w:tblW w:w="8479" w:type="dxa"/>
        <w:tblInd w:w="641" w:type="dxa"/>
        <w:tblLook w:val="04A0" w:firstRow="1" w:lastRow="0" w:firstColumn="1" w:lastColumn="0" w:noHBand="0" w:noVBand="1"/>
      </w:tblPr>
      <w:tblGrid>
        <w:gridCol w:w="4642"/>
        <w:gridCol w:w="1166"/>
        <w:gridCol w:w="1066"/>
        <w:gridCol w:w="910"/>
        <w:gridCol w:w="695"/>
      </w:tblGrid>
      <w:tr w:rsidR="00411BDB">
        <w:trPr>
          <w:trHeight w:val="221"/>
        </w:trPr>
        <w:tc>
          <w:tcPr>
            <w:tcW w:w="4642" w:type="dxa"/>
            <w:tcBorders>
              <w:top w:val="nil"/>
              <w:left w:val="nil"/>
              <w:bottom w:val="nil"/>
              <w:right w:val="nil"/>
            </w:tcBorders>
          </w:tcPr>
          <w:p w:rsidR="00411BDB" w:rsidRDefault="00BD1933">
            <w:pPr>
              <w:spacing w:after="0" w:line="259" w:lineRule="auto"/>
              <w:ind w:left="0" w:firstLine="0"/>
            </w:pPr>
            <w:r>
              <w:t xml:space="preserve">Plant and Equipment </w:t>
            </w:r>
          </w:p>
        </w:tc>
        <w:tc>
          <w:tcPr>
            <w:tcW w:w="1166" w:type="dxa"/>
            <w:tcBorders>
              <w:top w:val="nil"/>
              <w:left w:val="nil"/>
              <w:bottom w:val="nil"/>
              <w:right w:val="nil"/>
            </w:tcBorders>
          </w:tcPr>
          <w:p w:rsidR="00411BDB" w:rsidRDefault="00BD1933">
            <w:pPr>
              <w:spacing w:after="0" w:line="259" w:lineRule="auto"/>
              <w:ind w:left="0" w:firstLine="0"/>
            </w:pPr>
            <w:r>
              <w:t xml:space="preserve"> </w:t>
            </w:r>
          </w:p>
        </w:tc>
        <w:tc>
          <w:tcPr>
            <w:tcW w:w="1066" w:type="dxa"/>
            <w:tcBorders>
              <w:top w:val="nil"/>
              <w:left w:val="nil"/>
              <w:bottom w:val="nil"/>
              <w:right w:val="nil"/>
            </w:tcBorders>
          </w:tcPr>
          <w:p w:rsidR="00411BDB" w:rsidRDefault="00BD1933">
            <w:pPr>
              <w:spacing w:after="0" w:line="259" w:lineRule="auto"/>
              <w:ind w:left="544" w:firstLine="0"/>
              <w:jc w:val="center"/>
            </w:pPr>
            <w:r>
              <w:t xml:space="preserve"> </w:t>
            </w:r>
          </w:p>
        </w:tc>
        <w:tc>
          <w:tcPr>
            <w:tcW w:w="910" w:type="dxa"/>
            <w:tcBorders>
              <w:top w:val="nil"/>
              <w:left w:val="nil"/>
              <w:bottom w:val="nil"/>
              <w:right w:val="nil"/>
            </w:tcBorders>
          </w:tcPr>
          <w:p w:rsidR="00411BDB" w:rsidRDefault="00BD1933">
            <w:pPr>
              <w:spacing w:after="0" w:line="259" w:lineRule="auto"/>
              <w:ind w:left="0" w:firstLine="0"/>
            </w:pPr>
            <w:r>
              <w:t xml:space="preserve"> </w:t>
            </w:r>
          </w:p>
        </w:tc>
        <w:tc>
          <w:tcPr>
            <w:tcW w:w="695"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4642" w:type="dxa"/>
            <w:tcBorders>
              <w:top w:val="nil"/>
              <w:left w:val="nil"/>
              <w:bottom w:val="nil"/>
              <w:right w:val="nil"/>
            </w:tcBorders>
          </w:tcPr>
          <w:p w:rsidR="00411BDB" w:rsidRDefault="00BD1933">
            <w:pPr>
              <w:spacing w:after="0" w:line="259" w:lineRule="auto"/>
              <w:ind w:left="0" w:firstLine="0"/>
            </w:pPr>
            <w:r>
              <w:t xml:space="preserve"> </w:t>
            </w:r>
          </w:p>
        </w:tc>
        <w:tc>
          <w:tcPr>
            <w:tcW w:w="1166" w:type="dxa"/>
            <w:tcBorders>
              <w:top w:val="nil"/>
              <w:left w:val="nil"/>
              <w:bottom w:val="nil"/>
              <w:right w:val="nil"/>
            </w:tcBorders>
          </w:tcPr>
          <w:p w:rsidR="00411BDB" w:rsidRDefault="00BD1933">
            <w:pPr>
              <w:spacing w:after="0" w:line="259" w:lineRule="auto"/>
              <w:ind w:left="0" w:firstLine="0"/>
            </w:pPr>
            <w:r>
              <w:t xml:space="preserve"> </w:t>
            </w:r>
          </w:p>
        </w:tc>
        <w:tc>
          <w:tcPr>
            <w:tcW w:w="1066" w:type="dxa"/>
            <w:tcBorders>
              <w:top w:val="nil"/>
              <w:left w:val="nil"/>
              <w:bottom w:val="nil"/>
              <w:right w:val="nil"/>
            </w:tcBorders>
          </w:tcPr>
          <w:p w:rsidR="00411BDB" w:rsidRDefault="00BD1933">
            <w:pPr>
              <w:spacing w:after="0" w:line="259" w:lineRule="auto"/>
              <w:ind w:left="544" w:firstLine="0"/>
              <w:jc w:val="center"/>
            </w:pPr>
            <w:r>
              <w:t xml:space="preserve"> </w:t>
            </w:r>
          </w:p>
        </w:tc>
        <w:tc>
          <w:tcPr>
            <w:tcW w:w="910" w:type="dxa"/>
            <w:tcBorders>
              <w:top w:val="nil"/>
              <w:left w:val="nil"/>
              <w:bottom w:val="nil"/>
              <w:right w:val="nil"/>
            </w:tcBorders>
          </w:tcPr>
          <w:p w:rsidR="00411BDB" w:rsidRDefault="00BD1933">
            <w:pPr>
              <w:spacing w:after="0" w:line="259" w:lineRule="auto"/>
              <w:ind w:left="0" w:firstLine="0"/>
            </w:pPr>
            <w:r>
              <w:t xml:space="preserve"> </w:t>
            </w:r>
          </w:p>
        </w:tc>
        <w:tc>
          <w:tcPr>
            <w:tcW w:w="695"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4642" w:type="dxa"/>
            <w:tcBorders>
              <w:top w:val="nil"/>
              <w:left w:val="nil"/>
              <w:bottom w:val="nil"/>
              <w:right w:val="nil"/>
            </w:tcBorders>
          </w:tcPr>
          <w:p w:rsidR="00411BDB" w:rsidRDefault="00BD1933">
            <w:pPr>
              <w:spacing w:after="0" w:line="259" w:lineRule="auto"/>
              <w:ind w:left="0" w:firstLine="0"/>
            </w:pPr>
            <w:r>
              <w:t xml:space="preserve">Balance at beginning of year </w:t>
            </w:r>
          </w:p>
        </w:tc>
        <w:tc>
          <w:tcPr>
            <w:tcW w:w="1166" w:type="dxa"/>
            <w:tcBorders>
              <w:top w:val="nil"/>
              <w:left w:val="nil"/>
              <w:bottom w:val="nil"/>
              <w:right w:val="nil"/>
            </w:tcBorders>
          </w:tcPr>
          <w:p w:rsidR="00411BDB" w:rsidRDefault="00BD1933">
            <w:pPr>
              <w:spacing w:after="0" w:line="259" w:lineRule="auto"/>
              <w:ind w:left="0" w:firstLine="0"/>
            </w:pPr>
            <w:r>
              <w:t xml:space="preserve"> </w:t>
            </w:r>
          </w:p>
        </w:tc>
        <w:tc>
          <w:tcPr>
            <w:tcW w:w="1066" w:type="dxa"/>
            <w:tcBorders>
              <w:top w:val="nil"/>
              <w:left w:val="nil"/>
              <w:bottom w:val="nil"/>
              <w:right w:val="nil"/>
            </w:tcBorders>
          </w:tcPr>
          <w:p w:rsidR="00411BDB" w:rsidRDefault="00BD1933">
            <w:pPr>
              <w:spacing w:after="0" w:line="259" w:lineRule="auto"/>
              <w:ind w:left="435" w:firstLine="0"/>
              <w:jc w:val="center"/>
            </w:pPr>
            <w:r>
              <w:t xml:space="preserve">- </w:t>
            </w:r>
          </w:p>
        </w:tc>
        <w:tc>
          <w:tcPr>
            <w:tcW w:w="910" w:type="dxa"/>
            <w:tcBorders>
              <w:top w:val="nil"/>
              <w:left w:val="nil"/>
              <w:bottom w:val="nil"/>
              <w:right w:val="nil"/>
            </w:tcBorders>
          </w:tcPr>
          <w:p w:rsidR="00411BDB" w:rsidRDefault="00BD1933">
            <w:pPr>
              <w:spacing w:after="0" w:line="259" w:lineRule="auto"/>
              <w:ind w:left="0" w:firstLine="0"/>
            </w:pPr>
            <w:r>
              <w:t xml:space="preserve"> </w:t>
            </w:r>
          </w:p>
        </w:tc>
        <w:tc>
          <w:tcPr>
            <w:tcW w:w="695" w:type="dxa"/>
            <w:tcBorders>
              <w:top w:val="nil"/>
              <w:left w:val="nil"/>
              <w:bottom w:val="nil"/>
              <w:right w:val="nil"/>
            </w:tcBorders>
          </w:tcPr>
          <w:p w:rsidR="00411BDB" w:rsidRDefault="00BD1933" w:rsidP="00BC6E1B">
            <w:pPr>
              <w:spacing w:after="0" w:line="259" w:lineRule="auto"/>
              <w:ind w:left="0" w:right="102" w:firstLine="0"/>
            </w:pPr>
            <w:r>
              <w:t xml:space="preserve"> </w:t>
            </w:r>
          </w:p>
        </w:tc>
      </w:tr>
      <w:tr w:rsidR="00411BDB">
        <w:trPr>
          <w:trHeight w:val="221"/>
        </w:trPr>
        <w:tc>
          <w:tcPr>
            <w:tcW w:w="4642" w:type="dxa"/>
            <w:tcBorders>
              <w:top w:val="nil"/>
              <w:left w:val="nil"/>
              <w:bottom w:val="nil"/>
              <w:right w:val="nil"/>
            </w:tcBorders>
          </w:tcPr>
          <w:p w:rsidR="00411BDB" w:rsidRDefault="00BD1933">
            <w:pPr>
              <w:spacing w:after="0" w:line="259" w:lineRule="auto"/>
              <w:ind w:left="0" w:firstLine="0"/>
            </w:pPr>
            <w:r>
              <w:t xml:space="preserve">Depreciation Expense </w:t>
            </w:r>
          </w:p>
        </w:tc>
        <w:tc>
          <w:tcPr>
            <w:tcW w:w="1166" w:type="dxa"/>
            <w:tcBorders>
              <w:top w:val="nil"/>
              <w:left w:val="nil"/>
              <w:bottom w:val="nil"/>
              <w:right w:val="nil"/>
            </w:tcBorders>
          </w:tcPr>
          <w:p w:rsidR="00411BDB" w:rsidRDefault="00BD1933">
            <w:pPr>
              <w:spacing w:after="0" w:line="259" w:lineRule="auto"/>
              <w:ind w:left="0" w:firstLine="0"/>
            </w:pPr>
            <w:r>
              <w:t xml:space="preserve"> </w:t>
            </w:r>
          </w:p>
        </w:tc>
        <w:tc>
          <w:tcPr>
            <w:tcW w:w="1066" w:type="dxa"/>
            <w:tcBorders>
              <w:top w:val="nil"/>
              <w:left w:val="nil"/>
              <w:bottom w:val="nil"/>
              <w:right w:val="nil"/>
            </w:tcBorders>
          </w:tcPr>
          <w:p w:rsidR="00411BDB" w:rsidRDefault="00BD1933">
            <w:pPr>
              <w:spacing w:after="0" w:line="259" w:lineRule="auto"/>
              <w:ind w:left="435" w:firstLine="0"/>
              <w:jc w:val="center"/>
            </w:pPr>
            <w:r>
              <w:t xml:space="preserve">- </w:t>
            </w:r>
          </w:p>
        </w:tc>
        <w:tc>
          <w:tcPr>
            <w:tcW w:w="910" w:type="dxa"/>
            <w:tcBorders>
              <w:top w:val="nil"/>
              <w:left w:val="nil"/>
              <w:bottom w:val="nil"/>
              <w:right w:val="nil"/>
            </w:tcBorders>
          </w:tcPr>
          <w:p w:rsidR="00411BDB" w:rsidRDefault="00BD1933">
            <w:pPr>
              <w:spacing w:after="0" w:line="259" w:lineRule="auto"/>
              <w:ind w:left="0" w:firstLine="0"/>
            </w:pPr>
            <w:r>
              <w:t xml:space="preserve"> </w:t>
            </w:r>
          </w:p>
        </w:tc>
        <w:tc>
          <w:tcPr>
            <w:tcW w:w="695" w:type="dxa"/>
            <w:tcBorders>
              <w:top w:val="nil"/>
              <w:left w:val="nil"/>
              <w:bottom w:val="nil"/>
              <w:right w:val="nil"/>
            </w:tcBorders>
          </w:tcPr>
          <w:p w:rsidR="00411BDB" w:rsidRDefault="00BD1933">
            <w:pPr>
              <w:spacing w:after="0" w:line="259" w:lineRule="auto"/>
              <w:ind w:left="0" w:right="47" w:firstLine="0"/>
              <w:jc w:val="right"/>
            </w:pPr>
            <w:r>
              <w:rPr>
                <w:u w:val="single" w:color="000000"/>
              </w:rPr>
              <w:t xml:space="preserve"> </w:t>
            </w:r>
          </w:p>
        </w:tc>
      </w:tr>
    </w:tbl>
    <w:p w:rsidR="00411BDB" w:rsidRDefault="00BD1933">
      <w:pPr>
        <w:tabs>
          <w:tab w:val="center" w:pos="2226"/>
          <w:tab w:val="center" w:pos="5282"/>
          <w:tab w:val="center" w:pos="7343"/>
          <w:tab w:val="center" w:pos="7514"/>
        </w:tabs>
        <w:ind w:left="0" w:firstLine="0"/>
      </w:pPr>
      <w:r>
        <w:rPr>
          <w:rFonts w:ascii="Calibri" w:eastAsia="Calibri" w:hAnsi="Calibri" w:cs="Calibri"/>
          <w:sz w:val="22"/>
        </w:rPr>
        <w:tab/>
      </w:r>
      <w:r>
        <w:t xml:space="preserve">Carrying amount at the end of the year </w:t>
      </w:r>
      <w:r>
        <w:tab/>
        <w:t xml:space="preserve"> </w:t>
      </w:r>
      <w:r>
        <w:tab/>
      </w:r>
      <w:r>
        <w:rPr>
          <w:rFonts w:ascii="Calibri" w:eastAsia="Calibri" w:hAnsi="Calibri" w:cs="Calibri"/>
          <w:noProof/>
          <w:sz w:val="22"/>
        </w:rPr>
        <mc:AlternateContent>
          <mc:Choice Requires="wpg">
            <w:drawing>
              <wp:inline distT="0" distB="0" distL="0" distR="0">
                <wp:extent cx="2256676" cy="190500"/>
                <wp:effectExtent l="0" t="0" r="0" b="0"/>
                <wp:docPr id="38906" name="Group 38906"/>
                <wp:cNvGraphicFramePr/>
                <a:graphic xmlns:a="http://schemas.openxmlformats.org/drawingml/2006/main">
                  <a:graphicData uri="http://schemas.microsoft.com/office/word/2010/wordprocessingGroup">
                    <wpg:wgp>
                      <wpg:cNvGrpSpPr/>
                      <wpg:grpSpPr>
                        <a:xfrm>
                          <a:off x="0" y="0"/>
                          <a:ext cx="2256676" cy="190500"/>
                          <a:chOff x="0" y="0"/>
                          <a:chExt cx="2256676" cy="190500"/>
                        </a:xfrm>
                      </wpg:grpSpPr>
                      <wps:wsp>
                        <wps:cNvPr id="38578" name="Rectangle 38578"/>
                        <wps:cNvSpPr/>
                        <wps:spPr>
                          <a:xfrm>
                            <a:off x="2188464" y="37716"/>
                            <a:ext cx="51482" cy="171363"/>
                          </a:xfrm>
                          <a:prstGeom prst="rect">
                            <a:avLst/>
                          </a:prstGeom>
                          <a:ln>
                            <a:noFill/>
                          </a:ln>
                        </wps:spPr>
                        <wps:txbx>
                          <w:txbxContent>
                            <w:p w:rsidR="005A2167" w:rsidRDefault="005A2167">
                              <w:pPr>
                                <w:spacing w:after="160" w:line="259" w:lineRule="auto"/>
                                <w:ind w:left="0" w:firstLine="0"/>
                              </w:pPr>
                              <w:r>
                                <w:rPr>
                                  <w:w w:val="91"/>
                                  <w:u w:val="single" w:color="000000"/>
                                </w:rPr>
                                <w:t>-</w:t>
                              </w:r>
                            </w:p>
                          </w:txbxContent>
                        </wps:txbx>
                        <wps:bodyPr horzOverflow="overflow" vert="horz" lIns="0" tIns="0" rIns="0" bIns="0" rtlCol="0">
                          <a:noAutofit/>
                        </wps:bodyPr>
                      </wps:wsp>
                      <wps:wsp>
                        <wps:cNvPr id="38580" name="Rectangle 38580"/>
                        <wps:cNvSpPr/>
                        <wps:spPr>
                          <a:xfrm>
                            <a:off x="2228088" y="37716"/>
                            <a:ext cx="38022" cy="171363"/>
                          </a:xfrm>
                          <a:prstGeom prst="rect">
                            <a:avLst/>
                          </a:prstGeom>
                          <a:ln>
                            <a:noFill/>
                          </a:ln>
                        </wps:spPr>
                        <wps:txbx>
                          <w:txbxContent>
                            <w:p w:rsidR="005A2167" w:rsidRDefault="005A2167">
                              <w:pPr>
                                <w:spacing w:after="160" w:line="259" w:lineRule="auto"/>
                                <w:ind w:left="0" w:firstLine="0"/>
                              </w:pPr>
                              <w:r>
                                <w:rPr>
                                  <w:u w:val="single" w:color="000000"/>
                                </w:rPr>
                                <w:t xml:space="preserve"> </w:t>
                              </w:r>
                            </w:p>
                          </w:txbxContent>
                        </wps:txbx>
                        <wps:bodyPr horzOverflow="overflow" vert="horz" lIns="0" tIns="0" rIns="0" bIns="0" rtlCol="0">
                          <a:noAutofit/>
                        </wps:bodyPr>
                      </wps:wsp>
                      <wps:wsp>
                        <wps:cNvPr id="54178" name="Shape 54178"/>
                        <wps:cNvSpPr/>
                        <wps:spPr>
                          <a:xfrm>
                            <a:off x="0" y="0"/>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9" name="Shape 54179"/>
                        <wps:cNvSpPr/>
                        <wps:spPr>
                          <a:xfrm>
                            <a:off x="1258824" y="181356"/>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0" name="Shape 54180"/>
                        <wps:cNvSpPr/>
                        <wps:spPr>
                          <a:xfrm>
                            <a:off x="0" y="181356"/>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1" name="Shape 54181"/>
                        <wps:cNvSpPr/>
                        <wps:spPr>
                          <a:xfrm>
                            <a:off x="0" y="163068"/>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8906" o:spid="_x0000_s1129" style="width:177.7pt;height:15pt;mso-position-horizontal-relative:char;mso-position-vertical-relative:line" coordsize="2256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">
                <v:rect id="Rectangle 38578" o:spid="_x0000_s1130" style="position:absolute;left:21884;top:377;width:5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5NmsQA&#10;AADeAAAADwAAAGRycy9kb3ducmV2LnhtbERPy2rCQBTdF/oPwy24q5O2qDE6irSKLn2Burtkrklo&#10;5k7IjCb69c5CcHk47/G0NaW4Uu0Kywq+uhEI4tTqgjMF+93iMwbhPLLG0jIpuJGD6eT9bYyJtg1v&#10;6Lr1mQgh7BJUkHtfJVK6NCeDrmsr4sCdbW3QB1hnUtfYhHBTyu8o6kuDBYeGHCv6zSn9316MgmVc&#10;zY4re2+ycn5aHtaH4d9u6JXqfLSzEQhPrX+Jn+6VVvAT9wZhb7gTr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TZrEAAAA3gAAAA8AAAAAAAAAAAAAAAAAmAIAAGRycy9k&#10;b3ducmV2LnhtbFBLBQYAAAAABAAEAPUAAACJAwAAAAA=&#10;" filled="f" stroked="f">
                  <v:textbox inset="0,0,0,0">
                    <w:txbxContent>
                      <w:p w:rsidR="005A2167" w:rsidRDefault="005A2167">
                        <w:pPr>
                          <w:spacing w:after="160" w:line="259" w:lineRule="auto"/>
                          <w:ind w:left="0" w:firstLine="0"/>
                        </w:pPr>
                        <w:r>
                          <w:rPr>
                            <w:w w:val="91"/>
                            <w:u w:val="single" w:color="000000"/>
                          </w:rPr>
                          <w:t>-</w:t>
                        </w:r>
                      </w:p>
                    </w:txbxContent>
                  </v:textbox>
                </v:rect>
                <v:rect id="Rectangle 38580" o:spid="_x0000_s1131" style="position:absolute;left:22280;top:377;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xu8UA&#10;AADeAAAADwAAAGRycy9kb3ducmV2LnhtbESPy4rCMBSG9wO+QziCuzFVcagdo4gXdOkNdHaH5kxb&#10;pjkpTbTVpzeLAZc//41vOm9NKe5Uu8KygkE/AkGcWl1wpuB82nzGIJxH1lhaJgUPcjCfdT6mmGjb&#10;8IHuR5+JMMIuQQW591UipUtzMuj6tiIO3q+tDfog60zqGpswbko5jKIvabDg8JBjRcuc0r/jzSjY&#10;xtXiurPPJivXP9vL/jJZnSZeqV63XXyD8NT6d/i/vdMKRvE4DgABJ6C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TG7xQAAAN4AAAAPAAAAAAAAAAAAAAAAAJgCAABkcnMv&#10;ZG93bnJldi54bWxQSwUGAAAAAAQABAD1AAAAigMAAAAA&#10;" filled="f" stroked="f">
                  <v:textbox inset="0,0,0,0">
                    <w:txbxContent>
                      <w:p w:rsidR="005A2167" w:rsidRDefault="005A2167">
                        <w:pPr>
                          <w:spacing w:after="160" w:line="259" w:lineRule="auto"/>
                          <w:ind w:left="0" w:firstLine="0"/>
                        </w:pPr>
                        <w:r>
                          <w:rPr>
                            <w:u w:val="single" w:color="000000"/>
                          </w:rPr>
                          <w:t xml:space="preserve"> </w:t>
                        </w:r>
                      </w:p>
                    </w:txbxContent>
                  </v:textbox>
                </v:rect>
                <v:shape id="Shape 54178" o:spid="_x0000_s1132" style="position:absolute;width:10805;height:91;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DcQA&#10;AADeAAAADwAAAGRycy9kb3ducmV2LnhtbERPTWvCQBC9F/wPywi91Y3aqo2uosXS3ESN0OOQHZOQ&#10;7GzMrhr/ffcg9Ph434tVZ2pxo9aVlhUMBxEI4szqknMF6fH7bQbCeWSNtWVS8CAHq2XvZYGxtnfe&#10;0+3gcxFC2MWooPC+iaV0WUEG3cA2xIE729agD7DNpW7xHsJNLUdRNJEGSw4NBTb0VVBWHa5GwXi/&#10;2STjn12VptvP06Mqf/EySpR67XfrOQhPnf8XP92JVvDxPpyGveFOu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CQ3EAAAA3gAAAA8AAAAAAAAAAAAAAAAAmAIAAGRycy9k&#10;b3ducmV2LnhtbFBLBQYAAAAABAAEAPUAAACJAwAAAAA=&#10;" path="m,l1080516,r,9144l,9144,,e" fillcolor="black" stroked="f" strokeweight="0">
                  <v:stroke miterlimit="83231f" joinstyle="miter"/>
                  <v:path arrowok="t" textboxrect="0,0,1080516,9144"/>
                </v:shape>
                <v:shape id="Shape 54179" o:spid="_x0000_s1133" style="position:absolute;left:12588;top:1813;width:9906;height:92;visibility:visible;mso-wrap-style:square;v-text-anchor:top" coordsize="990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oLMUA&#10;AADeAAAADwAAAGRycy9kb3ducmV2LnhtbESPS2vDMBCE74H+B7GF3hLZJq86UUIIFEKhh7zui7W1&#10;nVgrIymx8++rQiDHYWa+YZbr3jTiTs7XlhWkowQEcWF1zaWC0/FrOAfhA7LGxjIpeJCH9eptsMRc&#10;2473dD+EUkQI+xwVVCG0uZS+qMigH9mWOHq/1hkMUbpSaoddhJtGZkkylQZrjgsVtrStqLgebkZB&#10;uF7c/rT9nvJk3lHan7OfdJwp9fHebxYgAvXhFX62d1rBZJzOPuH/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CgsxQAAAN4AAAAPAAAAAAAAAAAAAAAAAJgCAABkcnMv&#10;ZG93bnJldi54bWxQSwUGAAAAAAQABAD1AAAAigMAAAAA&#10;" path="m,l990600,r,9144l,9144,,e" fillcolor="black" stroked="f" strokeweight="0">
                  <v:stroke miterlimit="83231f" joinstyle="miter"/>
                  <v:path arrowok="t" textboxrect="0,0,990600,9144"/>
                </v:shape>
                <v:shape id="Shape 54180" o:spid="_x0000_s1134" style="position:absolute;top:1813;width:10805;height:92;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1LMUA&#10;AADeAAAADwAAAGRycy9kb3ducmV2LnhtbESPzWrCQBSF94W+w3AFdzpRW9HoKFVamp2oEVxeMtck&#10;JHMnZkaNb99ZCF0ezh/fct2ZWtypdaVlBaNhBII4s7rkXEF6/BnMQDiPrLG2TAqe5GC9en9bYqzt&#10;g/d0P/hchBF2MSoovG9iKV1WkEE3tA1x8C62NeiDbHOpW3yEcVPLcRRNpcGSw0OBDW0LyqrDzSiY&#10;7DebZPK7q9L0e356VuUZr+NEqX6v+1qA8NT5//CrnWgFnx+jWQAIOAE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3UsxQAAAN4AAAAPAAAAAAAAAAAAAAAAAJgCAABkcnMv&#10;ZG93bnJldi54bWxQSwUGAAAAAAQABAD1AAAAigMAAAAA&#10;" path="m,l1080516,r,9144l,9144,,e" fillcolor="black" stroked="f" strokeweight="0">
                  <v:stroke miterlimit="83231f" joinstyle="miter"/>
                  <v:path arrowok="t" textboxrect="0,0,1080516,9144"/>
                </v:shape>
                <v:shape id="Shape 54181" o:spid="_x0000_s1135" style="position:absolute;top:1630;width:10805;height:92;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Qt8cA&#10;AADeAAAADwAAAGRycy9kb3ducmV2LnhtbESPQWvCQBSE74L/YXmF3nQTrcWmrqJFaW6iTaHHR/Y1&#10;Ccm+TbNbjf/eFQSPw8x8wyxWvWnEiTpXWVYQjyMQxLnVFRcKsq/daA7CeWSNjWVScCEHq+VwsMBE&#10;2zMf6HT0hQgQdgkqKL1vEyldXpJBN7YtcfB+bWfQB9kVUnd4DnDTyEkUvUqDFYeFElv6KCmvj/9G&#10;wfSw2aTTz32dZdu370td/eDfJFXq+alfv4Pw1PtH+N5OtYLZSzyP4XYnX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n0LfHAAAA3gAAAA8AAAAAAAAAAAAAAAAAmAIAAGRy&#10;cy9kb3ducmV2LnhtbFBLBQYAAAAABAAEAPUAAACMAwAAAAA=&#10;" path="m,l1080516,r,9144l,9144,,e" fillcolor="black" stroked="f" strokeweight="0">
                  <v:stroke miterlimit="83231f" joinstyle="miter"/>
                  <v:path arrowok="t" textboxrect="0,0,1080516,9144"/>
                </v:shape>
                <w10:anchorlock/>
              </v:group>
            </w:pict>
          </mc:Fallback>
        </mc:AlternateContent>
      </w:r>
      <w:r>
        <w:t xml:space="preserve">- </w:t>
      </w:r>
      <w:r>
        <w:tab/>
        <w:t xml:space="preserve"> </w:t>
      </w:r>
    </w:p>
    <w:tbl>
      <w:tblPr>
        <w:tblStyle w:val="TableGrid"/>
        <w:tblW w:w="9081" w:type="dxa"/>
        <w:tblInd w:w="38" w:type="dxa"/>
        <w:tblLook w:val="04A0" w:firstRow="1" w:lastRow="0" w:firstColumn="1" w:lastColumn="0" w:noHBand="0" w:noVBand="1"/>
      </w:tblPr>
      <w:tblGrid>
        <w:gridCol w:w="528"/>
        <w:gridCol w:w="4406"/>
        <w:gridCol w:w="310"/>
        <w:gridCol w:w="1166"/>
        <w:gridCol w:w="720"/>
        <w:gridCol w:w="346"/>
        <w:gridCol w:w="910"/>
        <w:gridCol w:w="695"/>
      </w:tblGrid>
      <w:tr w:rsidR="00411BDB">
        <w:trPr>
          <w:trHeight w:val="461"/>
        </w:trPr>
        <w:tc>
          <w:tcPr>
            <w:tcW w:w="528" w:type="dxa"/>
            <w:tcBorders>
              <w:top w:val="nil"/>
              <w:left w:val="nil"/>
              <w:bottom w:val="nil"/>
              <w:right w:val="nil"/>
            </w:tcBorders>
          </w:tcPr>
          <w:p w:rsidR="00411BDB" w:rsidRDefault="00BD1933">
            <w:pPr>
              <w:spacing w:after="0" w:line="259" w:lineRule="auto"/>
              <w:ind w:left="0" w:firstLine="0"/>
            </w:pPr>
            <w:r>
              <w:t xml:space="preserve"> </w:t>
            </w:r>
          </w:p>
        </w:tc>
        <w:tc>
          <w:tcPr>
            <w:tcW w:w="4406" w:type="dxa"/>
            <w:tcBorders>
              <w:top w:val="nil"/>
              <w:left w:val="nil"/>
              <w:bottom w:val="nil"/>
              <w:right w:val="nil"/>
            </w:tcBorders>
            <w:vAlign w:val="bottom"/>
          </w:tcPr>
          <w:p w:rsidR="00411BDB" w:rsidRDefault="00BD1933">
            <w:pPr>
              <w:spacing w:after="0" w:line="259" w:lineRule="auto"/>
              <w:ind w:left="0" w:firstLine="0"/>
            </w:pPr>
            <w:r>
              <w:t xml:space="preserve"> </w:t>
            </w:r>
          </w:p>
        </w:tc>
        <w:tc>
          <w:tcPr>
            <w:tcW w:w="310" w:type="dxa"/>
            <w:tcBorders>
              <w:top w:val="nil"/>
              <w:left w:val="nil"/>
              <w:bottom w:val="nil"/>
              <w:right w:val="nil"/>
            </w:tcBorders>
          </w:tcPr>
          <w:p w:rsidR="00411BDB" w:rsidRDefault="00411BDB">
            <w:pPr>
              <w:spacing w:after="160" w:line="259" w:lineRule="auto"/>
              <w:ind w:left="0" w:firstLine="0"/>
            </w:pPr>
          </w:p>
        </w:tc>
        <w:tc>
          <w:tcPr>
            <w:tcW w:w="1166" w:type="dxa"/>
            <w:tcBorders>
              <w:top w:val="nil"/>
              <w:left w:val="nil"/>
              <w:bottom w:val="nil"/>
              <w:right w:val="nil"/>
            </w:tcBorders>
          </w:tcPr>
          <w:p w:rsidR="00411BDB" w:rsidRDefault="00BD1933">
            <w:pPr>
              <w:spacing w:after="0" w:line="259" w:lineRule="auto"/>
              <w:ind w:left="0" w:firstLine="0"/>
            </w:pPr>
            <w:r>
              <w:t xml:space="preserve"> </w:t>
            </w:r>
          </w:p>
        </w:tc>
        <w:tc>
          <w:tcPr>
            <w:tcW w:w="720" w:type="dxa"/>
            <w:tcBorders>
              <w:top w:val="nil"/>
              <w:left w:val="nil"/>
              <w:bottom w:val="nil"/>
              <w:right w:val="nil"/>
            </w:tcBorders>
          </w:tcPr>
          <w:p w:rsidR="00411BDB" w:rsidRDefault="00411BDB">
            <w:pPr>
              <w:spacing w:after="160" w:line="259" w:lineRule="auto"/>
              <w:ind w:left="0" w:firstLine="0"/>
            </w:pPr>
          </w:p>
        </w:tc>
        <w:tc>
          <w:tcPr>
            <w:tcW w:w="346" w:type="dxa"/>
            <w:tcBorders>
              <w:top w:val="nil"/>
              <w:left w:val="nil"/>
              <w:bottom w:val="nil"/>
              <w:right w:val="nil"/>
            </w:tcBorders>
          </w:tcPr>
          <w:p w:rsidR="00411BDB" w:rsidRDefault="00BD1933">
            <w:pPr>
              <w:spacing w:after="0" w:line="259" w:lineRule="auto"/>
              <w:ind w:left="62" w:firstLine="0"/>
            </w:pPr>
            <w:r>
              <w:t xml:space="preserve"> </w:t>
            </w:r>
          </w:p>
        </w:tc>
        <w:tc>
          <w:tcPr>
            <w:tcW w:w="910" w:type="dxa"/>
            <w:tcBorders>
              <w:top w:val="nil"/>
              <w:left w:val="nil"/>
              <w:bottom w:val="nil"/>
              <w:right w:val="nil"/>
            </w:tcBorders>
          </w:tcPr>
          <w:p w:rsidR="00411BDB" w:rsidRDefault="00BD1933">
            <w:pPr>
              <w:spacing w:after="0" w:line="259" w:lineRule="auto"/>
              <w:ind w:left="0" w:firstLine="0"/>
            </w:pPr>
            <w:r>
              <w:t xml:space="preserve"> </w:t>
            </w:r>
          </w:p>
        </w:tc>
        <w:tc>
          <w:tcPr>
            <w:tcW w:w="695"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960"/>
        </w:trPr>
        <w:tc>
          <w:tcPr>
            <w:tcW w:w="528" w:type="dxa"/>
            <w:tcBorders>
              <w:top w:val="nil"/>
              <w:left w:val="nil"/>
              <w:bottom w:val="nil"/>
              <w:right w:val="nil"/>
            </w:tcBorders>
          </w:tcPr>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6. </w:t>
            </w:r>
          </w:p>
        </w:tc>
        <w:tc>
          <w:tcPr>
            <w:tcW w:w="4406" w:type="dxa"/>
            <w:tcBorders>
              <w:top w:val="nil"/>
              <w:left w:val="nil"/>
              <w:bottom w:val="nil"/>
              <w:right w:val="nil"/>
            </w:tcBorders>
            <w:vAlign w:val="bottom"/>
          </w:tcPr>
          <w:p w:rsidR="00411BDB" w:rsidRDefault="00BD1933">
            <w:pPr>
              <w:spacing w:after="0" w:line="259" w:lineRule="auto"/>
              <w:ind w:left="38" w:firstLine="0"/>
            </w:pPr>
            <w:r>
              <w:t xml:space="preserve">TRADE AND OTHER PAYABLES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Current </w:t>
            </w:r>
          </w:p>
        </w:tc>
        <w:tc>
          <w:tcPr>
            <w:tcW w:w="310" w:type="dxa"/>
            <w:tcBorders>
              <w:top w:val="nil"/>
              <w:left w:val="nil"/>
              <w:bottom w:val="nil"/>
              <w:right w:val="nil"/>
            </w:tcBorders>
          </w:tcPr>
          <w:p w:rsidR="00411BDB" w:rsidRDefault="00411BDB">
            <w:pPr>
              <w:spacing w:after="160" w:line="259" w:lineRule="auto"/>
              <w:ind w:left="0" w:firstLine="0"/>
            </w:pPr>
          </w:p>
        </w:tc>
        <w:tc>
          <w:tcPr>
            <w:tcW w:w="1166" w:type="dxa"/>
            <w:tcBorders>
              <w:top w:val="nil"/>
              <w:left w:val="nil"/>
              <w:bottom w:val="nil"/>
              <w:right w:val="nil"/>
            </w:tcBorders>
          </w:tcPr>
          <w:p w:rsidR="00411BDB" w:rsidRDefault="00BD1933">
            <w:pPr>
              <w:spacing w:after="0" w:line="259" w:lineRule="auto"/>
              <w:ind w:left="0" w:firstLine="0"/>
            </w:pPr>
            <w:r>
              <w:t xml:space="preserve"> </w:t>
            </w:r>
          </w:p>
        </w:tc>
        <w:tc>
          <w:tcPr>
            <w:tcW w:w="720" w:type="dxa"/>
            <w:tcBorders>
              <w:top w:val="nil"/>
              <w:left w:val="nil"/>
              <w:bottom w:val="nil"/>
              <w:right w:val="nil"/>
            </w:tcBorders>
          </w:tcPr>
          <w:p w:rsidR="00411BDB" w:rsidRDefault="00411BDB">
            <w:pPr>
              <w:spacing w:after="160" w:line="259" w:lineRule="auto"/>
              <w:ind w:left="0" w:firstLine="0"/>
            </w:pPr>
          </w:p>
        </w:tc>
        <w:tc>
          <w:tcPr>
            <w:tcW w:w="346" w:type="dxa"/>
            <w:tcBorders>
              <w:top w:val="nil"/>
              <w:left w:val="nil"/>
              <w:bottom w:val="nil"/>
              <w:right w:val="nil"/>
            </w:tcBorders>
          </w:tcPr>
          <w:p w:rsidR="00411BDB" w:rsidRDefault="00BD1933">
            <w:pPr>
              <w:spacing w:after="0" w:line="259" w:lineRule="auto"/>
              <w:ind w:left="62" w:firstLine="0"/>
            </w:pPr>
            <w:r>
              <w:t xml:space="preserve"> </w:t>
            </w:r>
          </w:p>
        </w:tc>
        <w:tc>
          <w:tcPr>
            <w:tcW w:w="910" w:type="dxa"/>
            <w:tcBorders>
              <w:top w:val="nil"/>
              <w:left w:val="nil"/>
              <w:bottom w:val="nil"/>
              <w:right w:val="nil"/>
            </w:tcBorders>
          </w:tcPr>
          <w:p w:rsidR="00411BDB" w:rsidRDefault="00BD1933">
            <w:pPr>
              <w:spacing w:after="0" w:line="259" w:lineRule="auto"/>
              <w:ind w:left="0" w:firstLine="0"/>
            </w:pPr>
            <w:r>
              <w:t xml:space="preserve"> </w:t>
            </w:r>
          </w:p>
        </w:tc>
        <w:tc>
          <w:tcPr>
            <w:tcW w:w="695"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528" w:type="dxa"/>
            <w:tcBorders>
              <w:top w:val="nil"/>
              <w:left w:val="nil"/>
              <w:bottom w:val="nil"/>
              <w:right w:val="nil"/>
            </w:tcBorders>
          </w:tcPr>
          <w:p w:rsidR="00411BDB" w:rsidRDefault="00411BDB">
            <w:pPr>
              <w:spacing w:after="160" w:line="259" w:lineRule="auto"/>
              <w:ind w:left="0" w:firstLine="0"/>
            </w:pPr>
          </w:p>
        </w:tc>
        <w:tc>
          <w:tcPr>
            <w:tcW w:w="4406" w:type="dxa"/>
            <w:tcBorders>
              <w:top w:val="nil"/>
              <w:left w:val="nil"/>
              <w:bottom w:val="nil"/>
              <w:right w:val="nil"/>
            </w:tcBorders>
          </w:tcPr>
          <w:p w:rsidR="00411BDB" w:rsidRDefault="00BD1933">
            <w:pPr>
              <w:spacing w:after="0" w:line="259" w:lineRule="auto"/>
              <w:ind w:left="0" w:firstLine="0"/>
            </w:pPr>
            <w:r>
              <w:t xml:space="preserve">Trade payables </w:t>
            </w:r>
          </w:p>
        </w:tc>
        <w:tc>
          <w:tcPr>
            <w:tcW w:w="310" w:type="dxa"/>
            <w:tcBorders>
              <w:top w:val="nil"/>
              <w:left w:val="nil"/>
              <w:bottom w:val="nil"/>
              <w:right w:val="nil"/>
            </w:tcBorders>
          </w:tcPr>
          <w:p w:rsidR="00411BDB" w:rsidRDefault="00BD1933">
            <w:pPr>
              <w:spacing w:after="0" w:line="259" w:lineRule="auto"/>
              <w:ind w:left="0" w:firstLine="0"/>
            </w:pPr>
            <w:r>
              <w:t xml:space="preserve"> </w:t>
            </w:r>
          </w:p>
        </w:tc>
        <w:tc>
          <w:tcPr>
            <w:tcW w:w="1166" w:type="dxa"/>
            <w:tcBorders>
              <w:top w:val="nil"/>
              <w:left w:val="nil"/>
              <w:bottom w:val="nil"/>
              <w:right w:val="nil"/>
            </w:tcBorders>
          </w:tcPr>
          <w:p w:rsidR="00411BDB" w:rsidRDefault="00411BDB">
            <w:pPr>
              <w:spacing w:after="160" w:line="259" w:lineRule="auto"/>
              <w:ind w:left="0" w:firstLine="0"/>
            </w:pPr>
          </w:p>
        </w:tc>
        <w:tc>
          <w:tcPr>
            <w:tcW w:w="720" w:type="dxa"/>
            <w:tcBorders>
              <w:top w:val="nil"/>
              <w:left w:val="nil"/>
              <w:bottom w:val="nil"/>
              <w:right w:val="nil"/>
            </w:tcBorders>
          </w:tcPr>
          <w:p w:rsidR="00411BDB" w:rsidRDefault="00BD1933">
            <w:pPr>
              <w:spacing w:after="0" w:line="259" w:lineRule="auto"/>
              <w:ind w:left="0" w:firstLine="0"/>
            </w:pPr>
            <w:r>
              <w:t xml:space="preserve">13,061 </w:t>
            </w:r>
          </w:p>
        </w:tc>
        <w:tc>
          <w:tcPr>
            <w:tcW w:w="346" w:type="dxa"/>
            <w:tcBorders>
              <w:top w:val="nil"/>
              <w:left w:val="nil"/>
              <w:bottom w:val="nil"/>
              <w:right w:val="nil"/>
            </w:tcBorders>
          </w:tcPr>
          <w:p w:rsidR="00411BDB" w:rsidRDefault="00BD1933">
            <w:pPr>
              <w:spacing w:after="0" w:line="259" w:lineRule="auto"/>
              <w:ind w:left="0" w:right="22" w:firstLine="0"/>
              <w:jc w:val="center"/>
            </w:pPr>
            <w:r>
              <w:t xml:space="preserve"> </w:t>
            </w:r>
          </w:p>
        </w:tc>
        <w:tc>
          <w:tcPr>
            <w:tcW w:w="910" w:type="dxa"/>
            <w:tcBorders>
              <w:top w:val="nil"/>
              <w:left w:val="nil"/>
              <w:bottom w:val="nil"/>
              <w:right w:val="nil"/>
            </w:tcBorders>
          </w:tcPr>
          <w:p w:rsidR="00411BDB" w:rsidRDefault="00411BDB">
            <w:pPr>
              <w:spacing w:after="160" w:line="259" w:lineRule="auto"/>
              <w:ind w:left="0" w:firstLine="0"/>
            </w:pPr>
          </w:p>
        </w:tc>
        <w:tc>
          <w:tcPr>
            <w:tcW w:w="695" w:type="dxa"/>
            <w:tcBorders>
              <w:top w:val="nil"/>
              <w:left w:val="nil"/>
              <w:bottom w:val="nil"/>
              <w:right w:val="nil"/>
            </w:tcBorders>
          </w:tcPr>
          <w:p w:rsidR="00411BDB" w:rsidRDefault="00BD1933">
            <w:pPr>
              <w:spacing w:after="0" w:line="259" w:lineRule="auto"/>
              <w:ind w:left="0" w:firstLine="0"/>
            </w:pPr>
            <w:r>
              <w:t xml:space="preserve"> </w:t>
            </w:r>
            <w:r w:rsidR="00F60678">
              <w:t>13,061</w:t>
            </w:r>
          </w:p>
        </w:tc>
      </w:tr>
      <w:tr w:rsidR="00411BDB">
        <w:trPr>
          <w:trHeight w:val="221"/>
        </w:trPr>
        <w:tc>
          <w:tcPr>
            <w:tcW w:w="528" w:type="dxa"/>
            <w:tcBorders>
              <w:top w:val="nil"/>
              <w:left w:val="nil"/>
              <w:bottom w:val="nil"/>
              <w:right w:val="nil"/>
            </w:tcBorders>
          </w:tcPr>
          <w:p w:rsidR="00411BDB" w:rsidRDefault="00411BDB">
            <w:pPr>
              <w:spacing w:after="160" w:line="259" w:lineRule="auto"/>
              <w:ind w:left="0" w:firstLine="0"/>
            </w:pPr>
          </w:p>
        </w:tc>
        <w:tc>
          <w:tcPr>
            <w:tcW w:w="4406" w:type="dxa"/>
            <w:tcBorders>
              <w:top w:val="nil"/>
              <w:left w:val="nil"/>
              <w:bottom w:val="nil"/>
              <w:right w:val="nil"/>
            </w:tcBorders>
          </w:tcPr>
          <w:p w:rsidR="00411BDB" w:rsidRDefault="00BD1933">
            <w:pPr>
              <w:spacing w:after="0" w:line="259" w:lineRule="auto"/>
              <w:ind w:left="0" w:firstLine="0"/>
            </w:pPr>
            <w:r>
              <w:t xml:space="preserve">Share application in progress </w:t>
            </w:r>
          </w:p>
        </w:tc>
        <w:tc>
          <w:tcPr>
            <w:tcW w:w="310" w:type="dxa"/>
            <w:tcBorders>
              <w:top w:val="nil"/>
              <w:left w:val="nil"/>
              <w:bottom w:val="nil"/>
              <w:right w:val="nil"/>
            </w:tcBorders>
          </w:tcPr>
          <w:p w:rsidR="00411BDB" w:rsidRDefault="00BD1933">
            <w:pPr>
              <w:spacing w:after="0" w:line="259" w:lineRule="auto"/>
              <w:ind w:left="0" w:firstLine="0"/>
            </w:pPr>
            <w:r>
              <w:t xml:space="preserve"> </w:t>
            </w:r>
          </w:p>
        </w:tc>
        <w:tc>
          <w:tcPr>
            <w:tcW w:w="1166" w:type="dxa"/>
            <w:tcBorders>
              <w:top w:val="nil"/>
              <w:left w:val="nil"/>
              <w:bottom w:val="nil"/>
              <w:right w:val="nil"/>
            </w:tcBorders>
          </w:tcPr>
          <w:p w:rsidR="00411BDB" w:rsidRDefault="00411BDB">
            <w:pPr>
              <w:spacing w:after="160" w:line="259" w:lineRule="auto"/>
              <w:ind w:left="0" w:firstLine="0"/>
            </w:pPr>
          </w:p>
        </w:tc>
        <w:tc>
          <w:tcPr>
            <w:tcW w:w="720" w:type="dxa"/>
            <w:tcBorders>
              <w:top w:val="nil"/>
              <w:left w:val="nil"/>
              <w:bottom w:val="nil"/>
              <w:right w:val="nil"/>
            </w:tcBorders>
          </w:tcPr>
          <w:p w:rsidR="00411BDB" w:rsidRDefault="00BD1933">
            <w:pPr>
              <w:spacing w:after="0" w:line="259" w:lineRule="auto"/>
              <w:ind w:left="494" w:firstLine="0"/>
            </w:pPr>
            <w:r>
              <w:t xml:space="preserve">- </w:t>
            </w:r>
          </w:p>
        </w:tc>
        <w:tc>
          <w:tcPr>
            <w:tcW w:w="346" w:type="dxa"/>
            <w:tcBorders>
              <w:top w:val="nil"/>
              <w:left w:val="nil"/>
              <w:bottom w:val="nil"/>
              <w:right w:val="nil"/>
            </w:tcBorders>
          </w:tcPr>
          <w:p w:rsidR="00411BDB" w:rsidRDefault="00BD1933">
            <w:pPr>
              <w:spacing w:after="0" w:line="259" w:lineRule="auto"/>
              <w:ind w:left="0" w:right="22" w:firstLine="0"/>
              <w:jc w:val="center"/>
            </w:pPr>
            <w:r>
              <w:t xml:space="preserve"> </w:t>
            </w:r>
          </w:p>
        </w:tc>
        <w:tc>
          <w:tcPr>
            <w:tcW w:w="910" w:type="dxa"/>
            <w:tcBorders>
              <w:top w:val="nil"/>
              <w:left w:val="nil"/>
              <w:bottom w:val="nil"/>
              <w:right w:val="nil"/>
            </w:tcBorders>
          </w:tcPr>
          <w:p w:rsidR="00411BDB" w:rsidRDefault="00411BDB">
            <w:pPr>
              <w:spacing w:after="160" w:line="259" w:lineRule="auto"/>
              <w:ind w:left="0" w:firstLine="0"/>
            </w:pPr>
          </w:p>
        </w:tc>
        <w:tc>
          <w:tcPr>
            <w:tcW w:w="695" w:type="dxa"/>
            <w:tcBorders>
              <w:top w:val="nil"/>
              <w:left w:val="nil"/>
              <w:bottom w:val="nil"/>
              <w:right w:val="nil"/>
            </w:tcBorders>
          </w:tcPr>
          <w:p w:rsidR="00411BDB" w:rsidRDefault="00BD1933">
            <w:pPr>
              <w:spacing w:after="0" w:line="259" w:lineRule="auto"/>
              <w:ind w:left="0" w:firstLine="0"/>
            </w:pPr>
            <w:r>
              <w:t xml:space="preserve"> </w:t>
            </w:r>
          </w:p>
        </w:tc>
      </w:tr>
    </w:tbl>
    <w:p w:rsidR="00411BDB" w:rsidRDefault="00BD1933">
      <w:pPr>
        <w:tabs>
          <w:tab w:val="center" w:pos="2151"/>
          <w:tab w:val="center" w:pos="4973"/>
          <w:tab w:val="center" w:pos="7168"/>
          <w:tab w:val="center" w:pos="8701"/>
        </w:tabs>
        <w:ind w:left="0" w:firstLine="0"/>
      </w:pPr>
      <w:r>
        <w:rPr>
          <w:rFonts w:ascii="Calibri" w:eastAsia="Calibri" w:hAnsi="Calibri" w:cs="Calibri"/>
          <w:sz w:val="22"/>
        </w:rPr>
        <w:tab/>
      </w:r>
      <w:r>
        <w:t xml:space="preserve">Carrying amount at the end of the year </w:t>
      </w:r>
      <w:r>
        <w:tab/>
        <w:t xml:space="preserve"> </w:t>
      </w:r>
      <w:r>
        <w:tab/>
      </w:r>
      <w:r>
        <w:rPr>
          <w:rFonts w:ascii="Calibri" w:eastAsia="Calibri" w:hAnsi="Calibri" w:cs="Calibri"/>
          <w:noProof/>
          <w:sz w:val="22"/>
        </w:rPr>
        <mc:AlternateContent>
          <mc:Choice Requires="wpg">
            <w:drawing>
              <wp:inline distT="0" distB="0" distL="0" distR="0">
                <wp:extent cx="2418588" cy="190500"/>
                <wp:effectExtent l="0" t="0" r="0" b="0"/>
                <wp:docPr id="38907" name="Group 38907"/>
                <wp:cNvGraphicFramePr/>
                <a:graphic xmlns:a="http://schemas.openxmlformats.org/drawingml/2006/main">
                  <a:graphicData uri="http://schemas.microsoft.com/office/word/2010/wordprocessingGroup">
                    <wpg:wgp>
                      <wpg:cNvGrpSpPr/>
                      <wpg:grpSpPr>
                        <a:xfrm>
                          <a:off x="0" y="0"/>
                          <a:ext cx="2418588" cy="190500"/>
                          <a:chOff x="0" y="0"/>
                          <a:chExt cx="2418588" cy="190500"/>
                        </a:xfrm>
                      </wpg:grpSpPr>
                      <wps:wsp>
                        <wps:cNvPr id="2307" name="Rectangle 2307"/>
                        <wps:cNvSpPr/>
                        <wps:spPr>
                          <a:xfrm>
                            <a:off x="752856" y="37716"/>
                            <a:ext cx="468190" cy="171364"/>
                          </a:xfrm>
                          <a:prstGeom prst="rect">
                            <a:avLst/>
                          </a:prstGeom>
                          <a:ln>
                            <a:noFill/>
                          </a:ln>
                        </wps:spPr>
                        <wps:txbx>
                          <w:txbxContent>
                            <w:p w:rsidR="005A2167" w:rsidRDefault="005A2167">
                              <w:pPr>
                                <w:spacing w:after="160" w:line="259" w:lineRule="auto"/>
                                <w:ind w:left="0" w:firstLine="0"/>
                              </w:pPr>
                              <w:r>
                                <w:rPr>
                                  <w:w w:val="101"/>
                                </w:rPr>
                                <w:t>13,061</w:t>
                              </w:r>
                            </w:p>
                          </w:txbxContent>
                        </wps:txbx>
                        <wps:bodyPr horzOverflow="overflow" vert="horz" lIns="0" tIns="0" rIns="0" bIns="0" rtlCol="0">
                          <a:noAutofit/>
                        </wps:bodyPr>
                      </wps:wsp>
                      <wps:wsp>
                        <wps:cNvPr id="2308" name="Rectangle 2308"/>
                        <wps:cNvSpPr/>
                        <wps:spPr>
                          <a:xfrm>
                            <a:off x="1106424" y="37716"/>
                            <a:ext cx="38022" cy="171364"/>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54184" name="Shape 54184"/>
                        <wps:cNvSpPr/>
                        <wps:spPr>
                          <a:xfrm>
                            <a:off x="1348740" y="181356"/>
                            <a:ext cx="1069848" cy="9144"/>
                          </a:xfrm>
                          <a:custGeom>
                            <a:avLst/>
                            <a:gdLst/>
                            <a:ahLst/>
                            <a:cxnLst/>
                            <a:rect l="0" t="0" r="0" b="0"/>
                            <a:pathLst>
                              <a:path w="1069848" h="9144">
                                <a:moveTo>
                                  <a:pt x="0" y="0"/>
                                </a:moveTo>
                                <a:lnTo>
                                  <a:pt x="1069848" y="0"/>
                                </a:lnTo>
                                <a:lnTo>
                                  <a:pt x="1069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5" name="Shape 54185"/>
                        <wps:cNvSpPr/>
                        <wps:spPr>
                          <a:xfrm>
                            <a:off x="0" y="181356"/>
                            <a:ext cx="1165860" cy="9144"/>
                          </a:xfrm>
                          <a:custGeom>
                            <a:avLst/>
                            <a:gdLst/>
                            <a:ahLst/>
                            <a:cxnLst/>
                            <a:rect l="0" t="0" r="0" b="0"/>
                            <a:pathLst>
                              <a:path w="1165860" h="9144">
                                <a:moveTo>
                                  <a:pt x="0" y="0"/>
                                </a:moveTo>
                                <a:lnTo>
                                  <a:pt x="1165860" y="0"/>
                                </a:lnTo>
                                <a:lnTo>
                                  <a:pt x="1165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6" name="Shape 54186"/>
                        <wps:cNvSpPr/>
                        <wps:spPr>
                          <a:xfrm>
                            <a:off x="1348740" y="163068"/>
                            <a:ext cx="1069848" cy="9144"/>
                          </a:xfrm>
                          <a:custGeom>
                            <a:avLst/>
                            <a:gdLst/>
                            <a:ahLst/>
                            <a:cxnLst/>
                            <a:rect l="0" t="0" r="0" b="0"/>
                            <a:pathLst>
                              <a:path w="1069848" h="9144">
                                <a:moveTo>
                                  <a:pt x="0" y="0"/>
                                </a:moveTo>
                                <a:lnTo>
                                  <a:pt x="1069848" y="0"/>
                                </a:lnTo>
                                <a:lnTo>
                                  <a:pt x="1069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7" name="Shape 54187"/>
                        <wps:cNvSpPr/>
                        <wps:spPr>
                          <a:xfrm>
                            <a:off x="0" y="163068"/>
                            <a:ext cx="1165860" cy="9144"/>
                          </a:xfrm>
                          <a:custGeom>
                            <a:avLst/>
                            <a:gdLst/>
                            <a:ahLst/>
                            <a:cxnLst/>
                            <a:rect l="0" t="0" r="0" b="0"/>
                            <a:pathLst>
                              <a:path w="1165860" h="9144">
                                <a:moveTo>
                                  <a:pt x="0" y="0"/>
                                </a:moveTo>
                                <a:lnTo>
                                  <a:pt x="1165860" y="0"/>
                                </a:lnTo>
                                <a:lnTo>
                                  <a:pt x="1165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8" name="Shape 54188"/>
                        <wps:cNvSpPr/>
                        <wps:spPr>
                          <a:xfrm>
                            <a:off x="1357885" y="0"/>
                            <a:ext cx="1060704" cy="9144"/>
                          </a:xfrm>
                          <a:custGeom>
                            <a:avLst/>
                            <a:gdLst/>
                            <a:ahLst/>
                            <a:cxnLst/>
                            <a:rect l="0" t="0" r="0" b="0"/>
                            <a:pathLst>
                              <a:path w="1060704" h="9144">
                                <a:moveTo>
                                  <a:pt x="0" y="0"/>
                                </a:moveTo>
                                <a:lnTo>
                                  <a:pt x="1060704" y="0"/>
                                </a:lnTo>
                                <a:lnTo>
                                  <a:pt x="1060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9" name="Shape 54189"/>
                        <wps:cNvSpPr/>
                        <wps:spPr>
                          <a:xfrm>
                            <a:off x="9144" y="0"/>
                            <a:ext cx="1156716" cy="9144"/>
                          </a:xfrm>
                          <a:custGeom>
                            <a:avLst/>
                            <a:gdLst/>
                            <a:ahLst/>
                            <a:cxnLst/>
                            <a:rect l="0" t="0" r="0" b="0"/>
                            <a:pathLst>
                              <a:path w="1156716" h="9144">
                                <a:moveTo>
                                  <a:pt x="0" y="0"/>
                                </a:moveTo>
                                <a:lnTo>
                                  <a:pt x="1156716" y="0"/>
                                </a:lnTo>
                                <a:lnTo>
                                  <a:pt x="1156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8907" o:spid="_x0000_s1136" style="width:190.45pt;height:15pt;mso-position-horizontal-relative:char;mso-position-vertical-relative:line" coordsize="2418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">
                <v:rect id="Rectangle 2307" o:spid="_x0000_s1137" style="position:absolute;left:7528;top:377;width:46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uk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LpDHAAAA3QAAAA8AAAAAAAAAAAAAAAAAmAIAAGRy&#10;cy9kb3ducmV2LnhtbFBLBQYAAAAABAAEAPUAAACMAwAAAAA=&#10;" filled="f" stroked="f">
                  <v:textbox inset="0,0,0,0">
                    <w:txbxContent>
                      <w:p w:rsidR="005A2167" w:rsidRDefault="005A2167">
                        <w:pPr>
                          <w:spacing w:after="160" w:line="259" w:lineRule="auto"/>
                          <w:ind w:left="0" w:firstLine="0"/>
                        </w:pPr>
                        <w:r>
                          <w:rPr>
                            <w:w w:val="101"/>
                          </w:rPr>
                          <w:t>13,061</w:t>
                        </w:r>
                      </w:p>
                    </w:txbxContent>
                  </v:textbox>
                </v:rect>
                <v:rect id="Rectangle 2308" o:spid="_x0000_s1138" style="position:absolute;left:11064;top:37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64sQA&#10;AADdAAAADwAAAGRycy9kb3ducmV2LnhtbERPTWvCQBC9C/6HZYTedNMU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uuLEAAAA3QAAAA8AAAAAAAAAAAAAAAAAmAIAAGRycy9k&#10;b3ducmV2LnhtbFBLBQYAAAAABAAEAPUAAACJAwAAAAA=&#10;" filled="f" stroked="f">
                  <v:textbox inset="0,0,0,0">
                    <w:txbxContent>
                      <w:p w:rsidR="005A2167" w:rsidRDefault="005A2167">
                        <w:pPr>
                          <w:spacing w:after="160" w:line="259" w:lineRule="auto"/>
                          <w:ind w:left="0" w:firstLine="0"/>
                        </w:pPr>
                        <w:r>
                          <w:t xml:space="preserve"> </w:t>
                        </w:r>
                      </w:p>
                    </w:txbxContent>
                  </v:textbox>
                </v:rect>
                <v:shape id="Shape 54184" o:spid="_x0000_s1139" style="position:absolute;left:13487;top:1813;width:10698;height:92;visibility:visible;mso-wrap-style:square;v-text-anchor:top" coordsize="10698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eJcYA&#10;AADeAAAADwAAAGRycy9kb3ducmV2LnhtbESPT4vCMBTE7wt+h/CEvSyaKlWkGkUWBS+L6z+8Pppn&#10;W2xeSpKt3W+/ERY8DjPzG2ax6kwtWnK+sqxgNExAEOdWV1woOJ+2gxkIH5A11pZJwS95WC17bwvM&#10;tH3wgdpjKESEsM9QQRlCk0np85IM+qFtiKN3s85giNIVUjt8RLip5ThJptJgxXGhxIY+S8rvxx+j&#10;INjdRBebdHptP/Cwv7j717feKPXe79ZzEIG68Ar/t3dawSQdzVJ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AeJcYAAADeAAAADwAAAAAAAAAAAAAAAACYAgAAZHJz&#10;L2Rvd25yZXYueG1sUEsFBgAAAAAEAAQA9QAAAIsDAAAAAA==&#10;" path="m,l1069848,r,9144l,9144,,e" fillcolor="black" stroked="f" strokeweight="0">
                  <v:stroke miterlimit="83231f" joinstyle="miter"/>
                  <v:path arrowok="t" textboxrect="0,0,1069848,9144"/>
                </v:shape>
                <v:shape id="Shape 54185" o:spid="_x0000_s1140" style="position:absolute;top:1813;width:11658;height:92;visibility:visible;mso-wrap-style:square;v-text-anchor:top" coordsize="1165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PksYA&#10;AADeAAAADwAAAGRycy9kb3ducmV2LnhtbESPQWvCQBSE70L/w/IKvekmrRFJsxERSgsepOrB42v2&#10;mQSzb8PuNkn/vVso9DjMzDdMsZlMJwZyvrWsIF0kIIgrq1uuFZxPb/M1CB+QNXaWScEPediUD7MC&#10;c21H/qThGGoRIexzVNCE0OdS+qohg35he+LoXa0zGKJ0tdQOxwg3nXxOkpU02HJcaLCnXUPV7fht&#10;FIR349oLXl6+Rp/t0+ow8D49KPX0OG1fQQSawn/4r/2hFWTLdJ3B7514BW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DPksYAAADeAAAADwAAAAAAAAAAAAAAAACYAgAAZHJz&#10;L2Rvd25yZXYueG1sUEsFBgAAAAAEAAQA9QAAAIsDAAAAAA==&#10;" path="m,l1165860,r,9144l,9144,,e" fillcolor="black" stroked="f" strokeweight="0">
                  <v:stroke miterlimit="83231f" joinstyle="miter"/>
                  <v:path arrowok="t" textboxrect="0,0,1165860,9144"/>
                </v:shape>
                <v:shape id="Shape 54186" o:spid="_x0000_s1141" style="position:absolute;left:13487;top:1630;width:10698;height:92;visibility:visible;mso-wrap-style:square;v-text-anchor:top" coordsize="10698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lycYA&#10;AADeAAAADwAAAGRycy9kb3ducmV2LnhtbESPT4vCMBTE7wt+h/CEvSyaKlqkGkVEwcuy6z+8Pppn&#10;W2xeShJr99tvFhY8DjPzG2ax6kwtWnK+sqxgNExAEOdWV1woOJ92gxkIH5A11pZJwQ95WC17bwvM&#10;tH3ygdpjKESEsM9QQRlCk0np85IM+qFtiKN3s85giNIVUjt8Rrip5ThJUmmw4rhQYkObkvL78WEU&#10;BLuf6mI7Sa/tBx6+Lu7++a23Sr33u/UcRKAuvML/7b1WMJ2MZin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4lycYAAADeAAAADwAAAAAAAAAAAAAAAACYAgAAZHJz&#10;L2Rvd25yZXYueG1sUEsFBgAAAAAEAAQA9QAAAIsDAAAAAA==&#10;" path="m,l1069848,r,9144l,9144,,e" fillcolor="black" stroked="f" strokeweight="0">
                  <v:stroke miterlimit="83231f" joinstyle="miter"/>
                  <v:path arrowok="t" textboxrect="0,0,1069848,9144"/>
                </v:shape>
                <v:shape id="Shape 54187" o:spid="_x0000_s1142" style="position:absolute;top:1630;width:11658;height:92;visibility:visible;mso-wrap-style:square;v-text-anchor:top" coordsize="1165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0fsYA&#10;AADeAAAADwAAAGRycy9kb3ducmV2LnhtbESPQWvCQBSE70L/w/KE3nQTq1ZSVymCKHgQbQ8eX7Ov&#10;STD7NuyuSfz33YLgcZiZb5jluje1aMn5yrKCdJyAIM6trrhQ8P21HS1A+ICssbZMCu7kYb16GSwx&#10;07bjE7XnUIgIYZ+hgjKEJpPS5yUZ9GPbEEfv1zqDIUpXSO2wi3BTy0mSzKXBiuNCiQ1tSsqv55tR&#10;EHbGVRe8vP10fnZI82PLh/So1Ouw//wAEagPz/CjvdcKZtN08Q7/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70fsYAAADeAAAADwAAAAAAAAAAAAAAAACYAgAAZHJz&#10;L2Rvd25yZXYueG1sUEsFBgAAAAAEAAQA9QAAAIsDAAAAAA==&#10;" path="m,l1165860,r,9144l,9144,,e" fillcolor="black" stroked="f" strokeweight="0">
                  <v:stroke miterlimit="83231f" joinstyle="miter"/>
                  <v:path arrowok="t" textboxrect="0,0,1165860,9144"/>
                </v:shape>
                <v:shape id="Shape 54188" o:spid="_x0000_s1143" style="position:absolute;left:13578;width:10607;height:91;visibility:visible;mso-wrap-style:square;v-text-anchor:top" coordsize="10607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J8IA&#10;AADeAAAADwAAAGRycy9kb3ducmV2LnhtbERPy4rCMBTdD/gP4QruxlRRkWqUIogizMIHzPZOc22D&#10;zU1Jota/nywEl4fzXq4724gH+WAcKxgNMxDEpdOGKwWX8/Z7DiJEZI2NY1LwogDrVe9ribl2Tz7S&#10;4xQrkUI45KigjrHNpQxlTRbD0LXEibs6bzEm6CupPT5TuG3kOMtm0qLh1FBjS5uaytvpbhXspn8/&#10;xd3s/O2andtfs4+HS6GVGvS7YgEiUhc/4rd7rxVMJ6N52pvupCs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8nwgAAAN4AAAAPAAAAAAAAAAAAAAAAAJgCAABkcnMvZG93&#10;bnJldi54bWxQSwUGAAAAAAQABAD1AAAAhwMAAAAA&#10;" path="m,l1060704,r,9144l,9144,,e" fillcolor="black" stroked="f" strokeweight="0">
                  <v:stroke miterlimit="83231f" joinstyle="miter"/>
                  <v:path arrowok="t" textboxrect="0,0,1060704,9144"/>
                </v:shape>
                <v:shape id="Shape 54189" o:spid="_x0000_s1144" style="position:absolute;left:91;width:11567;height:91;visibility:visible;mso-wrap-style:square;v-text-anchor:top" coordsize="11567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7LccA&#10;AADeAAAADwAAAGRycy9kb3ducmV2LnhtbESPzWsCMRTE7wX/h/AEbzVrsX6sRpGK1Ivg18HjY/Pc&#10;rG5elk2qu/99IxR6HGbmN8x82dhSPKj2hWMFg34CgjhzuuBcwfm0eZ+A8AFZY+mYFLTkYbnovM0x&#10;1e7JB3ocQy4ihH2KCkwIVSqlzwxZ9H1XEUfv6mqLIco6l7rGZ4TbUn4kyUhaLDguGKzoy1B2P/5Y&#10;Bd/mNp4Wtj1t2x3ud5t8uL5mF6V63WY1AxGoCf/hv/ZWK/gcDiZTe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l+y3HAAAA3gAAAA8AAAAAAAAAAAAAAAAAmAIAAGRy&#10;cy9kb3ducmV2LnhtbFBLBQYAAAAABAAEAPUAAACMAwAAAAA=&#10;" path="m,l1156716,r,9144l,9144,,e" fillcolor="black" stroked="f" strokeweight="0">
                  <v:stroke miterlimit="83231f" joinstyle="miter"/>
                  <v:path arrowok="t" textboxrect="0,0,1156716,9144"/>
                </v:shape>
                <w10:anchorlock/>
              </v:group>
            </w:pict>
          </mc:Fallback>
        </mc:AlternateContent>
      </w:r>
      <w:r>
        <w:t xml:space="preserve"> </w:t>
      </w:r>
      <w:r>
        <w:tab/>
        <w:t xml:space="preserve">33,971 </w:t>
      </w:r>
    </w:p>
    <w:p w:rsidR="00411BDB" w:rsidRDefault="00BD1933">
      <w:pPr>
        <w:spacing w:after="0" w:line="259" w:lineRule="auto"/>
        <w:ind w:left="566" w:firstLine="0"/>
      </w:pPr>
      <w:r>
        <w:t xml:space="preserve"> </w:t>
      </w:r>
    </w:p>
    <w:p w:rsidR="00411BDB" w:rsidRDefault="00BD1933">
      <w:pPr>
        <w:spacing w:after="0" w:line="259" w:lineRule="auto"/>
        <w:ind w:left="566" w:firstLine="0"/>
      </w:pPr>
      <w:r>
        <w:t xml:space="preserve"> </w:t>
      </w:r>
    </w:p>
    <w:p w:rsidR="00411BDB" w:rsidRDefault="00BD1933">
      <w:pPr>
        <w:spacing w:after="4" w:line="259" w:lineRule="auto"/>
        <w:ind w:left="566" w:firstLine="0"/>
      </w:pPr>
      <w:r>
        <w:t xml:space="preserve"> </w:t>
      </w:r>
    </w:p>
    <w:p w:rsidR="00411BDB" w:rsidRDefault="00BD1933">
      <w:pPr>
        <w:spacing w:after="0" w:line="259" w:lineRule="auto"/>
        <w:ind w:left="0" w:firstLine="0"/>
      </w:pPr>
      <w:r>
        <w:t xml:space="preserve"> </w:t>
      </w:r>
      <w:r>
        <w:tab/>
        <w:t xml:space="preserve"> </w:t>
      </w:r>
    </w:p>
    <w:p w:rsidR="00411BDB" w:rsidRDefault="00BD1933">
      <w:pPr>
        <w:spacing w:after="0" w:line="259" w:lineRule="auto"/>
        <w:ind w:left="566" w:firstLine="0"/>
      </w:pPr>
      <w:r>
        <w:t xml:space="preserve"> </w:t>
      </w:r>
    </w:p>
    <w:p w:rsidR="00411BDB" w:rsidRDefault="00BD1933">
      <w:pPr>
        <w:spacing w:after="0" w:line="259" w:lineRule="auto"/>
        <w:ind w:left="39" w:firstLine="0"/>
        <w:jc w:val="center"/>
      </w:pPr>
      <w:r>
        <w:t xml:space="preserve"> </w:t>
      </w:r>
    </w:p>
    <w:p w:rsidR="00411BDB" w:rsidRDefault="00BD1933">
      <w:pPr>
        <w:pStyle w:val="Heading3"/>
        <w:ind w:left="1031" w:right="1028"/>
      </w:pPr>
      <w:r>
        <w:t>NOTES TO THE CONSOLIDATED FINANCIAL STATEMENTS</w:t>
      </w:r>
      <w:r w:rsidR="00BC6E1B">
        <w:t xml:space="preserve"> FOR THE YEAR ENDED 30 JUNE 2023</w:t>
      </w:r>
      <w:r>
        <w:t xml:space="preserve"> (Cont’d) </w:t>
      </w:r>
    </w:p>
    <w:p w:rsidR="00411BDB" w:rsidRDefault="00BD1933">
      <w:pPr>
        <w:spacing w:after="4" w:line="259" w:lineRule="auto"/>
        <w:ind w:left="39" w:firstLine="0"/>
        <w:jc w:val="center"/>
      </w:pPr>
      <w:r>
        <w:t xml:space="preserve"> </w:t>
      </w:r>
    </w:p>
    <w:p w:rsidR="00411BDB" w:rsidRDefault="00BD1933">
      <w:pPr>
        <w:tabs>
          <w:tab w:val="center" w:pos="2501"/>
          <w:tab w:val="center" w:pos="5282"/>
          <w:tab w:val="center" w:pos="7337"/>
        </w:tabs>
        <w:spacing w:line="260" w:lineRule="auto"/>
        <w:ind w:left="0" w:firstLine="0"/>
      </w:pPr>
      <w:r>
        <w:rPr>
          <w:rFonts w:ascii="Calibri" w:eastAsia="Calibri" w:hAnsi="Calibri" w:cs="Calibri"/>
          <w:sz w:val="22"/>
        </w:rPr>
        <w:tab/>
      </w:r>
      <w:r>
        <w:t xml:space="preserve"> </w:t>
      </w:r>
      <w:r>
        <w:tab/>
        <w:t xml:space="preserve"> </w:t>
      </w:r>
      <w:r>
        <w:tab/>
        <w:t xml:space="preserve">Consolidated Group </w:t>
      </w:r>
    </w:p>
    <w:p w:rsidR="00411BDB" w:rsidRDefault="00BD1933">
      <w:pPr>
        <w:spacing w:after="4" w:line="259" w:lineRule="auto"/>
        <w:ind w:left="5075" w:firstLine="0"/>
        <w:jc w:val="center"/>
      </w:pPr>
      <w:r>
        <w:t xml:space="preserve"> </w:t>
      </w:r>
    </w:p>
    <w:p w:rsidR="00411BDB" w:rsidRDefault="00DB1144">
      <w:pPr>
        <w:tabs>
          <w:tab w:val="center" w:pos="5282"/>
          <w:tab w:val="center" w:pos="7027"/>
          <w:tab w:val="center" w:pos="7514"/>
          <w:tab w:val="center" w:pos="8870"/>
        </w:tabs>
        <w:spacing w:line="260" w:lineRule="auto"/>
        <w:ind w:left="0" w:firstLine="0"/>
      </w:pPr>
      <w:r>
        <w:t xml:space="preserve"> </w:t>
      </w:r>
      <w:r>
        <w:tab/>
        <w:t xml:space="preserve"> </w:t>
      </w:r>
      <w:r>
        <w:tab/>
        <w:t xml:space="preserve">2022 </w:t>
      </w:r>
      <w:r>
        <w:tab/>
        <w:t xml:space="preserve"> </w:t>
      </w:r>
      <w:r>
        <w:tab/>
        <w:t>2023</w:t>
      </w:r>
      <w:r w:rsidR="00BD1933">
        <w:t xml:space="preserve"> </w:t>
      </w:r>
    </w:p>
    <w:p w:rsidR="00411BDB" w:rsidRDefault="00BD1933">
      <w:pPr>
        <w:tabs>
          <w:tab w:val="center" w:pos="5282"/>
          <w:tab w:val="center" w:pos="7181"/>
          <w:tab w:val="center" w:pos="7514"/>
          <w:tab w:val="center" w:pos="9024"/>
        </w:tabs>
        <w:ind w:left="0" w:firstLine="0"/>
      </w:pPr>
      <w:r>
        <w:t xml:space="preserve"> </w:t>
      </w:r>
      <w:r>
        <w:tab/>
        <w:t xml:space="preserve"> </w:t>
      </w:r>
      <w:r>
        <w:tab/>
        <w:t xml:space="preserve">$ </w:t>
      </w:r>
      <w:r>
        <w:tab/>
        <w:t xml:space="preserve"> </w:t>
      </w:r>
      <w:r>
        <w:tab/>
        <w:t xml:space="preserve">$ </w:t>
      </w:r>
    </w:p>
    <w:p w:rsidR="00411BDB" w:rsidRDefault="00BD1933">
      <w:pPr>
        <w:numPr>
          <w:ilvl w:val="0"/>
          <w:numId w:val="8"/>
        </w:numPr>
        <w:spacing w:line="260" w:lineRule="auto"/>
        <w:ind w:left="604" w:right="351" w:hanging="566"/>
      </w:pPr>
      <w:r>
        <w:t xml:space="preserve">BORROWINGS </w:t>
      </w:r>
      <w:r>
        <w:tab/>
        <w:t xml:space="preserve"> </w:t>
      </w:r>
      <w:r>
        <w:tab/>
        <w:t xml:space="preserve"> </w:t>
      </w:r>
      <w:r>
        <w:tab/>
        <w:t xml:space="preserve"> </w:t>
      </w:r>
      <w:r>
        <w:tab/>
        <w:t xml:space="preserve"> </w:t>
      </w:r>
    </w:p>
    <w:p w:rsidR="00411BDB" w:rsidRDefault="00BD1933">
      <w:pPr>
        <w:spacing w:after="0" w:line="259" w:lineRule="auto"/>
        <w:ind w:left="566" w:firstLine="0"/>
      </w:pPr>
      <w:r>
        <w:t xml:space="preserve"> </w:t>
      </w:r>
    </w:p>
    <w:p w:rsidR="00411BDB" w:rsidRDefault="00BD1933">
      <w:pPr>
        <w:spacing w:line="260" w:lineRule="auto"/>
        <w:ind w:left="561" w:right="351"/>
      </w:pPr>
      <w:r>
        <w:t xml:space="preserve">Non-current liabilities </w:t>
      </w:r>
    </w:p>
    <w:p w:rsidR="00411BDB" w:rsidRDefault="00BD1933">
      <w:pPr>
        <w:tabs>
          <w:tab w:val="center" w:pos="1234"/>
          <w:tab w:val="center" w:pos="4973"/>
          <w:tab w:val="center" w:pos="6784"/>
          <w:tab w:val="center" w:pos="7366"/>
          <w:tab w:val="center" w:pos="9006"/>
        </w:tabs>
        <w:ind w:left="0" w:firstLine="0"/>
      </w:pPr>
      <w:r>
        <w:rPr>
          <w:rFonts w:ascii="Calibri" w:eastAsia="Calibri" w:hAnsi="Calibri" w:cs="Calibri"/>
          <w:sz w:val="22"/>
        </w:rPr>
        <w:tab/>
      </w:r>
      <w:r>
        <w:t xml:space="preserve">Convertible loan </w:t>
      </w:r>
      <w:r>
        <w:tab/>
        <w:t xml:space="preserve"> </w:t>
      </w:r>
      <w:r>
        <w:tab/>
        <w:t xml:space="preserve">18,000 </w:t>
      </w:r>
      <w:r>
        <w:tab/>
      </w:r>
      <w:r w:rsidR="00DB1144">
        <w:rPr>
          <w:u w:val="single" w:color="000000"/>
        </w:rPr>
        <w:t xml:space="preserve"> </w:t>
      </w:r>
      <w:r w:rsidR="00DB1144">
        <w:rPr>
          <w:u w:val="single" w:color="000000"/>
        </w:rPr>
        <w:tab/>
        <w:t>30,000</w:t>
      </w:r>
      <w:r>
        <w:rPr>
          <w:u w:val="single" w:color="000000"/>
        </w:rPr>
        <w:t xml:space="preserve"> </w:t>
      </w:r>
    </w:p>
    <w:p w:rsidR="00411BDB" w:rsidRDefault="00BD1933">
      <w:pPr>
        <w:spacing w:after="43" w:line="259" w:lineRule="auto"/>
        <w:ind w:left="5263" w:firstLine="0"/>
      </w:pPr>
      <w:r>
        <w:rPr>
          <w:rFonts w:ascii="Calibri" w:eastAsia="Calibri" w:hAnsi="Calibri" w:cs="Calibri"/>
          <w:noProof/>
          <w:sz w:val="22"/>
        </w:rPr>
        <mc:AlternateContent>
          <mc:Choice Requires="wpg">
            <w:drawing>
              <wp:inline distT="0" distB="0" distL="0" distR="0">
                <wp:extent cx="2418588" cy="27432"/>
                <wp:effectExtent l="0" t="0" r="0" b="0"/>
                <wp:docPr id="39152" name="Group 39152"/>
                <wp:cNvGraphicFramePr/>
                <a:graphic xmlns:a="http://schemas.openxmlformats.org/drawingml/2006/main">
                  <a:graphicData uri="http://schemas.microsoft.com/office/word/2010/wordprocessingGroup">
                    <wpg:wgp>
                      <wpg:cNvGrpSpPr/>
                      <wpg:grpSpPr>
                        <a:xfrm>
                          <a:off x="0" y="0"/>
                          <a:ext cx="2418588" cy="27432"/>
                          <a:chOff x="0" y="0"/>
                          <a:chExt cx="2418588" cy="27432"/>
                        </a:xfrm>
                      </wpg:grpSpPr>
                      <wps:wsp>
                        <wps:cNvPr id="54190" name="Shape 54190"/>
                        <wps:cNvSpPr/>
                        <wps:spPr>
                          <a:xfrm>
                            <a:off x="1348740" y="18288"/>
                            <a:ext cx="1069848" cy="9144"/>
                          </a:xfrm>
                          <a:custGeom>
                            <a:avLst/>
                            <a:gdLst/>
                            <a:ahLst/>
                            <a:cxnLst/>
                            <a:rect l="0" t="0" r="0" b="0"/>
                            <a:pathLst>
                              <a:path w="1069848" h="9144">
                                <a:moveTo>
                                  <a:pt x="0" y="0"/>
                                </a:moveTo>
                                <a:lnTo>
                                  <a:pt x="1069848" y="0"/>
                                </a:lnTo>
                                <a:lnTo>
                                  <a:pt x="1069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1" name="Shape 54191"/>
                        <wps:cNvSpPr/>
                        <wps:spPr>
                          <a:xfrm>
                            <a:off x="0" y="18288"/>
                            <a:ext cx="1165860" cy="9144"/>
                          </a:xfrm>
                          <a:custGeom>
                            <a:avLst/>
                            <a:gdLst/>
                            <a:ahLst/>
                            <a:cxnLst/>
                            <a:rect l="0" t="0" r="0" b="0"/>
                            <a:pathLst>
                              <a:path w="1165860" h="9144">
                                <a:moveTo>
                                  <a:pt x="0" y="0"/>
                                </a:moveTo>
                                <a:lnTo>
                                  <a:pt x="1165860" y="0"/>
                                </a:lnTo>
                                <a:lnTo>
                                  <a:pt x="1165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2" name="Shape 54192"/>
                        <wps:cNvSpPr/>
                        <wps:spPr>
                          <a:xfrm>
                            <a:off x="0" y="0"/>
                            <a:ext cx="1165860" cy="9144"/>
                          </a:xfrm>
                          <a:custGeom>
                            <a:avLst/>
                            <a:gdLst/>
                            <a:ahLst/>
                            <a:cxnLst/>
                            <a:rect l="0" t="0" r="0" b="0"/>
                            <a:pathLst>
                              <a:path w="1165860" h="9144">
                                <a:moveTo>
                                  <a:pt x="0" y="0"/>
                                </a:moveTo>
                                <a:lnTo>
                                  <a:pt x="1165860" y="0"/>
                                </a:lnTo>
                                <a:lnTo>
                                  <a:pt x="1165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6A97E" id="Group 39152" o:spid="_x0000_s1026" style="width:190.45pt;height:2.15pt;mso-position-horizontal-relative:char;mso-position-vertical-relative:line" coordsize="241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">
                <v:shape id="Shape 54190" o:spid="_x0000_s1027" style="position:absolute;left:13487;top:182;width:10698;height:92;visibility:visible;mso-wrap-style:square;v-text-anchor:top" coordsize="10698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O+8YA&#10;AADeAAAADwAAAGRycy9kb3ducmV2LnhtbESPXWvCMBSG7wf+h3AGuxmaOlRcNYoMB97I1urw9tCc&#10;NcXmpCRZ7f69uRjs8uX94llvB9uKnnxoHCuYTjIQxJXTDdcKzqf38RJEiMgaW8ek4JcCbDejhzXm&#10;2t24oL6MtUgjHHJUYGLscilDZchimLiOOHnfzluMSfpaao+3NG5b+ZJlC2mx4fRgsKM3Q9W1/LEK&#10;ojvMdb2fLS79MxYfX/56/NR7pZ4eh90KRKQh/of/2getYD6bviaAhJNQ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KO+8YAAADeAAAADwAAAAAAAAAAAAAAAACYAgAAZHJz&#10;L2Rvd25yZXYueG1sUEsFBgAAAAAEAAQA9QAAAIsDAAAAAA==&#10;" path="m,l1069848,r,9144l,9144,,e" fillcolor="black" stroked="f" strokeweight="0">
                  <v:stroke miterlimit="83231f" joinstyle="miter"/>
                  <v:path arrowok="t" textboxrect="0,0,1069848,9144"/>
                </v:shape>
                <v:shape id="Shape 54191" o:spid="_x0000_s1028" style="position:absolute;top:182;width:11658;height:92;visibility:visible;mso-wrap-style:square;v-text-anchor:top" coordsize="1165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fTMcA&#10;AADeAAAADwAAAGRycy9kb3ducmV2LnhtbESPzWrDMBCE74G8g9hAb42stgmpGyWEQmghh5CfQ45b&#10;a2ubWCsjKbb79lWhkOMwM98wy/VgG9GRD7VjDWqagSAunKm51HA+bR8XIEJENtg4Jg0/FGC9Go+W&#10;mBvX84G6YyxFgnDIUUMVY5tLGYqKLIapa4mT9+28xZikL6Xx2Ce4beRTls2lxZrTQoUtvVdUXI83&#10;qyF+WF9f8PL81YfZThX7jndqr/XDZNi8gYg0xHv4v/1pNMxe1KuCvzvp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CX0zHAAAA3gAAAA8AAAAAAAAAAAAAAAAAmAIAAGRy&#10;cy9kb3ducmV2LnhtbFBLBQYAAAAABAAEAPUAAACMAwAAAAA=&#10;" path="m,l1165860,r,9144l,9144,,e" fillcolor="black" stroked="f" strokeweight="0">
                  <v:stroke miterlimit="83231f" joinstyle="miter"/>
                  <v:path arrowok="t" textboxrect="0,0,1165860,9144"/>
                </v:shape>
                <v:shape id="Shape 54192" o:spid="_x0000_s1029" style="position:absolute;width:11658;height:91;visibility:visible;mso-wrap-style:square;v-text-anchor:top" coordsize="1165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BO8YA&#10;AADeAAAADwAAAGRycy9kb3ducmV2LnhtbESPT2vCQBTE70K/w/IK3nQT/9GmrlIKouBBtD14fM2+&#10;JqHZt2F3TeK3dwXB4zAzv2GW697UoiXnK8sK0nECgji3uuJCwc/3ZvQGwgdkjbVlUnAlD+vVy2CJ&#10;mbYdH6k9hUJECPsMFZQhNJmUPi/JoB/bhjh6f9YZDFG6QmqHXYSbWk6SZCENVhwXSmzoq6T8/3Qx&#10;CsLWuOqM5+lv5+f7ND+0vE8PSg1f+88PEIH68Aw/2jutYD5L3ydwvxOv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DBO8YAAADeAAAADwAAAAAAAAAAAAAAAACYAgAAZHJz&#10;L2Rvd25yZXYueG1sUEsFBgAAAAAEAAQA9QAAAIsDAAAAAA==&#10;" path="m,l1165860,r,9144l,9144,,e" fillcolor="black" stroked="f" strokeweight="0">
                  <v:stroke miterlimit="83231f" joinstyle="miter"/>
                  <v:path arrowok="t" textboxrect="0,0,1165860,9144"/>
                </v:shape>
                <w10:anchorlock/>
              </v:group>
            </w:pict>
          </mc:Fallback>
        </mc:AlternateContent>
      </w:r>
    </w:p>
    <w:p w:rsidR="00411BDB" w:rsidRDefault="00BD1933">
      <w:pPr>
        <w:spacing w:after="4" w:line="259" w:lineRule="auto"/>
        <w:ind w:left="566" w:firstLine="0"/>
      </w:pPr>
      <w:r>
        <w:t xml:space="preserve"> </w:t>
      </w:r>
    </w:p>
    <w:p w:rsidR="00411BDB" w:rsidRDefault="00BD1933">
      <w:pPr>
        <w:spacing w:after="0" w:line="259" w:lineRule="auto"/>
        <w:ind w:left="38" w:firstLine="0"/>
      </w:pPr>
      <w:r>
        <w:t xml:space="preserve"> </w:t>
      </w:r>
      <w:r>
        <w:tab/>
        <w:t xml:space="preserve"> </w:t>
      </w:r>
      <w:r>
        <w:tab/>
        <w:t xml:space="preserve"> </w:t>
      </w:r>
    </w:p>
    <w:p w:rsidR="00411BDB" w:rsidRDefault="00BD1933">
      <w:pPr>
        <w:spacing w:line="260" w:lineRule="auto"/>
        <w:ind w:left="561" w:right="351"/>
      </w:pPr>
      <w:r>
        <w:t xml:space="preserve">Convertible Loan </w:t>
      </w:r>
    </w:p>
    <w:p w:rsidR="00411BDB" w:rsidRDefault="00BD1933">
      <w:pPr>
        <w:spacing w:after="0" w:line="259" w:lineRule="auto"/>
        <w:ind w:left="605" w:firstLine="0"/>
      </w:pPr>
      <w:r>
        <w:t xml:space="preserve"> </w:t>
      </w:r>
    </w:p>
    <w:p w:rsidR="00411BDB" w:rsidRDefault="00BD1933">
      <w:pPr>
        <w:ind w:left="561" w:right="2"/>
      </w:pPr>
      <w:r>
        <w:t xml:space="preserve">Oncology Research International Limited (the company) entered into a Loan Agreement dated 12 May </w:t>
      </w:r>
    </w:p>
    <w:p w:rsidR="00411BDB" w:rsidRDefault="00BD1933">
      <w:pPr>
        <w:ind w:left="561" w:right="552"/>
      </w:pPr>
      <w:r>
        <w:t xml:space="preserve">2022 with </w:t>
      </w:r>
      <w:proofErr w:type="spellStart"/>
      <w:r>
        <w:t>Rainrose</w:t>
      </w:r>
      <w:proofErr w:type="spellEnd"/>
      <w:r>
        <w:t xml:space="preserve"> Pty Ltd for the sum of $18,000.</w:t>
      </w:r>
      <w:r w:rsidR="00BC6E1B">
        <w:t>A further loan of $12,000 was made</w:t>
      </w:r>
      <w:r>
        <w:t xml:space="preserve"> The loan is interest free and</w:t>
      </w:r>
      <w:r w:rsidR="00BC6E1B">
        <w:t xml:space="preserve"> $</w:t>
      </w:r>
      <w:proofErr w:type="gramStart"/>
      <w:r w:rsidR="00BC6E1B">
        <w:t xml:space="preserve">30.000 </w:t>
      </w:r>
      <w:r>
        <w:t xml:space="preserve"> repayable</w:t>
      </w:r>
      <w:proofErr w:type="gramEnd"/>
      <w:r>
        <w:t xml:space="preserve"> by 31 December 2023. On or before the date of repayment of the loan the compa</w:t>
      </w:r>
      <w:r w:rsidR="00BC6E1B">
        <w:t>ny may convert the loan into 300</w:t>
      </w:r>
      <w:r>
        <w:t>,000 fully paid ordinary shares in the company. If the loan is not repaid in full by the date of repayment then the loan wil</w:t>
      </w:r>
      <w:r w:rsidR="00BC6E1B">
        <w:t>l automatically convert into 300</w:t>
      </w:r>
      <w:r>
        <w:t xml:space="preserve">,000 fully paid ordinary shares in the company. The loan is deemed to be repaid on issue of the conversion shares to the lender. The funds are being utilised on operating costs of the Group. </w:t>
      </w:r>
    </w:p>
    <w:p w:rsidR="00411BDB" w:rsidRDefault="00BD1933">
      <w:pPr>
        <w:spacing w:after="4" w:line="259" w:lineRule="auto"/>
        <w:ind w:left="38" w:firstLine="0"/>
      </w:pPr>
      <w:r>
        <w:t xml:space="preserve"> </w:t>
      </w:r>
      <w:r>
        <w:tab/>
        <w:t xml:space="preserve"> </w:t>
      </w:r>
      <w:r>
        <w:tab/>
        <w:t xml:space="preserve"> </w:t>
      </w:r>
      <w:r>
        <w:tab/>
        <w:t xml:space="preserve"> </w:t>
      </w:r>
      <w:r>
        <w:tab/>
        <w:t xml:space="preserve"> </w:t>
      </w:r>
    </w:p>
    <w:p w:rsidR="00411BDB" w:rsidRDefault="00BD1933">
      <w:pPr>
        <w:numPr>
          <w:ilvl w:val="0"/>
          <w:numId w:val="8"/>
        </w:numPr>
        <w:spacing w:line="260" w:lineRule="auto"/>
        <w:ind w:left="604" w:right="351" w:hanging="566"/>
      </w:pPr>
      <w:r>
        <w:t xml:space="preserve">SHARE CAPITAL  </w:t>
      </w:r>
      <w:r>
        <w:tab/>
        <w:t xml:space="preserve"> </w:t>
      </w:r>
      <w:r>
        <w:tab/>
        <w:t xml:space="preserve"> </w:t>
      </w:r>
      <w:r>
        <w:tab/>
        <w:t xml:space="preserve"> </w:t>
      </w:r>
    </w:p>
    <w:p w:rsidR="00411BDB" w:rsidRDefault="00BD1933">
      <w:pPr>
        <w:spacing w:after="4" w:line="259" w:lineRule="auto"/>
        <w:ind w:left="38" w:firstLine="0"/>
      </w:pPr>
      <w:r>
        <w:t xml:space="preserve"> </w:t>
      </w:r>
      <w:r>
        <w:tab/>
        <w:t xml:space="preserve"> </w:t>
      </w:r>
      <w:r>
        <w:tab/>
        <w:t xml:space="preserve"> </w:t>
      </w:r>
      <w:r>
        <w:tab/>
        <w:t xml:space="preserve"> </w:t>
      </w:r>
    </w:p>
    <w:p w:rsidR="00411BDB" w:rsidRDefault="00BD1933">
      <w:pPr>
        <w:tabs>
          <w:tab w:val="center" w:pos="1850"/>
          <w:tab w:val="center" w:pos="7231"/>
          <w:tab w:val="center" w:pos="7514"/>
          <w:tab w:val="center" w:pos="9074"/>
          <w:tab w:val="center" w:pos="9355"/>
        </w:tabs>
        <w:ind w:left="0" w:firstLine="0"/>
      </w:pPr>
      <w:r>
        <w:t xml:space="preserve"> </w:t>
      </w:r>
      <w:r>
        <w:tab/>
        <w:t xml:space="preserve">45,775,749 (2021: 45,375,749) </w:t>
      </w:r>
      <w:r>
        <w:tab/>
        <w:t xml:space="preserve"> </w:t>
      </w:r>
      <w:r>
        <w:tab/>
        <w:t xml:space="preserve"> </w:t>
      </w:r>
      <w:r>
        <w:tab/>
        <w:t xml:space="preserve"> </w:t>
      </w:r>
      <w:r>
        <w:tab/>
        <w:t xml:space="preserve"> </w:t>
      </w:r>
    </w:p>
    <w:p w:rsidR="00411BDB" w:rsidRDefault="00BD1933">
      <w:pPr>
        <w:tabs>
          <w:tab w:val="center" w:pos="1646"/>
          <w:tab w:val="center" w:pos="6774"/>
          <w:tab w:val="center" w:pos="8617"/>
        </w:tabs>
        <w:ind w:left="0" w:firstLine="0"/>
      </w:pPr>
      <w:r>
        <w:t xml:space="preserve"> </w:t>
      </w:r>
      <w:r>
        <w:tab/>
        <w:t>Fully paid ordinary</w:t>
      </w:r>
      <w:r w:rsidR="00DB4106">
        <w:t xml:space="preserve"> shares  </w:t>
      </w:r>
      <w:r w:rsidR="00DB4106">
        <w:tab/>
      </w:r>
      <w:r w:rsidR="006049DB">
        <w:t xml:space="preserve">                                  </w:t>
      </w:r>
      <w:r w:rsidR="00DB4106">
        <w:t xml:space="preserve">17,628,763 </w:t>
      </w:r>
      <w:r w:rsidR="006049DB">
        <w:t xml:space="preserve">                     17,638,763</w:t>
      </w:r>
      <w:r w:rsidR="00DB4106">
        <w:tab/>
      </w:r>
      <w:r>
        <w:t xml:space="preserve"> </w:t>
      </w:r>
    </w:p>
    <w:p w:rsidR="00411BDB" w:rsidRDefault="00BD1933">
      <w:pPr>
        <w:spacing w:after="45" w:line="259" w:lineRule="auto"/>
        <w:ind w:left="5566" w:firstLine="0"/>
      </w:pPr>
      <w:r>
        <w:rPr>
          <w:rFonts w:ascii="Calibri" w:eastAsia="Calibri" w:hAnsi="Calibri" w:cs="Calibri"/>
          <w:noProof/>
          <w:sz w:val="22"/>
        </w:rPr>
        <mc:AlternateContent>
          <mc:Choice Requires="wpg">
            <w:drawing>
              <wp:inline distT="0" distB="0" distL="0" distR="0">
                <wp:extent cx="2249424" cy="27432"/>
                <wp:effectExtent l="0" t="0" r="0" b="0"/>
                <wp:docPr id="39155" name="Group 39155"/>
                <wp:cNvGraphicFramePr/>
                <a:graphic xmlns:a="http://schemas.openxmlformats.org/drawingml/2006/main">
                  <a:graphicData uri="http://schemas.microsoft.com/office/word/2010/wordprocessingGroup">
                    <wpg:wgp>
                      <wpg:cNvGrpSpPr/>
                      <wpg:grpSpPr>
                        <a:xfrm>
                          <a:off x="0" y="0"/>
                          <a:ext cx="2249424" cy="27432"/>
                          <a:chOff x="0" y="0"/>
                          <a:chExt cx="2249424" cy="27432"/>
                        </a:xfrm>
                      </wpg:grpSpPr>
                      <wps:wsp>
                        <wps:cNvPr id="54193" name="Shape 54193"/>
                        <wps:cNvSpPr/>
                        <wps:spPr>
                          <a:xfrm>
                            <a:off x="1258824" y="18289"/>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4" name="Shape 54194"/>
                        <wps:cNvSpPr/>
                        <wps:spPr>
                          <a:xfrm>
                            <a:off x="0" y="18289"/>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5" name="Shape 54195"/>
                        <wps:cNvSpPr/>
                        <wps:spPr>
                          <a:xfrm>
                            <a:off x="1258824" y="0"/>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6" name="Shape 54196"/>
                        <wps:cNvSpPr/>
                        <wps:spPr>
                          <a:xfrm>
                            <a:off x="0" y="0"/>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E181A2" id="Group 39155" o:spid="_x0000_s1026" style="width:177.1pt;height:2.15pt;mso-position-horizontal-relative:char;mso-position-vertical-relative:line" coordsize="2249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">
                <v:shape id="Shape 54193" o:spid="_x0000_s1027" style="position:absolute;left:12588;top:182;width:9906;height:92;visibility:visible;mso-wrap-style:square;v-text-anchor:top" coordsize="990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5PMYA&#10;AADeAAAADwAAAGRycy9kb3ducmV2LnhtbESPW4vCMBSE3xf2P4Qj+LamrRe0a5RFWJAFH7y9H5qz&#10;bbU5KUnW1n+/EQQfh5n5hlmue9OIGzlfW1aQjhIQxIXVNZcKTsfvjzkIH5A1NpZJwZ08rFfvb0vM&#10;te14T7dDKEWEsM9RQRVCm0vpi4oM+pFtiaP3a53BEKUrpXbYRbhpZJYkM2mw5rhQYUubiorr4c8o&#10;CNeL2582PzOezjtK+3O2SyeZUsNB//UJIlAfXuFne6sVTCfpYgyP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T5PMYAAADeAAAADwAAAAAAAAAAAAAAAACYAgAAZHJz&#10;L2Rvd25yZXYueG1sUEsFBgAAAAAEAAQA9QAAAIsDAAAAAA==&#10;" path="m,l990600,r,9144l,9144,,e" fillcolor="black" stroked="f" strokeweight="0">
                  <v:stroke miterlimit="83231f" joinstyle="miter"/>
                  <v:path arrowok="t" textboxrect="0,0,990600,9144"/>
                </v:shape>
                <v:shape id="Shape 54194" o:spid="_x0000_s1028" style="position:absolute;top:182;width:10805;height:92;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l8scA&#10;AADeAAAADwAAAGRycy9kb3ducmV2LnhtbESPT2vCQBTE7wW/w/KE3urGf6WmrqKlYm6ijeDxkX1N&#10;QrJvY3ar8du7gtDjMDO/YebLztTiQq0rLSsYDiIQxJnVJecK0p/N2wcI55E11pZJwY0cLBe9lznG&#10;2l55T5eDz0WAsItRQeF9E0vpsoIMuoFtiIP3a1uDPsg2l7rFa4CbWo6i6F0aLDksFNjQV0FZdfgz&#10;Csb79ToZb3dVmn7PjreqPOF5lCj12u9WnyA8df4//GwnWsF0MpxN4H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J5fLHAAAA3gAAAA8AAAAAAAAAAAAAAAAAmAIAAGRy&#10;cy9kb3ducmV2LnhtbFBLBQYAAAAABAAEAPUAAACMAwAAAAA=&#10;" path="m,l1080516,r,9144l,9144,,e" fillcolor="black" stroked="f" strokeweight="0">
                  <v:stroke miterlimit="83231f" joinstyle="miter"/>
                  <v:path arrowok="t" textboxrect="0,0,1080516,9144"/>
                </v:shape>
                <v:shape id="Shape 54195" o:spid="_x0000_s1029" style="position:absolute;left:12588;width:9906;height:91;visibility:visible;mso-wrap-style:square;v-text-anchor:top" coordsize="990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E08UA&#10;AADeAAAADwAAAGRycy9kb3ducmV2LnhtbESPQWvCQBSE7wX/w/IEb3WTYMSmriKCIEIPWnt/ZF+T&#10;1OzbsLua+O/dguBxmJlvmOV6MK24kfONZQXpNAFBXFrdcKXg/L17X4DwAVlja5kU3MnDejV6W2Kh&#10;bc9Hup1CJSKEfYEK6hC6Qkpf1mTQT21HHL1f6wyGKF0ltcM+wk0rsySZS4MNx4UaO9rWVF5OV6Mg&#10;XP7c8bw9zDlf9JQOP9lXOsuUmoyHzSeIQEN4hZ/tvVaQz9KPHP7vx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cTTxQAAAN4AAAAPAAAAAAAAAAAAAAAAAJgCAABkcnMv&#10;ZG93bnJldi54bWxQSwUGAAAAAAQABAD1AAAAigMAAAAA&#10;" path="m,l990600,r,9144l,9144,,e" fillcolor="black" stroked="f" strokeweight="0">
                  <v:stroke miterlimit="83231f" joinstyle="miter"/>
                  <v:path arrowok="t" textboxrect="0,0,990600,9144"/>
                </v:shape>
                <v:shape id="Shape 54196" o:spid="_x0000_s1030" style="position:absolute;width:10805;height:91;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eHscA&#10;AADeAAAADwAAAGRycy9kb3ducmV2LnhtbESPT2vCQBTE74LfYXmF3nTjn4pGV1FpMTfRRvD4yL4m&#10;Idm3MbvV+O27hUKPw8z8hlltOlOLO7WutKxgNIxAEGdWl5wrSD8/BnMQziNrrC2Tgic52Kz7vRXG&#10;2j74RPezz0WAsItRQeF9E0vpsoIMuqFtiIP3ZVuDPsg2l7rFR4CbWo6jaCYNlhwWCmxoX1BWnb+N&#10;gslpt0smh2OVpu+Ly7Mqr3gbJ0q9vnTbJQhPnf8P/7UTreBtOlrM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X3h7HAAAA3gAAAA8AAAAAAAAAAAAAAAAAmAIAAGRy&#10;cy9kb3ducmV2LnhtbFBLBQYAAAAABAAEAPUAAACMAwAAAAA=&#10;" path="m,l1080516,r,9144l,9144,,e" fillcolor="black" stroked="f" strokeweight="0">
                  <v:stroke miterlimit="83231f" joinstyle="miter"/>
                  <v:path arrowok="t" textboxrect="0,0,1080516,9144"/>
                </v:shape>
                <w10:anchorlock/>
              </v:group>
            </w:pict>
          </mc:Fallback>
        </mc:AlternateContent>
      </w:r>
    </w:p>
    <w:tbl>
      <w:tblPr>
        <w:tblStyle w:val="TableGrid"/>
        <w:tblW w:w="9081" w:type="dxa"/>
        <w:tblInd w:w="38" w:type="dxa"/>
        <w:tblLook w:val="04A0" w:firstRow="1" w:lastRow="0" w:firstColumn="1" w:lastColumn="0" w:noHBand="0" w:noVBand="1"/>
      </w:tblPr>
      <w:tblGrid>
        <w:gridCol w:w="5244"/>
        <w:gridCol w:w="2126"/>
        <w:gridCol w:w="754"/>
        <w:gridCol w:w="957"/>
      </w:tblGrid>
      <w:tr w:rsidR="00411BDB">
        <w:trPr>
          <w:trHeight w:val="221"/>
        </w:trPr>
        <w:tc>
          <w:tcPr>
            <w:tcW w:w="5244" w:type="dxa"/>
            <w:tcBorders>
              <w:top w:val="nil"/>
              <w:left w:val="nil"/>
              <w:bottom w:val="nil"/>
              <w:right w:val="nil"/>
            </w:tcBorders>
          </w:tcPr>
          <w:p w:rsidR="00411BDB" w:rsidRDefault="00BD1933">
            <w:pPr>
              <w:spacing w:after="0" w:line="259" w:lineRule="auto"/>
              <w:ind w:left="0" w:firstLine="0"/>
            </w:pPr>
            <w:r>
              <w:t xml:space="preserve"> </w:t>
            </w:r>
          </w:p>
        </w:tc>
        <w:tc>
          <w:tcPr>
            <w:tcW w:w="2126" w:type="dxa"/>
            <w:tcBorders>
              <w:top w:val="nil"/>
              <w:left w:val="nil"/>
              <w:bottom w:val="nil"/>
              <w:right w:val="nil"/>
            </w:tcBorders>
          </w:tcPr>
          <w:p w:rsidR="00411BDB" w:rsidRDefault="00BD1933">
            <w:pPr>
              <w:spacing w:after="0" w:line="259" w:lineRule="auto"/>
              <w:ind w:left="0" w:right="133" w:firstLine="0"/>
              <w:jc w:val="right"/>
            </w:pPr>
            <w:r>
              <w:t xml:space="preserve"> </w:t>
            </w:r>
          </w:p>
        </w:tc>
        <w:tc>
          <w:tcPr>
            <w:tcW w:w="754" w:type="dxa"/>
            <w:tcBorders>
              <w:top w:val="nil"/>
              <w:left w:val="nil"/>
              <w:bottom w:val="nil"/>
              <w:right w:val="nil"/>
            </w:tcBorders>
          </w:tcPr>
          <w:p w:rsidR="00411BDB" w:rsidRDefault="00BD1933">
            <w:pPr>
              <w:spacing w:after="0" w:line="259" w:lineRule="auto"/>
              <w:ind w:left="106" w:firstLine="0"/>
            </w:pPr>
            <w:r>
              <w:t xml:space="preserve"> </w:t>
            </w:r>
          </w:p>
        </w:tc>
        <w:tc>
          <w:tcPr>
            <w:tcW w:w="957"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0"/>
        </w:trPr>
        <w:tc>
          <w:tcPr>
            <w:tcW w:w="5244" w:type="dxa"/>
            <w:tcBorders>
              <w:top w:val="nil"/>
              <w:left w:val="nil"/>
              <w:bottom w:val="nil"/>
              <w:right w:val="nil"/>
            </w:tcBorders>
          </w:tcPr>
          <w:p w:rsidR="00411BDB" w:rsidRDefault="00BD1933">
            <w:pPr>
              <w:tabs>
                <w:tab w:val="center" w:pos="1225"/>
              </w:tabs>
              <w:spacing w:after="0" w:line="259" w:lineRule="auto"/>
              <w:ind w:left="0" w:firstLine="0"/>
            </w:pPr>
            <w:r>
              <w:t xml:space="preserve"> </w:t>
            </w:r>
            <w:r>
              <w:tab/>
              <w:t xml:space="preserve">Ordinary shares </w:t>
            </w:r>
          </w:p>
        </w:tc>
        <w:tc>
          <w:tcPr>
            <w:tcW w:w="2126" w:type="dxa"/>
            <w:tcBorders>
              <w:top w:val="nil"/>
              <w:left w:val="nil"/>
              <w:bottom w:val="nil"/>
              <w:right w:val="nil"/>
            </w:tcBorders>
          </w:tcPr>
          <w:p w:rsidR="00411BDB" w:rsidRDefault="00BD1933">
            <w:pPr>
              <w:spacing w:after="0" w:line="259" w:lineRule="auto"/>
              <w:ind w:left="140" w:firstLine="0"/>
              <w:jc w:val="center"/>
            </w:pPr>
            <w:r>
              <w:t xml:space="preserve">No. </w:t>
            </w:r>
          </w:p>
        </w:tc>
        <w:tc>
          <w:tcPr>
            <w:tcW w:w="754" w:type="dxa"/>
            <w:tcBorders>
              <w:top w:val="nil"/>
              <w:left w:val="nil"/>
              <w:bottom w:val="nil"/>
              <w:right w:val="nil"/>
            </w:tcBorders>
          </w:tcPr>
          <w:p w:rsidR="00411BDB" w:rsidRDefault="00BD1933">
            <w:pPr>
              <w:spacing w:after="0" w:line="259" w:lineRule="auto"/>
              <w:ind w:left="0" w:firstLine="0"/>
            </w:pPr>
            <w:r>
              <w:t xml:space="preserve"> </w:t>
            </w:r>
          </w:p>
        </w:tc>
        <w:tc>
          <w:tcPr>
            <w:tcW w:w="957" w:type="dxa"/>
            <w:tcBorders>
              <w:top w:val="nil"/>
              <w:left w:val="nil"/>
              <w:bottom w:val="nil"/>
              <w:right w:val="nil"/>
            </w:tcBorders>
          </w:tcPr>
          <w:p w:rsidR="00411BDB" w:rsidRDefault="00BD1933">
            <w:pPr>
              <w:spacing w:after="0" w:line="259" w:lineRule="auto"/>
              <w:ind w:left="22" w:firstLine="0"/>
            </w:pPr>
            <w:r>
              <w:t xml:space="preserve">No. </w:t>
            </w:r>
          </w:p>
        </w:tc>
      </w:tr>
      <w:tr w:rsidR="00411BDB">
        <w:trPr>
          <w:trHeight w:val="240"/>
        </w:trPr>
        <w:tc>
          <w:tcPr>
            <w:tcW w:w="5244" w:type="dxa"/>
            <w:tcBorders>
              <w:top w:val="nil"/>
              <w:left w:val="nil"/>
              <w:bottom w:val="nil"/>
              <w:right w:val="nil"/>
            </w:tcBorders>
          </w:tcPr>
          <w:p w:rsidR="00411BDB" w:rsidRDefault="00BD1933">
            <w:pPr>
              <w:tabs>
                <w:tab w:val="center" w:pos="2194"/>
              </w:tabs>
              <w:spacing w:after="0" w:line="259" w:lineRule="auto"/>
              <w:ind w:left="0" w:firstLine="0"/>
            </w:pPr>
            <w:r>
              <w:t xml:space="preserve"> </w:t>
            </w:r>
            <w:r>
              <w:tab/>
              <w:t xml:space="preserve">At the beginning of the reporting period </w:t>
            </w:r>
          </w:p>
        </w:tc>
        <w:tc>
          <w:tcPr>
            <w:tcW w:w="2126" w:type="dxa"/>
            <w:tcBorders>
              <w:top w:val="nil"/>
              <w:left w:val="nil"/>
              <w:bottom w:val="nil"/>
              <w:right w:val="nil"/>
            </w:tcBorders>
          </w:tcPr>
          <w:p w:rsidR="00411BDB" w:rsidRDefault="00BD1933">
            <w:pPr>
              <w:spacing w:after="0" w:line="259" w:lineRule="auto"/>
              <w:ind w:left="0" w:right="180" w:firstLine="0"/>
              <w:jc w:val="right"/>
            </w:pPr>
            <w:r>
              <w:t xml:space="preserve">45,375,749 </w:t>
            </w:r>
          </w:p>
        </w:tc>
        <w:tc>
          <w:tcPr>
            <w:tcW w:w="754" w:type="dxa"/>
            <w:tcBorders>
              <w:top w:val="nil"/>
              <w:left w:val="nil"/>
              <w:bottom w:val="nil"/>
              <w:right w:val="nil"/>
            </w:tcBorders>
          </w:tcPr>
          <w:p w:rsidR="00411BDB" w:rsidRDefault="00BD1933">
            <w:pPr>
              <w:spacing w:after="0" w:line="259" w:lineRule="auto"/>
              <w:ind w:left="106" w:firstLine="0"/>
            </w:pPr>
            <w:r>
              <w:t xml:space="preserve"> </w:t>
            </w:r>
          </w:p>
        </w:tc>
        <w:tc>
          <w:tcPr>
            <w:tcW w:w="957" w:type="dxa"/>
            <w:tcBorders>
              <w:top w:val="nil"/>
              <w:left w:val="nil"/>
              <w:bottom w:val="nil"/>
              <w:right w:val="nil"/>
            </w:tcBorders>
          </w:tcPr>
          <w:p w:rsidR="00411BDB" w:rsidRDefault="00BC6E1B">
            <w:pPr>
              <w:spacing w:after="0" w:line="259" w:lineRule="auto"/>
              <w:ind w:left="0" w:firstLine="0"/>
              <w:jc w:val="both"/>
            </w:pPr>
            <w:r>
              <w:t>45,77</w:t>
            </w:r>
            <w:r w:rsidR="00BD1933">
              <w:t xml:space="preserve">5,749 </w:t>
            </w:r>
          </w:p>
        </w:tc>
      </w:tr>
      <w:tr w:rsidR="00411BDB">
        <w:trPr>
          <w:trHeight w:val="221"/>
        </w:trPr>
        <w:tc>
          <w:tcPr>
            <w:tcW w:w="5244" w:type="dxa"/>
            <w:tcBorders>
              <w:top w:val="nil"/>
              <w:left w:val="nil"/>
              <w:bottom w:val="nil"/>
              <w:right w:val="nil"/>
            </w:tcBorders>
          </w:tcPr>
          <w:p w:rsidR="00411BDB" w:rsidRDefault="00BD1933">
            <w:pPr>
              <w:tabs>
                <w:tab w:val="center" w:pos="1759"/>
              </w:tabs>
              <w:spacing w:after="0" w:line="259" w:lineRule="auto"/>
              <w:ind w:left="0" w:firstLine="0"/>
            </w:pPr>
            <w:r>
              <w:t xml:space="preserve"> </w:t>
            </w:r>
            <w:r>
              <w:tab/>
              <w:t xml:space="preserve">Shares issued during the year </w:t>
            </w:r>
          </w:p>
        </w:tc>
        <w:tc>
          <w:tcPr>
            <w:tcW w:w="2126" w:type="dxa"/>
            <w:tcBorders>
              <w:top w:val="nil"/>
              <w:left w:val="nil"/>
              <w:bottom w:val="nil"/>
              <w:right w:val="nil"/>
            </w:tcBorders>
          </w:tcPr>
          <w:p w:rsidR="00411BDB" w:rsidRDefault="00BD1933">
            <w:pPr>
              <w:spacing w:after="0" w:line="259" w:lineRule="auto"/>
              <w:ind w:left="0" w:right="180" w:firstLine="0"/>
              <w:jc w:val="right"/>
            </w:pPr>
            <w:r>
              <w:t xml:space="preserve">400,000 </w:t>
            </w:r>
          </w:p>
        </w:tc>
        <w:tc>
          <w:tcPr>
            <w:tcW w:w="754" w:type="dxa"/>
            <w:tcBorders>
              <w:top w:val="nil"/>
              <w:left w:val="nil"/>
              <w:bottom w:val="nil"/>
              <w:right w:val="nil"/>
            </w:tcBorders>
          </w:tcPr>
          <w:p w:rsidR="00411BDB" w:rsidRDefault="00BD1933">
            <w:pPr>
              <w:spacing w:after="0" w:line="259" w:lineRule="auto"/>
              <w:ind w:left="106" w:firstLine="0"/>
            </w:pPr>
            <w:r>
              <w:t xml:space="preserve"> </w:t>
            </w:r>
            <w:r w:rsidR="006049DB">
              <w:t xml:space="preserve">                      </w:t>
            </w:r>
          </w:p>
        </w:tc>
        <w:tc>
          <w:tcPr>
            <w:tcW w:w="957" w:type="dxa"/>
            <w:tcBorders>
              <w:top w:val="nil"/>
              <w:left w:val="nil"/>
              <w:bottom w:val="nil"/>
              <w:right w:val="nil"/>
            </w:tcBorders>
          </w:tcPr>
          <w:p w:rsidR="00411BDB" w:rsidRDefault="006049DB">
            <w:pPr>
              <w:spacing w:after="0" w:line="259" w:lineRule="auto"/>
              <w:ind w:left="0" w:right="48" w:firstLine="0"/>
              <w:jc w:val="right"/>
            </w:pPr>
            <w:r>
              <w:rPr>
                <w:u w:val="single" w:color="000000"/>
              </w:rPr>
              <w:t>100,000</w:t>
            </w:r>
            <w:r w:rsidR="00BD1933">
              <w:rPr>
                <w:u w:val="single" w:color="000000"/>
              </w:rPr>
              <w:t xml:space="preserve"> </w:t>
            </w:r>
          </w:p>
        </w:tc>
      </w:tr>
    </w:tbl>
    <w:p w:rsidR="00411BDB" w:rsidRDefault="00BD1933" w:rsidP="00BC6E1B">
      <w:pPr>
        <w:tabs>
          <w:tab w:val="center" w:pos="1306"/>
          <w:tab w:val="center" w:pos="6774"/>
          <w:tab w:val="center" w:pos="7514"/>
          <w:tab w:val="center" w:pos="8617"/>
        </w:tabs>
        <w:spacing w:after="38"/>
        <w:ind w:left="0" w:firstLine="0"/>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3525012</wp:posOffset>
                </wp:positionH>
                <wp:positionV relativeFrom="paragraph">
                  <wp:posOffset>-36192</wp:posOffset>
                </wp:positionV>
                <wp:extent cx="2258568" cy="190500"/>
                <wp:effectExtent l="0" t="0" r="0" b="0"/>
                <wp:wrapNone/>
                <wp:docPr id="39157" name="Group 39157"/>
                <wp:cNvGraphicFramePr/>
                <a:graphic xmlns:a="http://schemas.openxmlformats.org/drawingml/2006/main">
                  <a:graphicData uri="http://schemas.microsoft.com/office/word/2010/wordprocessingGroup">
                    <wpg:wgp>
                      <wpg:cNvGrpSpPr/>
                      <wpg:grpSpPr>
                        <a:xfrm>
                          <a:off x="0" y="0"/>
                          <a:ext cx="2258568" cy="190500"/>
                          <a:chOff x="0" y="0"/>
                          <a:chExt cx="2258568" cy="190500"/>
                        </a:xfrm>
                      </wpg:grpSpPr>
                      <wps:wsp>
                        <wps:cNvPr id="54197" name="Shape 54197"/>
                        <wps:cNvSpPr/>
                        <wps:spPr>
                          <a:xfrm>
                            <a:off x="1258824" y="181356"/>
                            <a:ext cx="999744" cy="9144"/>
                          </a:xfrm>
                          <a:custGeom>
                            <a:avLst/>
                            <a:gdLst/>
                            <a:ahLst/>
                            <a:cxnLst/>
                            <a:rect l="0" t="0" r="0" b="0"/>
                            <a:pathLst>
                              <a:path w="999744" h="9144">
                                <a:moveTo>
                                  <a:pt x="0" y="0"/>
                                </a:moveTo>
                                <a:lnTo>
                                  <a:pt x="999744" y="0"/>
                                </a:lnTo>
                                <a:lnTo>
                                  <a:pt x="999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8" name="Shape 54198"/>
                        <wps:cNvSpPr/>
                        <wps:spPr>
                          <a:xfrm>
                            <a:off x="0" y="181356"/>
                            <a:ext cx="1089660" cy="9144"/>
                          </a:xfrm>
                          <a:custGeom>
                            <a:avLst/>
                            <a:gdLst/>
                            <a:ahLst/>
                            <a:cxnLst/>
                            <a:rect l="0" t="0" r="0" b="0"/>
                            <a:pathLst>
                              <a:path w="1089660" h="9144">
                                <a:moveTo>
                                  <a:pt x="0" y="0"/>
                                </a:moveTo>
                                <a:lnTo>
                                  <a:pt x="1089660" y="0"/>
                                </a:lnTo>
                                <a:lnTo>
                                  <a:pt x="1089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9" name="Shape 54199"/>
                        <wps:cNvSpPr/>
                        <wps:spPr>
                          <a:xfrm>
                            <a:off x="0" y="163068"/>
                            <a:ext cx="1089660" cy="9144"/>
                          </a:xfrm>
                          <a:custGeom>
                            <a:avLst/>
                            <a:gdLst/>
                            <a:ahLst/>
                            <a:cxnLst/>
                            <a:rect l="0" t="0" r="0" b="0"/>
                            <a:pathLst>
                              <a:path w="1089660" h="9144">
                                <a:moveTo>
                                  <a:pt x="0" y="0"/>
                                </a:moveTo>
                                <a:lnTo>
                                  <a:pt x="1089660" y="0"/>
                                </a:lnTo>
                                <a:lnTo>
                                  <a:pt x="1089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00" name="Shape 54200"/>
                        <wps:cNvSpPr/>
                        <wps:spPr>
                          <a:xfrm>
                            <a:off x="9144" y="0"/>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396084" id="Group 39157" o:spid="_x0000_s1026" style="position:absolute;margin-left:277.55pt;margin-top:-2.85pt;width:177.85pt;height:15pt;z-index:-251641856" coordsize="2258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">
                <v:shape id="Shape 54197" o:spid="_x0000_s1027" style="position:absolute;left:12588;top:1813;width:9997;height:92;visibility:visible;mso-wrap-style:square;v-text-anchor:top" coordsize="9997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lNccA&#10;AADeAAAADwAAAGRycy9kb3ducmV2LnhtbESPQUsDMRSE70L/Q3gFbzbborVdm5YqKJ6E7gq2t0fy&#10;ulncvKxJ2q7/3giCx2FmvmFWm8F14kwhtp4VTCcFCGLtTcuNgvf6+WYBIiZkg51nUvBNETbr0dUK&#10;S+MvvKNzlRqRIRxLVGBT6kspo7bkME58T5y9ow8OU5ahkSbgJcNdJ2dFMZcOW84LFnt6sqQ/q5NT&#10;oI/V/PDxdar1S9yHVO1t/bZ4VOp6PGwfQCQa0n/4r/1qFNzdTpf38HsnX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XpTXHAAAA3gAAAA8AAAAAAAAAAAAAAAAAmAIAAGRy&#10;cy9kb3ducmV2LnhtbFBLBQYAAAAABAAEAPUAAACMAwAAAAA=&#10;" path="m,l999744,r,9144l,9144,,e" fillcolor="black" stroked="f" strokeweight="0">
                  <v:stroke miterlimit="83231f" joinstyle="miter"/>
                  <v:path arrowok="t" textboxrect="0,0,999744,9144"/>
                </v:shape>
                <v:shape id="Shape 54198" o:spid="_x0000_s1028" style="position:absolute;top:1813;width:10896;height:92;visibility:visible;mso-wrap-style:square;v-text-anchor:top" coordsize="1089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xucUA&#10;AADeAAAADwAAAGRycy9kb3ducmV2LnhtbERPu27CMBTdK/EP1kViKw7Q8ggYBK0qVe0EYYDtKr4k&#10;EfF1ZDsh/ft6qNTx6Lw3u97UoiPnK8sKJuMEBHFudcWFgnP28bwE4QOyxtoyKfghD7vt4GmDqbYP&#10;PlJ3CoWIIexTVFCG0KRS+rwkg35sG+LI3awzGCJ0hdQOHzHc1HKaJHNpsOLYUGJDbyXl91NrFLSz&#10;7v3WfuvqcDzPZXb5ctm1Xig1Gvb7NYhAffgX/7k/tYLXl8kq7o134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HG5xQAAAN4AAAAPAAAAAAAAAAAAAAAAAJgCAABkcnMv&#10;ZG93bnJldi54bWxQSwUGAAAAAAQABAD1AAAAigMAAAAA&#10;" path="m,l1089660,r,9144l,9144,,e" fillcolor="black" stroked="f" strokeweight="0">
                  <v:stroke miterlimit="83231f" joinstyle="miter"/>
                  <v:path arrowok="t" textboxrect="0,0,1089660,9144"/>
                </v:shape>
                <v:shape id="Shape 54199" o:spid="_x0000_s1029" style="position:absolute;top:1630;width:10896;height:92;visibility:visible;mso-wrap-style:square;v-text-anchor:top" coordsize="1089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UIsgA&#10;AADeAAAADwAAAGRycy9kb3ducmV2LnhtbESPS2/CMBCE75X6H6ytxK04PFtSDOpDlRA9QTi0t1W8&#10;JBHxOrKdEP59jYTEcTQz32iW697UoiPnK8sKRsMEBHFudcWFgkP2/fwKwgdkjbVlUnAhD+vV48MS&#10;U23PvKNuHwoRIexTVFCG0KRS+rwkg35oG+LoHa0zGKJ0hdQOzxFuajlOkrk0WHFcKLGhz5Ly0741&#10;CtpJ93Vsf3T1sTvMZfa7ddlf/aLU4Kl/fwMRqA/38K290Qpm09FiAdc78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KNQiyAAAAN4AAAAPAAAAAAAAAAAAAAAAAJgCAABk&#10;cnMvZG93bnJldi54bWxQSwUGAAAAAAQABAD1AAAAjQMAAAAA&#10;" path="m,l1089660,r,9144l,9144,,e" fillcolor="black" stroked="f" strokeweight="0">
                  <v:stroke miterlimit="83231f" joinstyle="miter"/>
                  <v:path arrowok="t" textboxrect="0,0,1089660,9144"/>
                </v:shape>
                <v:shape id="Shape 54200" o:spid="_x0000_s1030" style="position:absolute;left:91;width:10805;height:91;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XCsYA&#10;AADeAAAADwAAAGRycy9kb3ducmV2LnhtbESPQWvCQBSE7wX/w/IKvdVN1YpGV9HSYm5FjeDxkX0m&#10;Idm3aXabxH/fLRR6HGbmG2a9HUwtOmpdaVnByzgCQZxZXXKuID1/PC9AOI+ssbZMCu7kYLsZPawx&#10;1rbnI3Unn4sAYRejgsL7JpbSZQUZdGPbEAfvZluDPsg2l7rFPsBNLSdRNJcGSw4LBTb0VlBWnb6N&#10;gulxv0+mh88qTd+Xl3tVXvFrkij19DjsViA8Df4//NdOtILXWWDC751w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0XCsYAAADeAAAADwAAAAAAAAAAAAAAAACYAgAAZHJz&#10;L2Rvd25yZXYueG1sUEsFBgAAAAAEAAQA9QAAAIsDAAAAAA==&#10;" path="m,l1080516,r,9144l,9144,,e" fillcolor="black" stroked="f" strokeweight="0">
                  <v:stroke miterlimit="83231f" joinstyle="miter"/>
                  <v:path arrowok="t" textboxrect="0,0,1080516,9144"/>
                </v:shape>
              </v:group>
            </w:pict>
          </mc:Fallback>
        </mc:AlternateContent>
      </w:r>
      <w:r>
        <w:t xml:space="preserve"> </w:t>
      </w:r>
      <w:r>
        <w:tab/>
        <w:t xml:space="preserve">At reporting date </w:t>
      </w:r>
      <w:r>
        <w:tab/>
        <w:t xml:space="preserve">45,775,749 </w:t>
      </w:r>
      <w:r>
        <w:tab/>
      </w:r>
      <w:r>
        <w:rPr>
          <w:u w:val="single" w:color="000000"/>
        </w:rPr>
        <w:t xml:space="preserve"> </w:t>
      </w:r>
      <w:r>
        <w:rPr>
          <w:u w:val="single" w:color="000000"/>
        </w:rPr>
        <w:tab/>
      </w:r>
      <w:r w:rsidR="006049DB">
        <w:rPr>
          <w:u w:val="single" w:color="000000"/>
        </w:rPr>
        <w:t>45,875,749</w:t>
      </w:r>
      <w:r>
        <w:rPr>
          <w:u w:val="single" w:color="000000"/>
        </w:rPr>
        <w:t xml:space="preserve"> </w:t>
      </w:r>
    </w:p>
    <w:p w:rsidR="00411BDB" w:rsidRDefault="00BD1933">
      <w:pPr>
        <w:spacing w:after="0" w:line="259" w:lineRule="auto"/>
        <w:ind w:left="566" w:firstLine="0"/>
      </w:pPr>
      <w:r>
        <w:t xml:space="preserve"> </w:t>
      </w:r>
    </w:p>
    <w:p w:rsidR="00411BDB" w:rsidRDefault="00BD1933">
      <w:pPr>
        <w:ind w:left="561" w:right="2"/>
      </w:pPr>
      <w:r>
        <w:t xml:space="preserve">400,000 fully paid ordinary shares were issued as follows during the financial year to fund the operations of the company:-  </w:t>
      </w:r>
    </w:p>
    <w:p w:rsidR="00411BDB" w:rsidRDefault="00BD1933">
      <w:pPr>
        <w:spacing w:after="0" w:line="259" w:lineRule="auto"/>
        <w:ind w:left="0" w:firstLine="0"/>
      </w:pPr>
      <w:r>
        <w:t xml:space="preserve"> </w:t>
      </w:r>
    </w:p>
    <w:p w:rsidR="00411BDB" w:rsidRDefault="00BD1933">
      <w:pPr>
        <w:numPr>
          <w:ilvl w:val="1"/>
          <w:numId w:val="9"/>
        </w:numPr>
        <w:ind w:left="912" w:right="2" w:hanging="361"/>
      </w:pPr>
      <w:r>
        <w:t xml:space="preserve">150,000 fully paid ordinary shares at $0.10 per share </w:t>
      </w:r>
    </w:p>
    <w:p w:rsidR="00411BDB" w:rsidRDefault="00BD1933">
      <w:pPr>
        <w:numPr>
          <w:ilvl w:val="1"/>
          <w:numId w:val="9"/>
        </w:numPr>
        <w:ind w:left="912" w:right="2" w:hanging="361"/>
      </w:pPr>
      <w:r>
        <w:t xml:space="preserve">250,000 fully paid ordinary shares at $0.06 per share  </w:t>
      </w:r>
    </w:p>
    <w:p w:rsidR="00411BDB" w:rsidRDefault="00BD1933">
      <w:pPr>
        <w:spacing w:after="0" w:line="259" w:lineRule="auto"/>
        <w:ind w:left="540" w:firstLine="0"/>
      </w:pPr>
      <w:r>
        <w:t xml:space="preserve"> </w:t>
      </w:r>
    </w:p>
    <w:p w:rsidR="00411BDB" w:rsidRDefault="00BD1933">
      <w:pPr>
        <w:ind w:left="561" w:right="2"/>
      </w:pPr>
      <w:r>
        <w:t xml:space="preserve">Ordinary shares participate in dividends and the proceeds on winding up of the parent entity in proportion to the number of shares held. </w:t>
      </w:r>
    </w:p>
    <w:p w:rsidR="00411BDB" w:rsidRDefault="00BD1933">
      <w:pPr>
        <w:spacing w:after="0" w:line="259" w:lineRule="auto"/>
        <w:ind w:left="566" w:firstLine="0"/>
      </w:pPr>
      <w:r>
        <w:t xml:space="preserve"> </w:t>
      </w:r>
    </w:p>
    <w:p w:rsidR="00411BDB" w:rsidRDefault="00BD1933">
      <w:pPr>
        <w:ind w:left="561" w:right="2"/>
      </w:pPr>
      <w:r>
        <w:t xml:space="preserve">At shareholders meetings each ordinary share is entitled to one vote when a poll is called, otherwise each shareholder has one vote on a show of hands. </w:t>
      </w:r>
    </w:p>
    <w:p w:rsidR="00411BDB" w:rsidRDefault="00BD1933">
      <w:pPr>
        <w:spacing w:after="0" w:line="259" w:lineRule="auto"/>
        <w:ind w:left="0" w:firstLine="0"/>
      </w:pPr>
      <w:r>
        <w:t xml:space="preserve"> </w:t>
      </w:r>
    </w:p>
    <w:p w:rsidR="00411BDB" w:rsidRDefault="00BD1933">
      <w:pPr>
        <w:spacing w:line="260" w:lineRule="auto"/>
        <w:ind w:left="561" w:right="351"/>
      </w:pPr>
      <w:r>
        <w:t xml:space="preserve">Options </w:t>
      </w:r>
    </w:p>
    <w:p w:rsidR="00411BDB" w:rsidRDefault="00BD1933">
      <w:pPr>
        <w:spacing w:after="0" w:line="259" w:lineRule="auto"/>
        <w:ind w:left="566" w:firstLine="0"/>
      </w:pPr>
      <w:r>
        <w:t xml:space="preserve"> </w:t>
      </w:r>
    </w:p>
    <w:p w:rsidR="00411BDB" w:rsidRDefault="00BD1933">
      <w:pPr>
        <w:ind w:left="561" w:right="2"/>
      </w:pPr>
      <w:r>
        <w:t xml:space="preserve">At balance date, no share options existed which if exercised would result in the issue of fully paid ordinary shares. </w:t>
      </w:r>
    </w:p>
    <w:p w:rsidR="00411BDB" w:rsidRDefault="00BD1933">
      <w:pPr>
        <w:spacing w:after="4" w:line="259" w:lineRule="auto"/>
        <w:ind w:left="0" w:firstLine="0"/>
      </w:pPr>
      <w:r>
        <w:t xml:space="preserve"> </w:t>
      </w:r>
    </w:p>
    <w:p w:rsidR="00411BDB" w:rsidRDefault="00BD1933">
      <w:pPr>
        <w:tabs>
          <w:tab w:val="center" w:pos="4039"/>
        </w:tabs>
        <w:ind w:left="0" w:firstLine="0"/>
      </w:pPr>
      <w:r>
        <w:t xml:space="preserve"> </w:t>
      </w:r>
      <w:r>
        <w:tab/>
        <w:t xml:space="preserve">No share options were issued to key management personnel during the financial year. </w:t>
      </w:r>
    </w:p>
    <w:p w:rsidR="00411BDB" w:rsidRDefault="00BD1933">
      <w:pPr>
        <w:spacing w:after="4" w:line="259" w:lineRule="auto"/>
        <w:ind w:left="0" w:firstLine="0"/>
      </w:pPr>
      <w:r>
        <w:t xml:space="preserve"> </w:t>
      </w:r>
    </w:p>
    <w:p w:rsidR="00411BDB" w:rsidRDefault="00BD1933">
      <w:pPr>
        <w:tabs>
          <w:tab w:val="center" w:pos="2595"/>
        </w:tabs>
        <w:ind w:left="0" w:firstLine="0"/>
      </w:pPr>
      <w:r>
        <w:t xml:space="preserve"> </w:t>
      </w:r>
      <w:r>
        <w:tab/>
        <w:t xml:space="preserve">No share options expired during the financial year. </w:t>
      </w:r>
    </w:p>
    <w:p w:rsidR="00411BDB" w:rsidRDefault="00BD1933">
      <w:pPr>
        <w:spacing w:after="0" w:line="259" w:lineRule="auto"/>
        <w:ind w:left="0" w:firstLine="0"/>
      </w:pPr>
      <w:r>
        <w:t xml:space="preserve"> </w:t>
      </w:r>
      <w:r>
        <w:tab/>
        <w:t xml:space="preserve"> </w:t>
      </w:r>
    </w:p>
    <w:p w:rsidR="00411BDB" w:rsidRDefault="00BD1933">
      <w:pPr>
        <w:spacing w:after="231" w:line="259" w:lineRule="auto"/>
        <w:ind w:left="0" w:firstLine="0"/>
      </w:pPr>
      <w:r>
        <w:t xml:space="preserve"> </w:t>
      </w:r>
    </w:p>
    <w:p w:rsidR="00411BDB" w:rsidRDefault="00DB4106">
      <w:pPr>
        <w:pStyle w:val="Heading3"/>
        <w:ind w:left="1031" w:right="1026"/>
      </w:pPr>
      <w:r>
        <w:t>FOR THE YEAR ENDED 30 JUNE 2023</w:t>
      </w:r>
      <w:r w:rsidR="00BD1933">
        <w:t xml:space="preserve"> (Cont’d) </w:t>
      </w:r>
    </w:p>
    <w:p w:rsidR="00411BDB" w:rsidRDefault="00BD1933">
      <w:pPr>
        <w:spacing w:after="4" w:line="259" w:lineRule="auto"/>
        <w:ind w:left="566" w:firstLine="0"/>
      </w:pPr>
      <w:r>
        <w:t xml:space="preserve"> </w:t>
      </w:r>
    </w:p>
    <w:p w:rsidR="00411BDB" w:rsidRDefault="00BD1933">
      <w:pPr>
        <w:numPr>
          <w:ilvl w:val="0"/>
          <w:numId w:val="10"/>
        </w:numPr>
        <w:spacing w:line="260" w:lineRule="auto"/>
        <w:ind w:right="351" w:hanging="567"/>
      </w:pPr>
      <w:r>
        <w:t xml:space="preserve">SHARE CAPITAL (continued) </w:t>
      </w:r>
    </w:p>
    <w:p w:rsidR="00411BDB" w:rsidRDefault="00BD1933">
      <w:pPr>
        <w:spacing w:after="0" w:line="259" w:lineRule="auto"/>
        <w:ind w:left="566" w:firstLine="0"/>
      </w:pPr>
      <w:r>
        <w:t xml:space="preserve"> </w:t>
      </w:r>
    </w:p>
    <w:p w:rsidR="00411BDB" w:rsidRDefault="00BD1933">
      <w:pPr>
        <w:spacing w:line="260" w:lineRule="auto"/>
        <w:ind w:left="561" w:right="351"/>
      </w:pPr>
      <w:r>
        <w:t xml:space="preserve">Capital Management </w:t>
      </w:r>
    </w:p>
    <w:p w:rsidR="00411BDB" w:rsidRDefault="00BD1933">
      <w:pPr>
        <w:spacing w:after="0" w:line="259" w:lineRule="auto"/>
        <w:ind w:left="566" w:firstLine="0"/>
      </w:pPr>
      <w:r>
        <w:t xml:space="preserve"> </w:t>
      </w:r>
    </w:p>
    <w:p w:rsidR="00411BDB" w:rsidRDefault="00BD1933">
      <w:pPr>
        <w:ind w:left="561" w:right="2"/>
      </w:pPr>
      <w:r>
        <w:t xml:space="preserve">The Company’s objectives when managing capital are to ensure the Group can fund its operating costs and continue as a going concern. </w:t>
      </w:r>
    </w:p>
    <w:p w:rsidR="00411BDB" w:rsidRDefault="00BD1933">
      <w:pPr>
        <w:spacing w:after="0" w:line="259" w:lineRule="auto"/>
        <w:ind w:left="566" w:firstLine="0"/>
      </w:pPr>
      <w:r>
        <w:t xml:space="preserve"> </w:t>
      </w:r>
    </w:p>
    <w:p w:rsidR="00411BDB" w:rsidRDefault="00BD1933">
      <w:pPr>
        <w:ind w:left="561" w:right="2"/>
      </w:pPr>
      <w:r>
        <w:t xml:space="preserve">The Company monitors its working capital position against expenditure requirements to undertake its planned research and development program and maintain its ongoing operations. Where required the Company will issue new securities or modify its research and development program to ensure the Company’s working capital requirements are met. </w:t>
      </w:r>
    </w:p>
    <w:p w:rsidR="00411BDB" w:rsidRDefault="00BD1933">
      <w:pPr>
        <w:spacing w:after="0" w:line="259" w:lineRule="auto"/>
        <w:ind w:left="566" w:firstLine="0"/>
      </w:pPr>
      <w:r>
        <w:t xml:space="preserve"> </w:t>
      </w:r>
    </w:p>
    <w:p w:rsidR="00411BDB" w:rsidRDefault="00BD1933">
      <w:pPr>
        <w:ind w:left="561" w:right="2"/>
      </w:pPr>
      <w:r>
        <w:t xml:space="preserve">There have been no changes in the policy adopted by management to control the capital of the Company since the prior year. </w:t>
      </w:r>
    </w:p>
    <w:p w:rsidR="00411BDB" w:rsidRDefault="00BD1933">
      <w:pPr>
        <w:spacing w:after="4" w:line="259" w:lineRule="auto"/>
        <w:ind w:left="0" w:firstLine="0"/>
      </w:pPr>
      <w:r>
        <w:t xml:space="preserve"> </w:t>
      </w:r>
    </w:p>
    <w:p w:rsidR="00411BDB" w:rsidRDefault="00BD1933">
      <w:pPr>
        <w:numPr>
          <w:ilvl w:val="0"/>
          <w:numId w:val="10"/>
        </w:numPr>
        <w:spacing w:line="260" w:lineRule="auto"/>
        <w:ind w:right="351" w:hanging="567"/>
      </w:pPr>
      <w:r>
        <w:t xml:space="preserve">RESERVES </w:t>
      </w:r>
    </w:p>
    <w:p w:rsidR="00411BDB" w:rsidRDefault="00BD1933">
      <w:pPr>
        <w:spacing w:after="0" w:line="259" w:lineRule="auto"/>
        <w:ind w:left="0" w:firstLine="0"/>
      </w:pPr>
      <w:r>
        <w:t xml:space="preserve"> </w:t>
      </w:r>
    </w:p>
    <w:p w:rsidR="00411BDB" w:rsidRDefault="00BD1933">
      <w:pPr>
        <w:spacing w:line="260" w:lineRule="auto"/>
        <w:ind w:left="561" w:right="351"/>
      </w:pPr>
      <w:r>
        <w:t xml:space="preserve">Option Reserve </w:t>
      </w:r>
    </w:p>
    <w:p w:rsidR="00411BDB" w:rsidRDefault="00BD1933">
      <w:pPr>
        <w:spacing w:after="0" w:line="259" w:lineRule="auto"/>
        <w:ind w:left="0" w:firstLine="0"/>
      </w:pPr>
      <w:r>
        <w:t xml:space="preserve"> </w:t>
      </w:r>
    </w:p>
    <w:p w:rsidR="00411BDB" w:rsidRDefault="00BD1933">
      <w:pPr>
        <w:ind w:left="561" w:right="2"/>
      </w:pPr>
      <w:r>
        <w:t xml:space="preserve">The Option Reserve is used to recognise fair value of options issued to key management personnel (including directors), their associates and research contractors.  Details of the movement in reserves are shown on the face of the statement of changes in equity.  No options were issued during the financial year. </w:t>
      </w:r>
    </w:p>
    <w:p w:rsidR="00411BDB" w:rsidRDefault="00BD1933">
      <w:pPr>
        <w:spacing w:after="4" w:line="259" w:lineRule="auto"/>
        <w:ind w:left="566" w:firstLine="0"/>
      </w:pPr>
      <w:r>
        <w:t xml:space="preserve"> </w:t>
      </w:r>
    </w:p>
    <w:p w:rsidR="00411BDB" w:rsidRDefault="00BD1933">
      <w:pPr>
        <w:numPr>
          <w:ilvl w:val="0"/>
          <w:numId w:val="10"/>
        </w:numPr>
        <w:spacing w:line="260" w:lineRule="auto"/>
        <w:ind w:right="351" w:hanging="567"/>
      </w:pPr>
      <w:r>
        <w:t xml:space="preserve">KEY MANAGEMENT PERSONNEL  </w:t>
      </w:r>
    </w:p>
    <w:p w:rsidR="00411BDB" w:rsidRDefault="00BD1933">
      <w:pPr>
        <w:spacing w:after="0" w:line="259" w:lineRule="auto"/>
        <w:ind w:left="0" w:firstLine="0"/>
      </w:pPr>
      <w:r>
        <w:t xml:space="preserve"> </w:t>
      </w:r>
    </w:p>
    <w:p w:rsidR="00411BDB" w:rsidRDefault="00BD1933">
      <w:pPr>
        <w:spacing w:line="260" w:lineRule="auto"/>
        <w:ind w:left="561" w:right="351"/>
      </w:pPr>
      <w:r>
        <w:t xml:space="preserve">Compensation Practices </w:t>
      </w:r>
    </w:p>
    <w:p w:rsidR="00411BDB" w:rsidRDefault="00BD1933">
      <w:pPr>
        <w:spacing w:after="0" w:line="259" w:lineRule="auto"/>
        <w:ind w:left="566" w:firstLine="0"/>
      </w:pPr>
      <w:r>
        <w:t xml:space="preserve"> </w:t>
      </w:r>
    </w:p>
    <w:p w:rsidR="00411BDB" w:rsidRDefault="00BD1933">
      <w:pPr>
        <w:ind w:left="561" w:right="2"/>
      </w:pPr>
      <w:r>
        <w:t>No remuneration was paid to the key management personnel of</w:t>
      </w:r>
      <w:r w:rsidR="00DB4106">
        <w:t xml:space="preserve"> the Group during the year (2023</w:t>
      </w:r>
      <w:r>
        <w:t>: Nil) and no directors fees were paid during the year (202</w:t>
      </w:r>
      <w:r w:rsidR="00DB4106">
        <w:t>3</w:t>
      </w:r>
      <w:r>
        <w:t xml:space="preserve">: Nil). </w:t>
      </w:r>
    </w:p>
    <w:p w:rsidR="00411BDB" w:rsidRDefault="00BD1933">
      <w:pPr>
        <w:spacing w:after="0" w:line="259" w:lineRule="auto"/>
        <w:ind w:left="0" w:firstLine="0"/>
      </w:pPr>
      <w:r>
        <w:t xml:space="preserve"> </w:t>
      </w:r>
    </w:p>
    <w:p w:rsidR="00411BDB" w:rsidRDefault="00BD1933">
      <w:pPr>
        <w:spacing w:line="260" w:lineRule="auto"/>
        <w:ind w:left="561" w:right="351"/>
      </w:pPr>
      <w:r>
        <w:t xml:space="preserve">Other key management personnel transactions </w:t>
      </w:r>
    </w:p>
    <w:p w:rsidR="00411BDB" w:rsidRDefault="00BD1933">
      <w:pPr>
        <w:spacing w:after="0" w:line="259" w:lineRule="auto"/>
        <w:ind w:left="566" w:firstLine="0"/>
      </w:pPr>
      <w:r>
        <w:t xml:space="preserve"> </w:t>
      </w:r>
    </w:p>
    <w:p w:rsidR="00411BDB" w:rsidRDefault="00BD1933">
      <w:pPr>
        <w:ind w:left="561" w:right="2"/>
      </w:pPr>
      <w:r>
        <w:t xml:space="preserve">Other transactions and balances with key management personnel are disclosed in Note 11. </w:t>
      </w:r>
    </w:p>
    <w:p w:rsidR="00411BDB" w:rsidRDefault="00BD1933">
      <w:pPr>
        <w:spacing w:after="4" w:line="259" w:lineRule="auto"/>
        <w:ind w:left="566" w:firstLine="0"/>
      </w:pPr>
      <w:r>
        <w:t xml:space="preserve"> </w:t>
      </w:r>
    </w:p>
    <w:p w:rsidR="00411BDB" w:rsidRDefault="00BD1933">
      <w:pPr>
        <w:numPr>
          <w:ilvl w:val="0"/>
          <w:numId w:val="10"/>
        </w:numPr>
        <w:spacing w:line="260" w:lineRule="auto"/>
        <w:ind w:right="351" w:hanging="567"/>
      </w:pPr>
      <w:r>
        <w:t xml:space="preserve">RELATED PARTY TRANSACTIONS </w:t>
      </w:r>
    </w:p>
    <w:p w:rsidR="00411BDB" w:rsidRDefault="00BD1933">
      <w:pPr>
        <w:spacing w:after="0" w:line="259" w:lineRule="auto"/>
        <w:ind w:left="467" w:firstLine="0"/>
        <w:jc w:val="center"/>
      </w:pPr>
      <w:r>
        <w:t xml:space="preserve"> </w:t>
      </w:r>
    </w:p>
    <w:p w:rsidR="00411BDB" w:rsidRDefault="00BD1933">
      <w:pPr>
        <w:ind w:left="561" w:right="2"/>
      </w:pPr>
      <w:r>
        <w:t xml:space="preserve">Shares held by key management personnel during the period ended 30 June 2022: </w:t>
      </w:r>
    </w:p>
    <w:p w:rsidR="00411BDB" w:rsidRDefault="00BD1933">
      <w:pPr>
        <w:spacing w:after="0" w:line="259" w:lineRule="auto"/>
        <w:ind w:left="0" w:right="8" w:firstLine="0"/>
      </w:pPr>
      <w:r>
        <w:t xml:space="preserve"> </w:t>
      </w:r>
    </w:p>
    <w:tbl>
      <w:tblPr>
        <w:tblStyle w:val="TableGrid"/>
        <w:tblW w:w="9354" w:type="dxa"/>
        <w:tblInd w:w="282" w:type="dxa"/>
        <w:tblCellMar>
          <w:top w:w="47" w:type="dxa"/>
          <w:left w:w="110" w:type="dxa"/>
          <w:right w:w="61" w:type="dxa"/>
        </w:tblCellMar>
        <w:tblLook w:val="04A0" w:firstRow="1" w:lastRow="0" w:firstColumn="1" w:lastColumn="0" w:noHBand="0" w:noVBand="1"/>
      </w:tblPr>
      <w:tblGrid>
        <w:gridCol w:w="3152"/>
        <w:gridCol w:w="2203"/>
        <w:gridCol w:w="1930"/>
        <w:gridCol w:w="2069"/>
      </w:tblGrid>
      <w:tr w:rsidR="00411BDB" w:rsidTr="005A2167">
        <w:trPr>
          <w:trHeight w:val="490"/>
        </w:trPr>
        <w:tc>
          <w:tcPr>
            <w:tcW w:w="3152"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1" w:firstLine="0"/>
            </w:pPr>
            <w:r>
              <w:t xml:space="preserve">Director </w:t>
            </w:r>
          </w:p>
        </w:tc>
        <w:tc>
          <w:tcPr>
            <w:tcW w:w="2203"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0" w:firstLine="0"/>
            </w:pPr>
            <w:r>
              <w:t xml:space="preserve">Balance at start of year </w:t>
            </w:r>
          </w:p>
        </w:tc>
        <w:tc>
          <w:tcPr>
            <w:tcW w:w="1930"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0" w:firstLine="0"/>
            </w:pPr>
            <w:r>
              <w:t xml:space="preserve">Other changes </w:t>
            </w:r>
          </w:p>
        </w:tc>
        <w:tc>
          <w:tcPr>
            <w:tcW w:w="2069"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1" w:hanging="1"/>
            </w:pPr>
            <w:r>
              <w:t xml:space="preserve">Held at the end of the reporting period </w:t>
            </w:r>
          </w:p>
        </w:tc>
      </w:tr>
      <w:tr w:rsidR="00411BDB" w:rsidTr="005A2167">
        <w:trPr>
          <w:trHeight w:val="250"/>
        </w:trPr>
        <w:tc>
          <w:tcPr>
            <w:tcW w:w="3152" w:type="dxa"/>
            <w:tcBorders>
              <w:top w:val="single" w:sz="4" w:space="0" w:color="000000"/>
              <w:left w:val="single" w:sz="4" w:space="0" w:color="000000"/>
              <w:bottom w:val="single" w:sz="4" w:space="0" w:color="000000"/>
              <w:right w:val="single" w:sz="4" w:space="0" w:color="000000"/>
            </w:tcBorders>
          </w:tcPr>
          <w:p w:rsidR="00411BDB" w:rsidRDefault="00DB4106">
            <w:pPr>
              <w:spacing w:after="0" w:line="259" w:lineRule="auto"/>
              <w:ind w:left="1" w:firstLine="0"/>
            </w:pPr>
            <w:r>
              <w:t xml:space="preserve">ST </w:t>
            </w:r>
            <w:proofErr w:type="spellStart"/>
            <w:r>
              <w:t>Wayte</w:t>
            </w:r>
            <w:proofErr w:type="spellEnd"/>
          </w:p>
        </w:tc>
        <w:tc>
          <w:tcPr>
            <w:tcW w:w="2203" w:type="dxa"/>
            <w:tcBorders>
              <w:top w:val="single" w:sz="4" w:space="0" w:color="000000"/>
              <w:left w:val="single" w:sz="4" w:space="0" w:color="000000"/>
              <w:bottom w:val="single" w:sz="4" w:space="0" w:color="000000"/>
              <w:right w:val="single" w:sz="4" w:space="0" w:color="000000"/>
            </w:tcBorders>
          </w:tcPr>
          <w:p w:rsidR="00411BDB" w:rsidRDefault="007F724B">
            <w:pPr>
              <w:spacing w:after="0" w:line="259" w:lineRule="auto"/>
              <w:ind w:left="0" w:right="48" w:firstLine="0"/>
              <w:jc w:val="right"/>
            </w:pPr>
            <w:r>
              <w:t>200,000</w:t>
            </w:r>
            <w:r w:rsidR="00BD1933">
              <w:t xml:space="preserve"> </w:t>
            </w:r>
          </w:p>
        </w:tc>
        <w:tc>
          <w:tcPr>
            <w:tcW w:w="1930"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0" w:right="46" w:firstLine="0"/>
              <w:jc w:val="right"/>
            </w:pP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411BDB" w:rsidRDefault="007F724B">
            <w:pPr>
              <w:spacing w:after="0" w:line="259" w:lineRule="auto"/>
              <w:ind w:left="0" w:right="48" w:firstLine="0"/>
              <w:jc w:val="right"/>
            </w:pPr>
            <w:r>
              <w:t>200,000</w:t>
            </w:r>
            <w:r w:rsidR="00BD1933">
              <w:t xml:space="preserve"> </w:t>
            </w:r>
          </w:p>
        </w:tc>
      </w:tr>
      <w:tr w:rsidR="00411BDB" w:rsidTr="005A2167">
        <w:trPr>
          <w:trHeight w:val="252"/>
        </w:trPr>
        <w:tc>
          <w:tcPr>
            <w:tcW w:w="3152" w:type="dxa"/>
            <w:tcBorders>
              <w:top w:val="single" w:sz="4" w:space="0" w:color="000000"/>
              <w:left w:val="single" w:sz="4" w:space="0" w:color="000000"/>
              <w:bottom w:val="single" w:sz="4" w:space="0" w:color="000000"/>
              <w:right w:val="single" w:sz="4" w:space="0" w:color="000000"/>
            </w:tcBorders>
          </w:tcPr>
          <w:p w:rsidR="00411BDB" w:rsidRDefault="00DB4106">
            <w:pPr>
              <w:spacing w:after="0" w:line="259" w:lineRule="auto"/>
              <w:ind w:left="1" w:firstLine="0"/>
            </w:pPr>
            <w:r>
              <w:t xml:space="preserve">Est of K M </w:t>
            </w:r>
            <w:proofErr w:type="spellStart"/>
            <w:r>
              <w:t>Wayte</w:t>
            </w:r>
            <w:proofErr w:type="spellEnd"/>
            <w:r>
              <w:t xml:space="preserve">  (a)</w:t>
            </w:r>
          </w:p>
        </w:tc>
        <w:tc>
          <w:tcPr>
            <w:tcW w:w="2203" w:type="dxa"/>
            <w:tcBorders>
              <w:top w:val="single" w:sz="4" w:space="0" w:color="000000"/>
              <w:left w:val="single" w:sz="4" w:space="0" w:color="000000"/>
              <w:bottom w:val="single" w:sz="4" w:space="0" w:color="000000"/>
              <w:right w:val="single" w:sz="4" w:space="0" w:color="000000"/>
            </w:tcBorders>
          </w:tcPr>
          <w:p w:rsidR="00411BDB" w:rsidRDefault="00DB4106">
            <w:pPr>
              <w:spacing w:after="0" w:line="259" w:lineRule="auto"/>
              <w:ind w:left="0" w:right="48" w:firstLine="0"/>
              <w:jc w:val="right"/>
            </w:pPr>
            <w:r>
              <w:t>3,772,542</w:t>
            </w:r>
            <w:r w:rsidR="00BD1933">
              <w:t xml:space="preserve"> </w:t>
            </w:r>
          </w:p>
        </w:tc>
        <w:tc>
          <w:tcPr>
            <w:tcW w:w="1930"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0" w:right="105" w:firstLine="0"/>
              <w:jc w:val="right"/>
            </w:pP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0" w:right="48" w:firstLine="0"/>
              <w:jc w:val="right"/>
            </w:pPr>
            <w:r>
              <w:t xml:space="preserve">3,772,542 </w:t>
            </w:r>
          </w:p>
        </w:tc>
      </w:tr>
      <w:tr w:rsidR="00411BDB" w:rsidTr="005A2167">
        <w:trPr>
          <w:trHeight w:val="250"/>
        </w:trPr>
        <w:tc>
          <w:tcPr>
            <w:tcW w:w="3152"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1" w:firstLine="0"/>
            </w:pPr>
            <w:r>
              <w:t xml:space="preserve">H J </w:t>
            </w:r>
            <w:proofErr w:type="spellStart"/>
            <w:r>
              <w:t>Wayte</w:t>
            </w:r>
            <w:proofErr w:type="spellEnd"/>
            <w:r>
              <w:rPr>
                <w:vertAlign w:val="superscript"/>
              </w:rPr>
              <w:t xml:space="preserve"> c</w:t>
            </w:r>
            <w:r>
              <w:t xml:space="preserve"> </w:t>
            </w:r>
          </w:p>
        </w:tc>
        <w:tc>
          <w:tcPr>
            <w:tcW w:w="2203" w:type="dxa"/>
            <w:tcBorders>
              <w:top w:val="single" w:sz="4" w:space="0" w:color="000000"/>
              <w:left w:val="single" w:sz="4" w:space="0" w:color="000000"/>
              <w:bottom w:val="single" w:sz="4" w:space="0" w:color="000000"/>
              <w:right w:val="single" w:sz="4" w:space="0" w:color="000000"/>
            </w:tcBorders>
          </w:tcPr>
          <w:p w:rsidR="00411BDB" w:rsidRDefault="00DB4106">
            <w:pPr>
              <w:spacing w:after="0" w:line="259" w:lineRule="auto"/>
              <w:ind w:left="0" w:right="47" w:firstLine="0"/>
              <w:jc w:val="right"/>
            </w:pPr>
            <w:r>
              <w:t>2</w:t>
            </w:r>
            <w:r w:rsidR="00BD1933">
              <w:t xml:space="preserve">1,500 </w:t>
            </w:r>
          </w:p>
        </w:tc>
        <w:tc>
          <w:tcPr>
            <w:tcW w:w="1930"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0" w:right="47" w:firstLine="0"/>
              <w:jc w:val="right"/>
            </w:pP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0" w:right="47" w:firstLine="0"/>
              <w:jc w:val="right"/>
            </w:pPr>
            <w:r>
              <w:t xml:space="preserve">21,500 </w:t>
            </w:r>
          </w:p>
        </w:tc>
      </w:tr>
      <w:tr w:rsidR="00411BDB" w:rsidTr="005A2167">
        <w:trPr>
          <w:trHeight w:val="250"/>
        </w:trPr>
        <w:tc>
          <w:tcPr>
            <w:tcW w:w="3152" w:type="dxa"/>
            <w:tcBorders>
              <w:top w:val="single" w:sz="4" w:space="0" w:color="000000"/>
              <w:left w:val="single" w:sz="4" w:space="0" w:color="000000"/>
              <w:bottom w:val="single" w:sz="4" w:space="0" w:color="000000"/>
              <w:right w:val="single" w:sz="4" w:space="0" w:color="000000"/>
            </w:tcBorders>
          </w:tcPr>
          <w:p w:rsidR="00411BDB" w:rsidRDefault="007F724B">
            <w:pPr>
              <w:spacing w:after="0" w:line="259" w:lineRule="auto"/>
              <w:ind w:left="1" w:firstLine="0"/>
            </w:pPr>
            <w:r>
              <w:t>AJ CAMPBELL</w:t>
            </w:r>
          </w:p>
        </w:tc>
        <w:tc>
          <w:tcPr>
            <w:tcW w:w="2203" w:type="dxa"/>
            <w:tcBorders>
              <w:top w:val="single" w:sz="4" w:space="0" w:color="000000"/>
              <w:left w:val="single" w:sz="4" w:space="0" w:color="000000"/>
              <w:bottom w:val="single" w:sz="4" w:space="0" w:color="000000"/>
              <w:right w:val="single" w:sz="4" w:space="0" w:color="000000"/>
            </w:tcBorders>
          </w:tcPr>
          <w:p w:rsidR="00411BDB" w:rsidRDefault="007F724B" w:rsidP="00DB4106">
            <w:pPr>
              <w:spacing w:after="0" w:line="259" w:lineRule="auto"/>
              <w:ind w:left="0" w:right="48" w:firstLine="0"/>
              <w:jc w:val="right"/>
            </w:pPr>
            <w:r>
              <w:t>66,000</w:t>
            </w:r>
            <w:r w:rsidR="00BD1933">
              <w:t xml:space="preserve"> </w:t>
            </w:r>
          </w:p>
        </w:tc>
        <w:tc>
          <w:tcPr>
            <w:tcW w:w="1930" w:type="dxa"/>
            <w:tcBorders>
              <w:top w:val="single" w:sz="4" w:space="0" w:color="000000"/>
              <w:left w:val="single" w:sz="4" w:space="0" w:color="000000"/>
              <w:bottom w:val="single" w:sz="4" w:space="0" w:color="000000"/>
              <w:right w:val="single" w:sz="4" w:space="0" w:color="000000"/>
            </w:tcBorders>
          </w:tcPr>
          <w:p w:rsidR="00411BDB" w:rsidRDefault="00411BDB">
            <w:pPr>
              <w:spacing w:after="0" w:line="259" w:lineRule="auto"/>
              <w:ind w:left="0" w:right="46" w:firstLine="0"/>
              <w:jc w:val="right"/>
            </w:pPr>
          </w:p>
        </w:tc>
        <w:tc>
          <w:tcPr>
            <w:tcW w:w="2069" w:type="dxa"/>
            <w:tcBorders>
              <w:top w:val="single" w:sz="4" w:space="0" w:color="000000"/>
              <w:left w:val="single" w:sz="4" w:space="0" w:color="000000"/>
              <w:bottom w:val="single" w:sz="4" w:space="0" w:color="000000"/>
              <w:right w:val="single" w:sz="4" w:space="0" w:color="000000"/>
            </w:tcBorders>
          </w:tcPr>
          <w:p w:rsidR="00411BDB" w:rsidRDefault="007F724B">
            <w:pPr>
              <w:spacing w:after="0" w:line="259" w:lineRule="auto"/>
              <w:ind w:left="0" w:right="48" w:firstLine="0"/>
              <w:jc w:val="right"/>
            </w:pPr>
            <w:r>
              <w:t>66,000</w:t>
            </w:r>
            <w:r w:rsidR="00BD1933">
              <w:t xml:space="preserve"> </w:t>
            </w:r>
          </w:p>
        </w:tc>
      </w:tr>
      <w:tr w:rsidR="00411BDB" w:rsidTr="005A2167">
        <w:trPr>
          <w:trHeight w:val="250"/>
        </w:trPr>
        <w:tc>
          <w:tcPr>
            <w:tcW w:w="3152"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1" w:firstLine="0"/>
            </w:pPr>
            <w:r>
              <w:t xml:space="preserve"> </w:t>
            </w:r>
          </w:p>
        </w:tc>
        <w:tc>
          <w:tcPr>
            <w:tcW w:w="2203"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0" w:right="48" w:firstLine="0"/>
              <w:jc w:val="right"/>
            </w:pPr>
            <w:r>
              <w:t xml:space="preserve">3,999,542 </w:t>
            </w:r>
          </w:p>
        </w:tc>
        <w:tc>
          <w:tcPr>
            <w:tcW w:w="1930"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0" w:right="48" w:firstLine="0"/>
              <w:jc w:val="right"/>
            </w:pPr>
            <w:r>
              <w:t xml:space="preserve">140,000 </w:t>
            </w:r>
          </w:p>
        </w:tc>
        <w:tc>
          <w:tcPr>
            <w:tcW w:w="2069" w:type="dxa"/>
            <w:tcBorders>
              <w:top w:val="single" w:sz="4" w:space="0" w:color="000000"/>
              <w:left w:val="single" w:sz="4" w:space="0" w:color="000000"/>
              <w:bottom w:val="single" w:sz="4" w:space="0" w:color="000000"/>
              <w:right w:val="single" w:sz="4" w:space="0" w:color="000000"/>
            </w:tcBorders>
          </w:tcPr>
          <w:p w:rsidR="00411BDB" w:rsidRDefault="00BD1933">
            <w:pPr>
              <w:spacing w:after="0" w:line="259" w:lineRule="auto"/>
              <w:ind w:left="0" w:right="48" w:firstLine="0"/>
              <w:jc w:val="right"/>
            </w:pPr>
            <w:r>
              <w:t xml:space="preserve">4,139,542 </w:t>
            </w:r>
          </w:p>
        </w:tc>
      </w:tr>
    </w:tbl>
    <w:p w:rsidR="00411BDB" w:rsidRDefault="00BD1933">
      <w:pPr>
        <w:spacing w:after="4" w:line="259" w:lineRule="auto"/>
        <w:ind w:left="566" w:firstLine="0"/>
      </w:pPr>
      <w:r>
        <w:t xml:space="preserve"> </w:t>
      </w:r>
    </w:p>
    <w:p w:rsidR="00411BDB" w:rsidRDefault="00411BDB">
      <w:pPr>
        <w:spacing w:after="4" w:line="259" w:lineRule="auto"/>
        <w:ind w:left="566" w:firstLine="0"/>
      </w:pPr>
    </w:p>
    <w:p w:rsidR="00411BDB" w:rsidRDefault="00BD1933">
      <w:pPr>
        <w:numPr>
          <w:ilvl w:val="1"/>
          <w:numId w:val="10"/>
        </w:numPr>
        <w:ind w:left="978" w:right="2" w:hanging="427"/>
      </w:pPr>
      <w:r>
        <w:t xml:space="preserve">The late K M </w:t>
      </w:r>
      <w:proofErr w:type="spellStart"/>
      <w:r>
        <w:t>Wayte</w:t>
      </w:r>
      <w:proofErr w:type="spellEnd"/>
      <w:r>
        <w:t xml:space="preserve"> held 2,520,000 ordinary shares in his own name. These are now held by his Estate. 27,292 ordinary shares are held in the name of </w:t>
      </w:r>
      <w:proofErr w:type="spellStart"/>
      <w:r>
        <w:t>Altnamus</w:t>
      </w:r>
      <w:proofErr w:type="spellEnd"/>
      <w:r>
        <w:t xml:space="preserve"> Pty Ltd an associated entity of the late K M </w:t>
      </w:r>
      <w:proofErr w:type="spellStart"/>
      <w:r>
        <w:t>Wayte</w:t>
      </w:r>
      <w:proofErr w:type="spellEnd"/>
      <w:r>
        <w:t xml:space="preserve">. 1,225,250 ordinary shares are held by close family members of the late K M </w:t>
      </w:r>
      <w:proofErr w:type="spellStart"/>
      <w:r>
        <w:t>Wayte</w:t>
      </w:r>
      <w:proofErr w:type="spellEnd"/>
      <w:r>
        <w:t xml:space="preserve">. </w:t>
      </w:r>
    </w:p>
    <w:p w:rsidR="00840961" w:rsidRDefault="00840961" w:rsidP="00840961">
      <w:pPr>
        <w:ind w:left="978" w:right="2" w:firstLine="0"/>
      </w:pPr>
    </w:p>
    <w:p w:rsidR="00840961" w:rsidRDefault="005A2167" w:rsidP="005A2167">
      <w:pPr>
        <w:ind w:left="567" w:firstLine="0"/>
      </w:pPr>
      <w:proofErr w:type="gramStart"/>
      <w:r>
        <w:t>b</w:t>
      </w:r>
      <w:proofErr w:type="gramEnd"/>
      <w:r>
        <w:t xml:space="preserve">      AJ CAMPBELL shareho</w:t>
      </w:r>
      <w:r w:rsidR="00840961">
        <w:t>lding via   Anthony J Campbell Super F</w:t>
      </w:r>
      <w:r>
        <w:t xml:space="preserve">und 40,000…..6,000 </w:t>
      </w:r>
    </w:p>
    <w:p w:rsidR="005A2167" w:rsidRPr="005A2167" w:rsidRDefault="00840961" w:rsidP="005A2167">
      <w:pPr>
        <w:ind w:left="567" w:firstLine="0"/>
        <w:rPr>
          <w:color w:val="auto"/>
        </w:rPr>
      </w:pPr>
      <w:proofErr w:type="gramStart"/>
      <w:r>
        <w:t>in</w:t>
      </w:r>
      <w:proofErr w:type="gramEnd"/>
      <w:r>
        <w:t xml:space="preserve"> C</w:t>
      </w:r>
      <w:r w:rsidR="005A2167">
        <w:t>am</w:t>
      </w:r>
      <w:r>
        <w:t>pbell Family Trust &amp; 20,000 in Campbell Corporation Pty L</w:t>
      </w:r>
      <w:r w:rsidR="005A2167">
        <w:t xml:space="preserve">td </w:t>
      </w:r>
    </w:p>
    <w:p w:rsidR="005A2167" w:rsidRDefault="005A2167" w:rsidP="005A2167">
      <w:pPr>
        <w:ind w:right="2"/>
      </w:pPr>
    </w:p>
    <w:p w:rsidR="00411BDB" w:rsidRDefault="00BD1933">
      <w:pPr>
        <w:spacing w:after="0" w:line="259" w:lineRule="auto"/>
        <w:ind w:left="0" w:firstLine="0"/>
      </w:pPr>
      <w:r>
        <w:rPr>
          <w:sz w:val="18"/>
        </w:rPr>
        <w:t xml:space="preserve"> </w:t>
      </w:r>
      <w:r>
        <w:rPr>
          <w:sz w:val="18"/>
        </w:rPr>
        <w:tab/>
      </w:r>
      <w:r>
        <w:t xml:space="preserve"> </w:t>
      </w:r>
    </w:p>
    <w:p w:rsidR="00411BDB" w:rsidRDefault="00411BDB">
      <w:pPr>
        <w:sectPr w:rsidR="00411BDB">
          <w:headerReference w:type="even" r:id="rId44"/>
          <w:headerReference w:type="default" r:id="rId45"/>
          <w:footerReference w:type="even" r:id="rId46"/>
          <w:footerReference w:type="default" r:id="rId47"/>
          <w:headerReference w:type="first" r:id="rId48"/>
          <w:footerReference w:type="first" r:id="rId49"/>
          <w:pgSz w:w="11906" w:h="16838"/>
          <w:pgMar w:top="1723" w:right="1130" w:bottom="1305" w:left="1133" w:header="763" w:footer="719" w:gutter="0"/>
          <w:cols w:space="720"/>
          <w:titlePg/>
        </w:sectPr>
      </w:pPr>
    </w:p>
    <w:p w:rsidR="00411BDB" w:rsidRDefault="00BD1933">
      <w:pPr>
        <w:spacing w:after="4" w:line="259" w:lineRule="auto"/>
        <w:ind w:left="0" w:right="821" w:firstLine="0"/>
        <w:jc w:val="center"/>
      </w:pPr>
      <w:r>
        <w:t xml:space="preserve"> </w:t>
      </w:r>
    </w:p>
    <w:p w:rsidR="00411BDB" w:rsidRDefault="00BD1933">
      <w:pPr>
        <w:numPr>
          <w:ilvl w:val="0"/>
          <w:numId w:val="11"/>
        </w:numPr>
        <w:spacing w:line="260" w:lineRule="auto"/>
        <w:ind w:right="351" w:hanging="566"/>
      </w:pPr>
      <w:r>
        <w:t xml:space="preserve">RELATED PARTY TRANSACTIONS (continued) </w:t>
      </w:r>
    </w:p>
    <w:p w:rsidR="00411BDB" w:rsidRDefault="00BD1933">
      <w:pPr>
        <w:spacing w:after="4" w:line="259" w:lineRule="auto"/>
        <w:ind w:left="566" w:firstLine="0"/>
      </w:pPr>
      <w:r>
        <w:t xml:space="preserve"> </w:t>
      </w:r>
    </w:p>
    <w:p w:rsidR="00411BDB" w:rsidRDefault="00BD1933">
      <w:pPr>
        <w:numPr>
          <w:ilvl w:val="1"/>
          <w:numId w:val="11"/>
        </w:numPr>
        <w:ind w:left="978" w:right="711" w:hanging="427"/>
      </w:pPr>
      <w:r>
        <w:t xml:space="preserve">H J </w:t>
      </w:r>
      <w:proofErr w:type="spellStart"/>
      <w:r>
        <w:t>Wayte</w:t>
      </w:r>
      <w:proofErr w:type="spellEnd"/>
      <w:r>
        <w:t xml:space="preserve"> holds 21,500 ordinary shares in her own name. H J </w:t>
      </w:r>
      <w:proofErr w:type="spellStart"/>
      <w:r>
        <w:t>Wayte</w:t>
      </w:r>
      <w:proofErr w:type="spellEnd"/>
      <w:r>
        <w:t xml:space="preserve"> is the spouse of the late K M </w:t>
      </w:r>
      <w:proofErr w:type="spellStart"/>
      <w:r>
        <w:t>Wayte</w:t>
      </w:r>
      <w:proofErr w:type="spellEnd"/>
      <w:r>
        <w:t xml:space="preserve"> and accordingly all shareholdings of the late K M </w:t>
      </w:r>
      <w:proofErr w:type="spellStart"/>
      <w:r>
        <w:t>Wayte</w:t>
      </w:r>
      <w:proofErr w:type="spellEnd"/>
      <w:r>
        <w:t xml:space="preserve"> and H J </w:t>
      </w:r>
      <w:proofErr w:type="spellStart"/>
      <w:r>
        <w:t>Wayte</w:t>
      </w:r>
      <w:proofErr w:type="spellEnd"/>
      <w:r>
        <w:t xml:space="preserve"> are related. </w:t>
      </w:r>
    </w:p>
    <w:p w:rsidR="00411BDB" w:rsidRDefault="00411BDB" w:rsidP="00DB4106">
      <w:pPr>
        <w:spacing w:after="0" w:line="259" w:lineRule="auto"/>
      </w:pPr>
    </w:p>
    <w:p w:rsidR="00411BDB" w:rsidRDefault="00BD1933">
      <w:pPr>
        <w:spacing w:after="0" w:line="259" w:lineRule="auto"/>
        <w:ind w:left="0" w:firstLine="0"/>
        <w:jc w:val="right"/>
      </w:pPr>
      <w:r>
        <w:tab/>
        <w:t xml:space="preserve"> </w:t>
      </w:r>
      <w:r>
        <w:tab/>
        <w:t xml:space="preserve"> </w:t>
      </w:r>
    </w:p>
    <w:p w:rsidR="00411BDB" w:rsidRDefault="00BD1933">
      <w:pPr>
        <w:ind w:left="561" w:right="2"/>
      </w:pPr>
      <w:r>
        <w:t>There were no share-based p</w:t>
      </w:r>
      <w:r w:rsidR="00DB4106">
        <w:t>ayments existing at 30 June 2023</w:t>
      </w:r>
      <w:r>
        <w:t xml:space="preserve">. </w:t>
      </w:r>
    </w:p>
    <w:p w:rsidR="00411BDB" w:rsidRDefault="00BD1933">
      <w:pPr>
        <w:spacing w:after="35" w:line="259" w:lineRule="auto"/>
        <w:ind w:left="761" w:firstLine="0"/>
      </w:pPr>
      <w:r>
        <w:t xml:space="preserve"> </w:t>
      </w:r>
    </w:p>
    <w:p w:rsidR="00411BDB" w:rsidRDefault="00BD1933">
      <w:pPr>
        <w:numPr>
          <w:ilvl w:val="0"/>
          <w:numId w:val="11"/>
        </w:numPr>
        <w:spacing w:line="260" w:lineRule="auto"/>
        <w:ind w:right="351" w:hanging="566"/>
      </w:pPr>
      <w:r>
        <w:t xml:space="preserve">SEGMENT INFORMATION </w:t>
      </w:r>
    </w:p>
    <w:p w:rsidR="00411BDB" w:rsidRDefault="00BD1933">
      <w:pPr>
        <w:spacing w:after="4" w:line="259" w:lineRule="auto"/>
        <w:ind w:left="0" w:firstLine="0"/>
      </w:pPr>
      <w:r>
        <w:t xml:space="preserve"> </w:t>
      </w:r>
    </w:p>
    <w:p w:rsidR="00411BDB" w:rsidRDefault="00BD1933">
      <w:pPr>
        <w:tabs>
          <w:tab w:val="center" w:pos="4538"/>
        </w:tabs>
        <w:ind w:left="0" w:firstLine="0"/>
      </w:pPr>
      <w:r>
        <w:t xml:space="preserve"> </w:t>
      </w:r>
      <w:r>
        <w:tab/>
        <w:t xml:space="preserve"> The consolidated group operates predominantly in the medical research industry within Australia. </w:t>
      </w:r>
    </w:p>
    <w:p w:rsidR="00411BDB" w:rsidRDefault="00BD1933">
      <w:pPr>
        <w:spacing w:after="0" w:line="259" w:lineRule="auto"/>
        <w:ind w:left="0" w:firstLine="0"/>
      </w:pPr>
      <w:r>
        <w:t xml:space="preserve"> </w:t>
      </w:r>
    </w:p>
    <w:p w:rsidR="00411BDB" w:rsidRDefault="00BD1933">
      <w:pPr>
        <w:spacing w:after="4" w:line="259" w:lineRule="auto"/>
        <w:ind w:left="0" w:right="254" w:firstLine="0"/>
        <w:jc w:val="center"/>
      </w:pPr>
      <w:r>
        <w:t xml:space="preserve"> </w:t>
      </w:r>
    </w:p>
    <w:p w:rsidR="00411BDB" w:rsidRDefault="00BD1933">
      <w:pPr>
        <w:numPr>
          <w:ilvl w:val="0"/>
          <w:numId w:val="11"/>
        </w:numPr>
        <w:spacing w:line="260" w:lineRule="auto"/>
        <w:ind w:right="351" w:hanging="566"/>
      </w:pPr>
      <w:r>
        <w:t xml:space="preserve">SHARE – BASED PAYMENTS </w:t>
      </w:r>
    </w:p>
    <w:p w:rsidR="00411BDB" w:rsidRDefault="00BD1933">
      <w:pPr>
        <w:spacing w:after="0" w:line="259" w:lineRule="auto"/>
        <w:ind w:left="0" w:firstLine="0"/>
        <w:jc w:val="right"/>
      </w:pPr>
      <w:r>
        <w:t xml:space="preserve"> </w:t>
      </w:r>
      <w:r>
        <w:tab/>
        <w:t xml:space="preserve"> </w:t>
      </w:r>
      <w:r>
        <w:tab/>
        <w:t xml:space="preserve"> </w:t>
      </w:r>
    </w:p>
    <w:p w:rsidR="00411BDB" w:rsidRDefault="00BD1933">
      <w:pPr>
        <w:ind w:left="561" w:right="2"/>
      </w:pPr>
      <w:r>
        <w:t>There were no share-based p</w:t>
      </w:r>
      <w:r w:rsidR="00DB4106">
        <w:t>ayments existing at 30 June 2023</w:t>
      </w:r>
      <w:r>
        <w:t xml:space="preserve">. </w:t>
      </w:r>
    </w:p>
    <w:p w:rsidR="00411BDB" w:rsidRDefault="00BD1933">
      <w:pPr>
        <w:spacing w:after="0" w:line="259" w:lineRule="auto"/>
        <w:ind w:left="0" w:firstLine="0"/>
      </w:pPr>
      <w:r>
        <w:t xml:space="preserve"> </w:t>
      </w:r>
    </w:p>
    <w:p w:rsidR="00411BDB" w:rsidRDefault="00BD1933">
      <w:pPr>
        <w:spacing w:after="4" w:line="259" w:lineRule="auto"/>
        <w:ind w:left="0" w:firstLine="0"/>
      </w:pPr>
      <w:r>
        <w:t xml:space="preserve"> </w:t>
      </w:r>
    </w:p>
    <w:p w:rsidR="00411BDB" w:rsidRDefault="00BD1933">
      <w:pPr>
        <w:numPr>
          <w:ilvl w:val="0"/>
          <w:numId w:val="11"/>
        </w:numPr>
        <w:spacing w:line="260" w:lineRule="auto"/>
        <w:ind w:right="351" w:hanging="566"/>
      </w:pPr>
      <w:r>
        <w:t xml:space="preserve">INTEREST IN SUBSIDIARY </w:t>
      </w:r>
    </w:p>
    <w:p w:rsidR="00411BDB" w:rsidRDefault="00BD1933">
      <w:pPr>
        <w:spacing w:after="0" w:line="259" w:lineRule="auto"/>
        <w:ind w:left="0" w:firstLine="0"/>
      </w:pPr>
      <w:r>
        <w:t xml:space="preserve"> </w:t>
      </w:r>
    </w:p>
    <w:p w:rsidR="00411BDB" w:rsidRDefault="00BD1933">
      <w:pPr>
        <w:ind w:left="561" w:right="2"/>
      </w:pPr>
      <w:r>
        <w:t xml:space="preserve">Set below are details of the directly held subsidiary: </w:t>
      </w:r>
    </w:p>
    <w:p w:rsidR="00411BDB" w:rsidRDefault="00BD1933">
      <w:pPr>
        <w:spacing w:after="0" w:line="259" w:lineRule="auto"/>
        <w:ind w:left="0" w:firstLine="0"/>
      </w:pPr>
      <w:r>
        <w:t xml:space="preserve"> </w:t>
      </w:r>
    </w:p>
    <w:p w:rsidR="00411BDB" w:rsidRDefault="00BD1933">
      <w:pPr>
        <w:ind w:left="561" w:right="169"/>
      </w:pPr>
      <w:r>
        <w:t xml:space="preserve">ONCOLOGY RESEARCH ASSOCIATES PTY LTD 2022 2021 Country of Incorporation Australia </w:t>
      </w:r>
      <w:proofErr w:type="spellStart"/>
      <w:r>
        <w:t>Australia</w:t>
      </w:r>
      <w:proofErr w:type="spellEnd"/>
      <w:r>
        <w:t xml:space="preserve"> </w:t>
      </w:r>
    </w:p>
    <w:p w:rsidR="00411BDB" w:rsidRDefault="00BD1933">
      <w:pPr>
        <w:tabs>
          <w:tab w:val="center" w:pos="1101"/>
          <w:tab w:val="center" w:pos="7298"/>
          <w:tab w:val="center" w:pos="9283"/>
        </w:tabs>
        <w:ind w:left="0" w:firstLine="0"/>
      </w:pPr>
      <w:r>
        <w:rPr>
          <w:rFonts w:ascii="Calibri" w:eastAsia="Calibri" w:hAnsi="Calibri" w:cs="Calibri"/>
          <w:sz w:val="22"/>
        </w:rPr>
        <w:tab/>
      </w:r>
      <w:r>
        <w:t xml:space="preserve">Class of Share </w:t>
      </w:r>
      <w:r>
        <w:tab/>
        <w:t xml:space="preserve">Ordinary </w:t>
      </w:r>
      <w:r>
        <w:tab/>
      </w:r>
      <w:proofErr w:type="spellStart"/>
      <w:r>
        <w:t>Ordinary</w:t>
      </w:r>
      <w:proofErr w:type="spellEnd"/>
      <w:r>
        <w:t xml:space="preserve"> </w:t>
      </w:r>
    </w:p>
    <w:p w:rsidR="00411BDB" w:rsidRDefault="00BD1933">
      <w:pPr>
        <w:tabs>
          <w:tab w:val="center" w:pos="2067"/>
          <w:tab w:val="center" w:pos="7199"/>
          <w:tab w:val="center" w:pos="9183"/>
        </w:tabs>
        <w:ind w:left="0" w:firstLine="0"/>
      </w:pPr>
      <w:r>
        <w:rPr>
          <w:rFonts w:ascii="Calibri" w:eastAsia="Calibri" w:hAnsi="Calibri" w:cs="Calibri"/>
          <w:sz w:val="22"/>
        </w:rPr>
        <w:tab/>
      </w:r>
      <w:r>
        <w:t xml:space="preserve">Cost of Parent Company's Investment </w:t>
      </w:r>
      <w:r>
        <w:tab/>
        <w:t xml:space="preserve">$2,000,000 </w:t>
      </w:r>
      <w:r>
        <w:tab/>
        <w:t xml:space="preserve">$2,000,000 </w:t>
      </w:r>
    </w:p>
    <w:p w:rsidR="00411BDB" w:rsidRDefault="00BD1933">
      <w:pPr>
        <w:tabs>
          <w:tab w:val="center" w:pos="1133"/>
          <w:tab w:val="center" w:pos="7432"/>
          <w:tab w:val="center" w:pos="9416"/>
        </w:tabs>
        <w:ind w:left="0" w:firstLine="0"/>
      </w:pPr>
      <w:r>
        <w:rPr>
          <w:rFonts w:ascii="Calibri" w:eastAsia="Calibri" w:hAnsi="Calibri" w:cs="Calibri"/>
          <w:sz w:val="22"/>
        </w:rPr>
        <w:tab/>
      </w:r>
      <w:r>
        <w:t xml:space="preserve">Equity Holding </w:t>
      </w:r>
      <w:r>
        <w:tab/>
        <w:t xml:space="preserve">100% </w:t>
      </w:r>
      <w:r>
        <w:tab/>
        <w:t xml:space="preserve">100% </w:t>
      </w:r>
    </w:p>
    <w:p w:rsidR="00411BDB" w:rsidRDefault="00BD1933">
      <w:pPr>
        <w:tabs>
          <w:tab w:val="center" w:pos="2521"/>
          <w:tab w:val="center" w:pos="7656"/>
        </w:tabs>
        <w:ind w:left="0" w:firstLine="0"/>
      </w:pPr>
      <w:r>
        <w:rPr>
          <w:rFonts w:ascii="Calibri" w:eastAsia="Calibri" w:hAnsi="Calibri" w:cs="Calibri"/>
          <w:sz w:val="22"/>
        </w:rPr>
        <w:tab/>
      </w:r>
      <w:r>
        <w:t xml:space="preserve">Contribution to Consolidated Income (Loss) from </w:t>
      </w:r>
      <w:r>
        <w:tab/>
        <w:t xml:space="preserve"> </w:t>
      </w:r>
    </w:p>
    <w:p w:rsidR="00411BDB" w:rsidRDefault="00BD1933">
      <w:pPr>
        <w:tabs>
          <w:tab w:val="center" w:pos="2041"/>
          <w:tab w:val="center" w:pos="6120"/>
          <w:tab w:val="center" w:pos="7625"/>
          <w:tab w:val="center" w:pos="9608"/>
        </w:tabs>
        <w:ind w:left="0" w:firstLine="0"/>
      </w:pPr>
      <w:r>
        <w:rPr>
          <w:rFonts w:ascii="Calibri" w:eastAsia="Calibri" w:hAnsi="Calibri" w:cs="Calibri"/>
          <w:sz w:val="22"/>
        </w:rPr>
        <w:tab/>
      </w:r>
      <w:r>
        <w:t xml:space="preserve">Ordinary activities before income tax </w:t>
      </w:r>
      <w:r>
        <w:tab/>
        <w:t xml:space="preserve"> </w:t>
      </w:r>
      <w:r>
        <w:tab/>
        <w:t xml:space="preserve">- </w:t>
      </w:r>
      <w:r>
        <w:tab/>
        <w:t xml:space="preserve">- </w:t>
      </w:r>
    </w:p>
    <w:p w:rsidR="00411BDB" w:rsidRDefault="00BD1933">
      <w:pPr>
        <w:spacing w:after="0" w:line="259" w:lineRule="auto"/>
        <w:ind w:left="0" w:right="819" w:firstLine="0"/>
        <w:jc w:val="center"/>
      </w:pPr>
      <w:r>
        <w:t xml:space="preserve"> </w:t>
      </w:r>
      <w:r>
        <w:tab/>
        <w:t xml:space="preserve"> </w:t>
      </w:r>
    </w:p>
    <w:p w:rsidR="00411BDB" w:rsidRDefault="00BD1933">
      <w:pPr>
        <w:spacing w:line="260" w:lineRule="auto"/>
        <w:ind w:left="561" w:right="351"/>
      </w:pPr>
      <w:r>
        <w:t xml:space="preserve">Deed of Cross Guarantee </w:t>
      </w:r>
    </w:p>
    <w:p w:rsidR="00411BDB" w:rsidRDefault="00BD1933">
      <w:pPr>
        <w:ind w:left="561" w:right="2"/>
      </w:pPr>
      <w:r>
        <w:t xml:space="preserve">Oncology Research International Limited and Oncology Research Associates Pty Ltd are parties to a Deed of </w:t>
      </w:r>
    </w:p>
    <w:p w:rsidR="00411BDB" w:rsidRDefault="00BD1933">
      <w:pPr>
        <w:ind w:left="561" w:right="855"/>
      </w:pPr>
      <w:r>
        <w:t xml:space="preserve">Cross Guarantee which was lodged with and approved by the Australian Securities and Investments Commission on 8 December 1995.  Under the Deed of Cross Guarantee each of the above named companies guarantees the debts of the other company. </w:t>
      </w:r>
    </w:p>
    <w:p w:rsidR="00411BDB" w:rsidRDefault="00BD1933">
      <w:pPr>
        <w:spacing w:after="0" w:line="259" w:lineRule="auto"/>
        <w:ind w:left="0" w:right="821" w:firstLine="0"/>
        <w:jc w:val="center"/>
      </w:pPr>
      <w:r>
        <w:t xml:space="preserve"> </w:t>
      </w:r>
    </w:p>
    <w:p w:rsidR="00411BDB" w:rsidRDefault="00BD1933">
      <w:pPr>
        <w:ind w:left="561" w:right="810"/>
      </w:pPr>
      <w:r>
        <w:t xml:space="preserve">The aggregate assets and liabilities of the above named entities relieved under the deed, and their aggregate net profit/(loss) after tax for the period then ended (after eliminating intercompany investment and other intercompany transactions) are as follows: </w:t>
      </w:r>
    </w:p>
    <w:p w:rsidR="00411BDB" w:rsidRDefault="00BD1933">
      <w:pPr>
        <w:pStyle w:val="Heading3"/>
        <w:tabs>
          <w:tab w:val="center" w:pos="641"/>
          <w:tab w:val="center" w:pos="4478"/>
          <w:tab w:val="center" w:pos="6096"/>
          <w:tab w:val="center" w:pos="7538"/>
          <w:tab w:val="center" w:pos="8026"/>
          <w:tab w:val="center" w:pos="9463"/>
        </w:tabs>
        <w:ind w:left="0" w:right="0" w:firstLine="0"/>
        <w:jc w:val="left"/>
      </w:pPr>
      <w:r>
        <w:rPr>
          <w:rFonts w:ascii="Calibri" w:eastAsia="Calibri" w:hAnsi="Calibri" w:cs="Calibri"/>
          <w:sz w:val="22"/>
        </w:rPr>
        <w:tab/>
      </w:r>
      <w:r>
        <w:t xml:space="preserve"> </w:t>
      </w:r>
      <w:r>
        <w:tab/>
        <w:t xml:space="preserve"> </w:t>
      </w:r>
      <w:r>
        <w:tab/>
        <w:t xml:space="preserve"> </w:t>
      </w:r>
      <w:r>
        <w:tab/>
        <w:t xml:space="preserve">2022 </w:t>
      </w:r>
      <w:r>
        <w:tab/>
        <w:t xml:space="preserve"> </w:t>
      </w:r>
      <w:r>
        <w:tab/>
      </w:r>
      <w:r w:rsidR="00DB4106">
        <w:t>2023</w:t>
      </w:r>
      <w:r>
        <w:t xml:space="preserve"> </w:t>
      </w:r>
    </w:p>
    <w:p w:rsidR="00411BDB" w:rsidRDefault="00BD1933">
      <w:pPr>
        <w:tabs>
          <w:tab w:val="center" w:pos="641"/>
          <w:tab w:val="center" w:pos="1181"/>
          <w:tab w:val="center" w:pos="4478"/>
          <w:tab w:val="center" w:pos="6096"/>
          <w:tab w:val="center" w:pos="7692"/>
          <w:tab w:val="center" w:pos="8026"/>
          <w:tab w:val="center" w:pos="9617"/>
        </w:tabs>
        <w:spacing w:line="260" w:lineRule="auto"/>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p>
    <w:p w:rsidR="00411BDB" w:rsidRDefault="00BD1933">
      <w:pPr>
        <w:tabs>
          <w:tab w:val="center" w:pos="900"/>
          <w:tab w:val="center" w:pos="4478"/>
          <w:tab w:val="center" w:pos="6096"/>
          <w:tab w:val="center" w:pos="7710"/>
          <w:tab w:val="center" w:pos="8026"/>
          <w:tab w:val="center" w:pos="9635"/>
        </w:tabs>
        <w:ind w:left="0" w:firstLine="0"/>
      </w:pPr>
      <w:r>
        <w:rPr>
          <w:rFonts w:ascii="Calibri" w:eastAsia="Calibri" w:hAnsi="Calibri" w:cs="Calibri"/>
          <w:sz w:val="22"/>
        </w:rPr>
        <w:tab/>
      </w:r>
      <w:r>
        <w:t xml:space="preserve">Assets </w:t>
      </w:r>
      <w:r>
        <w:tab/>
        <w:t xml:space="preserve"> </w:t>
      </w:r>
      <w:r>
        <w:tab/>
        <w:t xml:space="preserve"> </w:t>
      </w:r>
      <w:r>
        <w:tab/>
        <w:t xml:space="preserve">- </w:t>
      </w:r>
      <w:r>
        <w:tab/>
        <w:t xml:space="preserve"> </w:t>
      </w:r>
      <w:r>
        <w:tab/>
        <w:t xml:space="preserve">- </w:t>
      </w:r>
    </w:p>
    <w:p w:rsidR="00411BDB" w:rsidRDefault="00BD1933">
      <w:pPr>
        <w:tabs>
          <w:tab w:val="center" w:pos="1019"/>
          <w:tab w:val="center" w:pos="4478"/>
          <w:tab w:val="center" w:pos="6096"/>
          <w:tab w:val="center" w:pos="7710"/>
          <w:tab w:val="center" w:pos="8026"/>
          <w:tab w:val="center" w:pos="9635"/>
        </w:tabs>
        <w:ind w:left="0" w:firstLine="0"/>
      </w:pPr>
      <w:r>
        <w:rPr>
          <w:rFonts w:ascii="Calibri" w:eastAsia="Calibri" w:hAnsi="Calibri" w:cs="Calibri"/>
          <w:sz w:val="22"/>
        </w:rPr>
        <w:tab/>
      </w:r>
      <w:r>
        <w:t xml:space="preserve">Liabilities </w:t>
      </w:r>
      <w:r>
        <w:tab/>
        <w:t xml:space="preserve"> </w:t>
      </w:r>
      <w:r>
        <w:tab/>
        <w:t xml:space="preserve"> </w:t>
      </w:r>
      <w:r>
        <w:tab/>
        <w:t xml:space="preserve">- </w:t>
      </w:r>
      <w:r>
        <w:tab/>
        <w:t xml:space="preserve"> </w:t>
      </w:r>
      <w:r>
        <w:tab/>
        <w:t xml:space="preserve">- </w:t>
      </w:r>
    </w:p>
    <w:p w:rsidR="00411BDB" w:rsidRDefault="00BD1933">
      <w:pPr>
        <w:spacing w:after="0" w:line="259" w:lineRule="auto"/>
        <w:ind w:left="0" w:firstLine="0"/>
      </w:pPr>
      <w:r>
        <w:t xml:space="preserve"> </w:t>
      </w:r>
    </w:p>
    <w:p w:rsidR="00411BDB" w:rsidRDefault="00BD1933">
      <w:pPr>
        <w:spacing w:after="231" w:line="259" w:lineRule="auto"/>
        <w:ind w:left="0" w:firstLine="0"/>
      </w:pPr>
      <w:r>
        <w:t xml:space="preserve"> </w:t>
      </w:r>
    </w:p>
    <w:p w:rsidR="00411BDB" w:rsidRDefault="00DB4106">
      <w:pPr>
        <w:pStyle w:val="Heading3"/>
        <w:ind w:left="1031" w:right="1888"/>
      </w:pPr>
      <w:r>
        <w:t>FOR THE YEAR ENDED 30 JUNE 2023</w:t>
      </w:r>
      <w:r w:rsidR="00BD1933">
        <w:t xml:space="preserve"> Cont’d) </w:t>
      </w:r>
    </w:p>
    <w:p w:rsidR="00411BDB" w:rsidRDefault="00BD1933">
      <w:pPr>
        <w:spacing w:after="0" w:line="259" w:lineRule="auto"/>
        <w:ind w:left="0" w:firstLine="0"/>
      </w:pPr>
      <w:r>
        <w:t xml:space="preserve"> </w:t>
      </w:r>
    </w:p>
    <w:p w:rsidR="00411BDB" w:rsidRDefault="00BD1933">
      <w:pPr>
        <w:spacing w:after="4" w:line="259" w:lineRule="auto"/>
        <w:ind w:left="0" w:right="821" w:firstLine="0"/>
        <w:jc w:val="center"/>
      </w:pPr>
      <w:r>
        <w:t xml:space="preserve"> </w:t>
      </w:r>
    </w:p>
    <w:p w:rsidR="00411BDB" w:rsidRDefault="00BD1933">
      <w:pPr>
        <w:numPr>
          <w:ilvl w:val="0"/>
          <w:numId w:val="12"/>
        </w:numPr>
        <w:spacing w:line="260" w:lineRule="auto"/>
        <w:ind w:right="351" w:hanging="541"/>
      </w:pPr>
      <w:r>
        <w:t xml:space="preserve">COMMITMENTS AND CONTINGENT LIABILITIES </w:t>
      </w:r>
    </w:p>
    <w:p w:rsidR="00411BDB" w:rsidRDefault="00BD1933">
      <w:pPr>
        <w:spacing w:after="0" w:line="259" w:lineRule="auto"/>
        <w:ind w:left="0" w:firstLine="0"/>
      </w:pPr>
      <w:r>
        <w:t xml:space="preserve"> </w:t>
      </w:r>
    </w:p>
    <w:p w:rsidR="00411BDB" w:rsidRDefault="00BD1933">
      <w:pPr>
        <w:ind w:left="561" w:right="2"/>
      </w:pPr>
      <w:r>
        <w:t xml:space="preserve">Not applicable </w:t>
      </w:r>
    </w:p>
    <w:p w:rsidR="00411BDB" w:rsidRDefault="00BD1933">
      <w:pPr>
        <w:spacing w:after="4" w:line="259" w:lineRule="auto"/>
        <w:ind w:left="0" w:firstLine="0"/>
      </w:pPr>
      <w:r>
        <w:t xml:space="preserve"> </w:t>
      </w:r>
    </w:p>
    <w:p w:rsidR="00411BDB" w:rsidRDefault="00BD1933">
      <w:pPr>
        <w:numPr>
          <w:ilvl w:val="0"/>
          <w:numId w:val="12"/>
        </w:numPr>
        <w:spacing w:line="260" w:lineRule="auto"/>
        <w:ind w:right="351" w:hanging="541"/>
      </w:pPr>
      <w:r>
        <w:t xml:space="preserve">PARENT ENTITY – ONCOLOGY RESEARCH INTERNATIONAL LIMITED </w:t>
      </w:r>
    </w:p>
    <w:p w:rsidR="00411BDB" w:rsidRDefault="00BD1933">
      <w:pPr>
        <w:tabs>
          <w:tab w:val="center" w:pos="785"/>
          <w:tab w:val="center" w:pos="7161"/>
          <w:tab w:val="center" w:pos="7632"/>
          <w:tab w:val="center" w:pos="8971"/>
        </w:tabs>
        <w:spacing w:line="260" w:lineRule="auto"/>
        <w:ind w:left="0" w:firstLine="0"/>
      </w:pPr>
      <w:r>
        <w:rPr>
          <w:rFonts w:ascii="Calibri" w:eastAsia="Calibri" w:hAnsi="Calibri" w:cs="Calibri"/>
          <w:sz w:val="22"/>
        </w:rPr>
        <w:tab/>
      </w:r>
      <w:r>
        <w:t xml:space="preserve"> </w:t>
      </w:r>
      <w:r>
        <w:tab/>
        <w:t xml:space="preserve">2022 </w:t>
      </w:r>
      <w:r>
        <w:tab/>
        <w:t xml:space="preserve"> </w:t>
      </w:r>
      <w:r>
        <w:tab/>
      </w:r>
      <w:r w:rsidR="00DB4106">
        <w:t>2023</w:t>
      </w:r>
      <w:r>
        <w:t xml:space="preserve"> </w:t>
      </w:r>
    </w:p>
    <w:p w:rsidR="00411BDB" w:rsidRDefault="00BD1933">
      <w:pPr>
        <w:tabs>
          <w:tab w:val="center" w:pos="785"/>
          <w:tab w:val="center" w:pos="7315"/>
          <w:tab w:val="center" w:pos="7632"/>
          <w:tab w:val="center" w:pos="9125"/>
        </w:tabs>
        <w:spacing w:after="52" w:line="260" w:lineRule="auto"/>
        <w:ind w:left="0" w:firstLine="0"/>
      </w:pPr>
      <w:r>
        <w:rPr>
          <w:rFonts w:ascii="Calibri" w:eastAsia="Calibri" w:hAnsi="Calibri" w:cs="Calibri"/>
          <w:sz w:val="22"/>
        </w:rPr>
        <w:tab/>
      </w:r>
      <w:r>
        <w:t xml:space="preserve"> </w:t>
      </w:r>
      <w:r>
        <w:tab/>
        <w:t xml:space="preserve">$ </w:t>
      </w:r>
      <w:r>
        <w:tab/>
        <w:t xml:space="preserve"> </w:t>
      </w:r>
      <w:r>
        <w:tab/>
        <w:t xml:space="preserve">$ </w:t>
      </w:r>
    </w:p>
    <w:p w:rsidR="00411BDB" w:rsidRDefault="00BD1933">
      <w:pPr>
        <w:tabs>
          <w:tab w:val="center" w:pos="1329"/>
          <w:tab w:val="center" w:pos="7109"/>
          <w:tab w:val="center" w:pos="7633"/>
          <w:tab w:val="center" w:pos="8945"/>
        </w:tabs>
        <w:spacing w:after="70" w:line="260" w:lineRule="auto"/>
        <w:ind w:left="0" w:firstLine="0"/>
      </w:pPr>
      <w:r>
        <w:rPr>
          <w:rFonts w:ascii="Calibri" w:eastAsia="Calibri" w:hAnsi="Calibri" w:cs="Calibri"/>
          <w:sz w:val="22"/>
        </w:rPr>
        <w:tab/>
      </w:r>
      <w:r>
        <w:t xml:space="preserve">Parent entity </w:t>
      </w:r>
      <w:r>
        <w:tab/>
        <w:t xml:space="preserve"> </w:t>
      </w:r>
      <w:r>
        <w:tab/>
        <w:t xml:space="preserve"> </w:t>
      </w:r>
      <w:r>
        <w:tab/>
        <w:t xml:space="preserve"> </w:t>
      </w:r>
    </w:p>
    <w:p w:rsidR="00411BDB" w:rsidRDefault="00BD1933">
      <w:pPr>
        <w:tabs>
          <w:tab w:val="center" w:pos="1409"/>
          <w:tab w:val="center" w:pos="7327"/>
          <w:tab w:val="center" w:pos="7632"/>
          <w:tab w:val="center" w:pos="9140"/>
        </w:tabs>
        <w:spacing w:line="260" w:lineRule="auto"/>
        <w:ind w:left="0" w:firstLine="0"/>
      </w:pPr>
      <w:r>
        <w:rPr>
          <w:rFonts w:ascii="Calibri" w:eastAsia="Calibri" w:hAnsi="Calibri" w:cs="Calibri"/>
          <w:sz w:val="22"/>
        </w:rPr>
        <w:tab/>
      </w:r>
      <w:r>
        <w:t xml:space="preserve">Assets </w:t>
      </w:r>
      <w:r>
        <w:tab/>
        <w:t xml:space="preserve"> </w:t>
      </w:r>
      <w:r>
        <w:tab/>
        <w:t xml:space="preserve"> </w:t>
      </w:r>
      <w:r>
        <w:tab/>
        <w:t xml:space="preserve"> </w:t>
      </w:r>
    </w:p>
    <w:tbl>
      <w:tblPr>
        <w:tblStyle w:val="TableGrid"/>
        <w:tblpPr w:vertAnchor="text" w:tblpX="1145" w:tblpY="497"/>
        <w:tblOverlap w:val="never"/>
        <w:tblW w:w="8040" w:type="dxa"/>
        <w:tblInd w:w="0" w:type="dxa"/>
        <w:tblLook w:val="04A0" w:firstRow="1" w:lastRow="0" w:firstColumn="1" w:lastColumn="0" w:noHBand="0" w:noVBand="1"/>
      </w:tblPr>
      <w:tblGrid>
        <w:gridCol w:w="5187"/>
        <w:gridCol w:w="1260"/>
        <w:gridCol w:w="552"/>
        <w:gridCol w:w="1041"/>
      </w:tblGrid>
      <w:tr w:rsidR="00411BDB">
        <w:trPr>
          <w:trHeight w:val="224"/>
        </w:trPr>
        <w:tc>
          <w:tcPr>
            <w:tcW w:w="5188" w:type="dxa"/>
            <w:tcBorders>
              <w:top w:val="nil"/>
              <w:left w:val="nil"/>
              <w:bottom w:val="nil"/>
              <w:right w:val="nil"/>
            </w:tcBorders>
          </w:tcPr>
          <w:p w:rsidR="00411BDB" w:rsidRDefault="00BD1933">
            <w:pPr>
              <w:spacing w:after="0" w:line="259" w:lineRule="auto"/>
              <w:ind w:left="0" w:firstLine="0"/>
            </w:pPr>
            <w:r>
              <w:t xml:space="preserve">Total assets </w:t>
            </w:r>
          </w:p>
        </w:tc>
        <w:tc>
          <w:tcPr>
            <w:tcW w:w="1260" w:type="dxa"/>
            <w:tcBorders>
              <w:top w:val="nil"/>
              <w:left w:val="nil"/>
              <w:bottom w:val="nil"/>
              <w:right w:val="nil"/>
            </w:tcBorders>
          </w:tcPr>
          <w:p w:rsidR="00411BDB" w:rsidRDefault="00BD1933">
            <w:pPr>
              <w:spacing w:after="0" w:line="259" w:lineRule="auto"/>
              <w:ind w:left="438" w:firstLine="0"/>
            </w:pPr>
            <w:r>
              <w:t xml:space="preserve">27,184 </w:t>
            </w:r>
          </w:p>
        </w:tc>
        <w:tc>
          <w:tcPr>
            <w:tcW w:w="550" w:type="dxa"/>
            <w:tcBorders>
              <w:top w:val="nil"/>
              <w:left w:val="nil"/>
              <w:bottom w:val="nil"/>
              <w:right w:val="nil"/>
            </w:tcBorders>
          </w:tcPr>
          <w:p w:rsidR="00411BDB" w:rsidRDefault="00BD1933">
            <w:pPr>
              <w:spacing w:after="0" w:line="259" w:lineRule="auto"/>
              <w:ind w:left="1" w:firstLine="0"/>
            </w:pPr>
            <w:r>
              <w:t xml:space="preserve"> </w:t>
            </w:r>
            <w:r w:rsidR="00E91D47">
              <w:t xml:space="preserve">             </w:t>
            </w:r>
          </w:p>
        </w:tc>
        <w:tc>
          <w:tcPr>
            <w:tcW w:w="1041" w:type="dxa"/>
            <w:tcBorders>
              <w:top w:val="nil"/>
              <w:left w:val="nil"/>
              <w:bottom w:val="nil"/>
              <w:right w:val="nil"/>
            </w:tcBorders>
          </w:tcPr>
          <w:p w:rsidR="00411BDB" w:rsidRDefault="00E91D47" w:rsidP="00E91D47">
            <w:pPr>
              <w:spacing w:after="0" w:line="259" w:lineRule="auto"/>
              <w:ind w:left="0" w:right="49" w:firstLine="0"/>
            </w:pPr>
            <w:r>
              <w:t xml:space="preserve">       </w:t>
            </w:r>
            <w:r w:rsidR="008A036D">
              <w:t xml:space="preserve"> </w:t>
            </w:r>
            <w:r>
              <w:t>6,345</w:t>
            </w:r>
            <w:r w:rsidR="00BD1933">
              <w:t xml:space="preserve"> </w:t>
            </w:r>
          </w:p>
        </w:tc>
      </w:tr>
      <w:tr w:rsidR="00411BDB">
        <w:trPr>
          <w:trHeight w:val="245"/>
        </w:trPr>
        <w:tc>
          <w:tcPr>
            <w:tcW w:w="5188" w:type="dxa"/>
            <w:tcBorders>
              <w:top w:val="nil"/>
              <w:left w:val="nil"/>
              <w:bottom w:val="nil"/>
              <w:right w:val="nil"/>
            </w:tcBorders>
          </w:tcPr>
          <w:p w:rsidR="00411BDB" w:rsidRDefault="00BD1933">
            <w:pPr>
              <w:spacing w:after="0" w:line="259" w:lineRule="auto"/>
              <w:ind w:left="0" w:firstLine="0"/>
            </w:pPr>
            <w:r>
              <w:t xml:space="preserve"> </w:t>
            </w:r>
          </w:p>
        </w:tc>
        <w:tc>
          <w:tcPr>
            <w:tcW w:w="1260" w:type="dxa"/>
            <w:tcBorders>
              <w:top w:val="nil"/>
              <w:left w:val="nil"/>
              <w:bottom w:val="nil"/>
              <w:right w:val="nil"/>
            </w:tcBorders>
          </w:tcPr>
          <w:p w:rsidR="00411BDB" w:rsidRDefault="00BD1933">
            <w:pPr>
              <w:spacing w:after="0" w:line="259" w:lineRule="auto"/>
              <w:ind w:left="993" w:firstLine="0"/>
            </w:pPr>
            <w:r>
              <w:t xml:space="preserve"> </w:t>
            </w:r>
          </w:p>
        </w:tc>
        <w:tc>
          <w:tcPr>
            <w:tcW w:w="550" w:type="dxa"/>
            <w:tcBorders>
              <w:top w:val="nil"/>
              <w:left w:val="nil"/>
              <w:bottom w:val="nil"/>
              <w:right w:val="nil"/>
            </w:tcBorders>
          </w:tcPr>
          <w:p w:rsidR="00411BDB" w:rsidRDefault="00BD1933">
            <w:pPr>
              <w:spacing w:after="0" w:line="259" w:lineRule="auto"/>
              <w:ind w:left="0" w:firstLine="0"/>
            </w:pPr>
            <w:r>
              <w:t xml:space="preserve"> </w:t>
            </w:r>
          </w:p>
        </w:tc>
        <w:tc>
          <w:tcPr>
            <w:tcW w:w="1041" w:type="dxa"/>
            <w:tcBorders>
              <w:top w:val="nil"/>
              <w:left w:val="nil"/>
              <w:bottom w:val="nil"/>
              <w:right w:val="nil"/>
            </w:tcBorders>
          </w:tcPr>
          <w:p w:rsidR="00411BDB" w:rsidRDefault="00BD1933">
            <w:pPr>
              <w:spacing w:after="0" w:line="259" w:lineRule="auto"/>
              <w:ind w:left="0" w:right="1" w:firstLine="0"/>
              <w:jc w:val="right"/>
            </w:pPr>
            <w:r>
              <w:t xml:space="preserve"> </w:t>
            </w:r>
          </w:p>
        </w:tc>
      </w:tr>
      <w:tr w:rsidR="00411BDB">
        <w:trPr>
          <w:trHeight w:val="244"/>
        </w:trPr>
        <w:tc>
          <w:tcPr>
            <w:tcW w:w="5188" w:type="dxa"/>
            <w:tcBorders>
              <w:top w:val="nil"/>
              <w:left w:val="nil"/>
              <w:bottom w:val="nil"/>
              <w:right w:val="nil"/>
            </w:tcBorders>
          </w:tcPr>
          <w:p w:rsidR="00411BDB" w:rsidRDefault="00BD1933">
            <w:pPr>
              <w:spacing w:after="0" w:line="259" w:lineRule="auto"/>
              <w:ind w:left="0" w:firstLine="0"/>
            </w:pPr>
            <w:r>
              <w:t xml:space="preserve">Liabilities </w:t>
            </w:r>
          </w:p>
        </w:tc>
        <w:tc>
          <w:tcPr>
            <w:tcW w:w="1260" w:type="dxa"/>
            <w:tcBorders>
              <w:top w:val="nil"/>
              <w:left w:val="nil"/>
              <w:bottom w:val="nil"/>
              <w:right w:val="nil"/>
            </w:tcBorders>
          </w:tcPr>
          <w:p w:rsidR="00411BDB" w:rsidRDefault="00BD1933">
            <w:pPr>
              <w:spacing w:after="0" w:line="259" w:lineRule="auto"/>
              <w:ind w:left="994" w:firstLine="0"/>
            </w:pPr>
            <w:r>
              <w:t xml:space="preserve"> </w:t>
            </w:r>
          </w:p>
        </w:tc>
        <w:tc>
          <w:tcPr>
            <w:tcW w:w="550" w:type="dxa"/>
            <w:tcBorders>
              <w:top w:val="nil"/>
              <w:left w:val="nil"/>
              <w:bottom w:val="nil"/>
              <w:right w:val="nil"/>
            </w:tcBorders>
          </w:tcPr>
          <w:p w:rsidR="00411BDB" w:rsidRDefault="00BD1933">
            <w:pPr>
              <w:spacing w:after="0" w:line="259" w:lineRule="auto"/>
              <w:ind w:left="1" w:firstLine="0"/>
            </w:pPr>
            <w:r>
              <w:t xml:space="preserve"> </w:t>
            </w:r>
          </w:p>
        </w:tc>
        <w:tc>
          <w:tcPr>
            <w:tcW w:w="1041"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244"/>
        </w:trPr>
        <w:tc>
          <w:tcPr>
            <w:tcW w:w="5188" w:type="dxa"/>
            <w:tcBorders>
              <w:top w:val="nil"/>
              <w:left w:val="nil"/>
              <w:bottom w:val="nil"/>
              <w:right w:val="nil"/>
            </w:tcBorders>
          </w:tcPr>
          <w:p w:rsidR="00411BDB" w:rsidRDefault="00BD1933">
            <w:pPr>
              <w:spacing w:after="0" w:line="259" w:lineRule="auto"/>
              <w:ind w:left="0" w:firstLine="0"/>
            </w:pPr>
            <w:r>
              <w:t xml:space="preserve">Current liabilities </w:t>
            </w:r>
          </w:p>
        </w:tc>
        <w:tc>
          <w:tcPr>
            <w:tcW w:w="1260" w:type="dxa"/>
            <w:tcBorders>
              <w:top w:val="nil"/>
              <w:left w:val="nil"/>
              <w:bottom w:val="nil"/>
              <w:right w:val="nil"/>
            </w:tcBorders>
          </w:tcPr>
          <w:p w:rsidR="00411BDB" w:rsidRDefault="00BD1933">
            <w:pPr>
              <w:spacing w:after="0" w:line="259" w:lineRule="auto"/>
              <w:ind w:left="437" w:firstLine="0"/>
            </w:pPr>
            <w:r>
              <w:t xml:space="preserve">13,061 </w:t>
            </w:r>
          </w:p>
        </w:tc>
        <w:tc>
          <w:tcPr>
            <w:tcW w:w="550" w:type="dxa"/>
            <w:tcBorders>
              <w:top w:val="nil"/>
              <w:left w:val="nil"/>
              <w:bottom w:val="nil"/>
              <w:right w:val="nil"/>
            </w:tcBorders>
          </w:tcPr>
          <w:p w:rsidR="00411BDB" w:rsidRDefault="00BD1933">
            <w:pPr>
              <w:spacing w:after="0" w:line="259" w:lineRule="auto"/>
              <w:ind w:left="1" w:firstLine="0"/>
            </w:pPr>
            <w:r>
              <w:t xml:space="preserve"> </w:t>
            </w:r>
          </w:p>
        </w:tc>
        <w:tc>
          <w:tcPr>
            <w:tcW w:w="1041" w:type="dxa"/>
            <w:tcBorders>
              <w:top w:val="nil"/>
              <w:left w:val="nil"/>
              <w:bottom w:val="nil"/>
              <w:right w:val="nil"/>
            </w:tcBorders>
          </w:tcPr>
          <w:p w:rsidR="00411BDB" w:rsidRDefault="00BD1933">
            <w:pPr>
              <w:spacing w:after="0" w:line="259" w:lineRule="auto"/>
              <w:ind w:left="0" w:right="48" w:firstLine="0"/>
              <w:jc w:val="right"/>
            </w:pPr>
            <w:r>
              <w:t xml:space="preserve"> </w:t>
            </w:r>
          </w:p>
        </w:tc>
      </w:tr>
      <w:tr w:rsidR="00411BDB">
        <w:trPr>
          <w:trHeight w:val="224"/>
        </w:trPr>
        <w:tc>
          <w:tcPr>
            <w:tcW w:w="5188" w:type="dxa"/>
            <w:tcBorders>
              <w:top w:val="nil"/>
              <w:left w:val="nil"/>
              <w:bottom w:val="nil"/>
              <w:right w:val="nil"/>
            </w:tcBorders>
          </w:tcPr>
          <w:p w:rsidR="00411BDB" w:rsidRDefault="00BD1933">
            <w:pPr>
              <w:spacing w:after="0" w:line="259" w:lineRule="auto"/>
              <w:ind w:left="0" w:firstLine="0"/>
            </w:pPr>
            <w:r>
              <w:t xml:space="preserve">Non-current liabilities </w:t>
            </w:r>
          </w:p>
        </w:tc>
        <w:tc>
          <w:tcPr>
            <w:tcW w:w="1260" w:type="dxa"/>
            <w:tcBorders>
              <w:top w:val="nil"/>
              <w:left w:val="nil"/>
              <w:bottom w:val="nil"/>
              <w:right w:val="nil"/>
            </w:tcBorders>
          </w:tcPr>
          <w:p w:rsidR="00411BDB" w:rsidRDefault="00BD1933">
            <w:pPr>
              <w:spacing w:after="0" w:line="259" w:lineRule="auto"/>
              <w:ind w:left="437" w:firstLine="0"/>
            </w:pPr>
            <w:r>
              <w:t xml:space="preserve">18,000 </w:t>
            </w:r>
          </w:p>
        </w:tc>
        <w:tc>
          <w:tcPr>
            <w:tcW w:w="550" w:type="dxa"/>
            <w:tcBorders>
              <w:top w:val="nil"/>
              <w:left w:val="nil"/>
              <w:bottom w:val="nil"/>
              <w:right w:val="nil"/>
            </w:tcBorders>
          </w:tcPr>
          <w:p w:rsidR="00411BDB" w:rsidRDefault="000904E7">
            <w:pPr>
              <w:spacing w:after="0" w:line="259" w:lineRule="auto"/>
              <w:ind w:left="1" w:firstLine="0"/>
            </w:pPr>
            <w:r>
              <w:t xml:space="preserve">                     30,000</w:t>
            </w:r>
            <w:r w:rsidR="00BD1933">
              <w:t xml:space="preserve"> </w:t>
            </w:r>
          </w:p>
        </w:tc>
        <w:tc>
          <w:tcPr>
            <w:tcW w:w="1041" w:type="dxa"/>
            <w:tcBorders>
              <w:top w:val="nil"/>
              <w:left w:val="nil"/>
              <w:bottom w:val="nil"/>
              <w:right w:val="nil"/>
            </w:tcBorders>
          </w:tcPr>
          <w:p w:rsidR="00411BDB" w:rsidRDefault="000904E7">
            <w:pPr>
              <w:spacing w:after="0" w:line="259" w:lineRule="auto"/>
              <w:ind w:left="0" w:right="48" w:firstLine="0"/>
              <w:jc w:val="right"/>
            </w:pPr>
            <w:r>
              <w:t>30,000</w:t>
            </w:r>
            <w:r w:rsidR="00BD1933">
              <w:t xml:space="preserve"> </w:t>
            </w:r>
          </w:p>
        </w:tc>
      </w:tr>
    </w:tbl>
    <w:tbl>
      <w:tblPr>
        <w:tblStyle w:val="TableGrid"/>
        <w:tblpPr w:vertAnchor="text" w:tblpX="1145" w:tblpY="1728"/>
        <w:tblOverlap w:val="never"/>
        <w:tblW w:w="10230" w:type="dxa"/>
        <w:tblInd w:w="0" w:type="dxa"/>
        <w:tblLook w:val="04A0" w:firstRow="1" w:lastRow="0" w:firstColumn="1" w:lastColumn="0" w:noHBand="0" w:noVBand="1"/>
      </w:tblPr>
      <w:tblGrid>
        <w:gridCol w:w="5189"/>
        <w:gridCol w:w="1260"/>
        <w:gridCol w:w="550"/>
        <w:gridCol w:w="1077"/>
        <w:gridCol w:w="1077"/>
        <w:gridCol w:w="1077"/>
      </w:tblGrid>
      <w:tr w:rsidR="00DB4106" w:rsidTr="00DB4106">
        <w:trPr>
          <w:trHeight w:val="224"/>
        </w:trPr>
        <w:tc>
          <w:tcPr>
            <w:tcW w:w="5189" w:type="dxa"/>
            <w:tcBorders>
              <w:top w:val="nil"/>
              <w:left w:val="nil"/>
              <w:bottom w:val="nil"/>
              <w:right w:val="nil"/>
            </w:tcBorders>
          </w:tcPr>
          <w:p w:rsidR="00DB4106" w:rsidRDefault="00DB4106">
            <w:pPr>
              <w:spacing w:after="0" w:line="259" w:lineRule="auto"/>
              <w:ind w:left="0" w:firstLine="0"/>
            </w:pPr>
            <w:r>
              <w:t xml:space="preserve">Total liabilities </w:t>
            </w:r>
          </w:p>
        </w:tc>
        <w:tc>
          <w:tcPr>
            <w:tcW w:w="1260" w:type="dxa"/>
            <w:tcBorders>
              <w:top w:val="nil"/>
              <w:left w:val="nil"/>
              <w:bottom w:val="nil"/>
              <w:right w:val="nil"/>
            </w:tcBorders>
          </w:tcPr>
          <w:p w:rsidR="00DB4106" w:rsidRDefault="00DB4106">
            <w:pPr>
              <w:spacing w:after="0" w:line="259" w:lineRule="auto"/>
              <w:ind w:left="438" w:firstLine="0"/>
            </w:pPr>
            <w:r>
              <w:t xml:space="preserve">31,061 </w:t>
            </w:r>
          </w:p>
        </w:tc>
        <w:tc>
          <w:tcPr>
            <w:tcW w:w="550" w:type="dxa"/>
            <w:tcBorders>
              <w:top w:val="nil"/>
              <w:left w:val="nil"/>
              <w:bottom w:val="nil"/>
              <w:right w:val="nil"/>
            </w:tcBorders>
          </w:tcPr>
          <w:p w:rsidR="00DB4106" w:rsidRDefault="00DB4106">
            <w:pPr>
              <w:spacing w:after="0" w:line="259" w:lineRule="auto"/>
              <w:ind w:left="1" w:firstLine="0"/>
            </w:pPr>
            <w:r>
              <w:t xml:space="preserve"> </w:t>
            </w:r>
            <w:r w:rsidR="000904E7">
              <w:t xml:space="preserve">                 </w:t>
            </w:r>
          </w:p>
        </w:tc>
        <w:tc>
          <w:tcPr>
            <w:tcW w:w="1077" w:type="dxa"/>
            <w:tcBorders>
              <w:top w:val="nil"/>
              <w:left w:val="nil"/>
              <w:bottom w:val="nil"/>
              <w:right w:val="nil"/>
            </w:tcBorders>
          </w:tcPr>
          <w:p w:rsidR="00DB4106" w:rsidRDefault="00DB4106">
            <w:pPr>
              <w:spacing w:after="0" w:line="259" w:lineRule="auto"/>
              <w:ind w:left="0" w:right="84" w:firstLine="0"/>
              <w:jc w:val="right"/>
            </w:pPr>
            <w:r>
              <w:t xml:space="preserve"> </w:t>
            </w:r>
          </w:p>
        </w:tc>
        <w:tc>
          <w:tcPr>
            <w:tcW w:w="1077" w:type="dxa"/>
            <w:tcBorders>
              <w:top w:val="nil"/>
              <w:left w:val="nil"/>
              <w:bottom w:val="nil"/>
              <w:right w:val="nil"/>
            </w:tcBorders>
          </w:tcPr>
          <w:p w:rsidR="00DB4106" w:rsidRDefault="00DB4106">
            <w:pPr>
              <w:spacing w:after="0" w:line="259" w:lineRule="auto"/>
              <w:ind w:left="0" w:right="84" w:firstLine="0"/>
              <w:jc w:val="right"/>
            </w:pPr>
          </w:p>
        </w:tc>
        <w:tc>
          <w:tcPr>
            <w:tcW w:w="1077" w:type="dxa"/>
            <w:tcBorders>
              <w:top w:val="nil"/>
              <w:left w:val="nil"/>
              <w:bottom w:val="nil"/>
              <w:right w:val="nil"/>
            </w:tcBorders>
          </w:tcPr>
          <w:p w:rsidR="00DB4106" w:rsidRDefault="00DB4106">
            <w:pPr>
              <w:spacing w:after="0" w:line="259" w:lineRule="auto"/>
              <w:ind w:left="0" w:right="84" w:firstLine="0"/>
              <w:jc w:val="right"/>
            </w:pPr>
          </w:p>
        </w:tc>
      </w:tr>
      <w:tr w:rsidR="00DB4106" w:rsidTr="00DB4106">
        <w:trPr>
          <w:trHeight w:val="244"/>
        </w:trPr>
        <w:tc>
          <w:tcPr>
            <w:tcW w:w="5189" w:type="dxa"/>
            <w:tcBorders>
              <w:top w:val="nil"/>
              <w:left w:val="nil"/>
              <w:bottom w:val="nil"/>
              <w:right w:val="nil"/>
            </w:tcBorders>
          </w:tcPr>
          <w:p w:rsidR="00DB4106" w:rsidRDefault="00DB4106">
            <w:pPr>
              <w:spacing w:after="0" w:line="259" w:lineRule="auto"/>
              <w:ind w:left="0" w:firstLine="0"/>
            </w:pPr>
            <w:r>
              <w:t xml:space="preserve"> </w:t>
            </w:r>
          </w:p>
        </w:tc>
        <w:tc>
          <w:tcPr>
            <w:tcW w:w="1260" w:type="dxa"/>
            <w:tcBorders>
              <w:top w:val="nil"/>
              <w:left w:val="nil"/>
              <w:bottom w:val="nil"/>
              <w:right w:val="nil"/>
            </w:tcBorders>
          </w:tcPr>
          <w:p w:rsidR="00DB4106" w:rsidRDefault="00DB4106">
            <w:pPr>
              <w:spacing w:after="0" w:line="259" w:lineRule="auto"/>
              <w:ind w:left="993" w:firstLine="0"/>
            </w:pPr>
            <w:r>
              <w:t xml:space="preserve"> </w:t>
            </w:r>
          </w:p>
        </w:tc>
        <w:tc>
          <w:tcPr>
            <w:tcW w:w="550" w:type="dxa"/>
            <w:tcBorders>
              <w:top w:val="nil"/>
              <w:left w:val="nil"/>
              <w:bottom w:val="nil"/>
              <w:right w:val="nil"/>
            </w:tcBorders>
          </w:tcPr>
          <w:p w:rsidR="00DB4106" w:rsidRDefault="00DB4106">
            <w:pPr>
              <w:spacing w:after="0" w:line="259" w:lineRule="auto"/>
              <w:ind w:left="0" w:firstLine="0"/>
            </w:pPr>
            <w:r>
              <w:t xml:space="preserve"> </w:t>
            </w:r>
          </w:p>
        </w:tc>
        <w:tc>
          <w:tcPr>
            <w:tcW w:w="1077" w:type="dxa"/>
            <w:tcBorders>
              <w:top w:val="nil"/>
              <w:left w:val="nil"/>
              <w:bottom w:val="nil"/>
              <w:right w:val="nil"/>
            </w:tcBorders>
          </w:tcPr>
          <w:p w:rsidR="00DB4106" w:rsidRDefault="00DB4106">
            <w:pPr>
              <w:spacing w:after="0" w:line="259" w:lineRule="auto"/>
              <w:ind w:left="0" w:right="37" w:firstLine="0"/>
              <w:jc w:val="right"/>
            </w:pPr>
            <w:r>
              <w:t xml:space="preserve"> </w:t>
            </w:r>
          </w:p>
        </w:tc>
        <w:tc>
          <w:tcPr>
            <w:tcW w:w="1077" w:type="dxa"/>
            <w:tcBorders>
              <w:top w:val="nil"/>
              <w:left w:val="nil"/>
              <w:bottom w:val="nil"/>
              <w:right w:val="nil"/>
            </w:tcBorders>
          </w:tcPr>
          <w:p w:rsidR="00DB4106" w:rsidRDefault="00DB4106">
            <w:pPr>
              <w:spacing w:after="0" w:line="259" w:lineRule="auto"/>
              <w:ind w:left="0" w:right="37" w:firstLine="0"/>
              <w:jc w:val="right"/>
            </w:pPr>
          </w:p>
        </w:tc>
        <w:tc>
          <w:tcPr>
            <w:tcW w:w="1077" w:type="dxa"/>
            <w:tcBorders>
              <w:top w:val="nil"/>
              <w:left w:val="nil"/>
              <w:bottom w:val="nil"/>
              <w:right w:val="nil"/>
            </w:tcBorders>
          </w:tcPr>
          <w:p w:rsidR="00DB4106" w:rsidRDefault="00DB4106">
            <w:pPr>
              <w:spacing w:after="0" w:line="259" w:lineRule="auto"/>
              <w:ind w:left="0" w:right="37" w:firstLine="0"/>
              <w:jc w:val="right"/>
            </w:pPr>
          </w:p>
        </w:tc>
      </w:tr>
      <w:tr w:rsidR="00DB4106" w:rsidTr="00DB4106">
        <w:trPr>
          <w:trHeight w:val="244"/>
        </w:trPr>
        <w:tc>
          <w:tcPr>
            <w:tcW w:w="5189" w:type="dxa"/>
            <w:tcBorders>
              <w:top w:val="nil"/>
              <w:left w:val="nil"/>
              <w:bottom w:val="nil"/>
              <w:right w:val="nil"/>
            </w:tcBorders>
          </w:tcPr>
          <w:p w:rsidR="00DB4106" w:rsidRDefault="00DB4106">
            <w:pPr>
              <w:spacing w:after="0" w:line="259" w:lineRule="auto"/>
              <w:ind w:left="0" w:firstLine="0"/>
            </w:pPr>
            <w:r>
              <w:t xml:space="preserve">Equity </w:t>
            </w:r>
          </w:p>
        </w:tc>
        <w:tc>
          <w:tcPr>
            <w:tcW w:w="1260" w:type="dxa"/>
            <w:tcBorders>
              <w:top w:val="nil"/>
              <w:left w:val="nil"/>
              <w:bottom w:val="nil"/>
              <w:right w:val="nil"/>
            </w:tcBorders>
          </w:tcPr>
          <w:p w:rsidR="00DB4106" w:rsidRDefault="00DB4106">
            <w:pPr>
              <w:spacing w:after="0" w:line="259" w:lineRule="auto"/>
              <w:ind w:left="994" w:firstLine="0"/>
            </w:pPr>
            <w:r>
              <w:t xml:space="preserve"> </w:t>
            </w:r>
          </w:p>
        </w:tc>
        <w:tc>
          <w:tcPr>
            <w:tcW w:w="550" w:type="dxa"/>
            <w:tcBorders>
              <w:top w:val="nil"/>
              <w:left w:val="nil"/>
              <w:bottom w:val="nil"/>
              <w:right w:val="nil"/>
            </w:tcBorders>
          </w:tcPr>
          <w:p w:rsidR="00DB4106" w:rsidRDefault="00DB4106">
            <w:pPr>
              <w:spacing w:after="0" w:line="259" w:lineRule="auto"/>
              <w:ind w:left="1" w:firstLine="0"/>
            </w:pPr>
            <w:r>
              <w:t xml:space="preserve"> </w:t>
            </w:r>
          </w:p>
        </w:tc>
        <w:tc>
          <w:tcPr>
            <w:tcW w:w="1077" w:type="dxa"/>
            <w:tcBorders>
              <w:top w:val="nil"/>
              <w:left w:val="nil"/>
              <w:bottom w:val="nil"/>
              <w:right w:val="nil"/>
            </w:tcBorders>
          </w:tcPr>
          <w:p w:rsidR="00DB4106" w:rsidRDefault="00DB4106">
            <w:pPr>
              <w:spacing w:after="0" w:line="259" w:lineRule="auto"/>
              <w:ind w:left="0" w:right="36" w:firstLine="0"/>
              <w:jc w:val="right"/>
            </w:pPr>
            <w:r>
              <w:t xml:space="preserve"> </w:t>
            </w:r>
          </w:p>
        </w:tc>
        <w:tc>
          <w:tcPr>
            <w:tcW w:w="1077" w:type="dxa"/>
            <w:tcBorders>
              <w:top w:val="nil"/>
              <w:left w:val="nil"/>
              <w:bottom w:val="nil"/>
              <w:right w:val="nil"/>
            </w:tcBorders>
          </w:tcPr>
          <w:p w:rsidR="00DB4106" w:rsidRDefault="00DB4106">
            <w:pPr>
              <w:spacing w:after="0" w:line="259" w:lineRule="auto"/>
              <w:ind w:left="0" w:right="36" w:firstLine="0"/>
              <w:jc w:val="right"/>
            </w:pPr>
          </w:p>
        </w:tc>
        <w:tc>
          <w:tcPr>
            <w:tcW w:w="1077" w:type="dxa"/>
            <w:tcBorders>
              <w:top w:val="nil"/>
              <w:left w:val="nil"/>
              <w:bottom w:val="nil"/>
              <w:right w:val="nil"/>
            </w:tcBorders>
          </w:tcPr>
          <w:p w:rsidR="00DB4106" w:rsidRDefault="00DB4106">
            <w:pPr>
              <w:spacing w:after="0" w:line="259" w:lineRule="auto"/>
              <w:ind w:left="0" w:right="36" w:firstLine="0"/>
              <w:jc w:val="right"/>
            </w:pPr>
          </w:p>
        </w:tc>
      </w:tr>
      <w:tr w:rsidR="00DB4106" w:rsidTr="00DB4106">
        <w:trPr>
          <w:trHeight w:val="245"/>
        </w:trPr>
        <w:tc>
          <w:tcPr>
            <w:tcW w:w="5189" w:type="dxa"/>
            <w:tcBorders>
              <w:top w:val="nil"/>
              <w:left w:val="nil"/>
              <w:bottom w:val="nil"/>
              <w:right w:val="nil"/>
            </w:tcBorders>
          </w:tcPr>
          <w:p w:rsidR="00DB4106" w:rsidRDefault="00DB4106">
            <w:pPr>
              <w:spacing w:after="0" w:line="259" w:lineRule="auto"/>
              <w:ind w:left="0" w:firstLine="0"/>
            </w:pPr>
            <w:r>
              <w:t xml:space="preserve">Issued capital </w:t>
            </w:r>
          </w:p>
        </w:tc>
        <w:tc>
          <w:tcPr>
            <w:tcW w:w="1260" w:type="dxa"/>
            <w:tcBorders>
              <w:top w:val="nil"/>
              <w:left w:val="nil"/>
              <w:bottom w:val="nil"/>
              <w:right w:val="nil"/>
            </w:tcBorders>
          </w:tcPr>
          <w:p w:rsidR="00DB4106" w:rsidRDefault="00DB4106">
            <w:pPr>
              <w:spacing w:after="0" w:line="259" w:lineRule="auto"/>
              <w:ind w:left="121" w:firstLine="0"/>
            </w:pPr>
            <w:r>
              <w:t xml:space="preserve">17,628,763 </w:t>
            </w:r>
          </w:p>
        </w:tc>
        <w:tc>
          <w:tcPr>
            <w:tcW w:w="550" w:type="dxa"/>
            <w:tcBorders>
              <w:top w:val="nil"/>
              <w:left w:val="nil"/>
              <w:bottom w:val="nil"/>
              <w:right w:val="nil"/>
            </w:tcBorders>
          </w:tcPr>
          <w:p w:rsidR="00DB4106" w:rsidRDefault="00DB4106">
            <w:pPr>
              <w:spacing w:after="0" w:line="259" w:lineRule="auto"/>
              <w:ind w:left="40" w:firstLine="0"/>
            </w:pPr>
            <w:r>
              <w:t xml:space="preserve"> </w:t>
            </w:r>
          </w:p>
        </w:tc>
        <w:tc>
          <w:tcPr>
            <w:tcW w:w="1077" w:type="dxa"/>
            <w:tcBorders>
              <w:top w:val="nil"/>
              <w:left w:val="nil"/>
              <w:bottom w:val="nil"/>
              <w:right w:val="nil"/>
            </w:tcBorders>
          </w:tcPr>
          <w:p w:rsidR="00DB4106" w:rsidRDefault="00E91D47">
            <w:pPr>
              <w:spacing w:after="0" w:line="259" w:lineRule="auto"/>
              <w:ind w:left="121" w:firstLine="0"/>
            </w:pPr>
            <w:r>
              <w:t>17,638,763</w:t>
            </w:r>
          </w:p>
        </w:tc>
        <w:tc>
          <w:tcPr>
            <w:tcW w:w="1077" w:type="dxa"/>
            <w:tcBorders>
              <w:top w:val="nil"/>
              <w:left w:val="nil"/>
              <w:bottom w:val="nil"/>
              <w:right w:val="nil"/>
            </w:tcBorders>
          </w:tcPr>
          <w:p w:rsidR="00DB4106" w:rsidRDefault="00DB4106">
            <w:pPr>
              <w:spacing w:after="0" w:line="259" w:lineRule="auto"/>
              <w:ind w:left="121" w:firstLine="0"/>
            </w:pPr>
          </w:p>
        </w:tc>
        <w:tc>
          <w:tcPr>
            <w:tcW w:w="1077" w:type="dxa"/>
            <w:tcBorders>
              <w:top w:val="nil"/>
              <w:left w:val="nil"/>
              <w:bottom w:val="nil"/>
              <w:right w:val="nil"/>
            </w:tcBorders>
          </w:tcPr>
          <w:p w:rsidR="00DB4106" w:rsidRDefault="00DB4106">
            <w:pPr>
              <w:spacing w:after="0" w:line="259" w:lineRule="auto"/>
              <w:ind w:left="121" w:firstLine="0"/>
            </w:pPr>
          </w:p>
        </w:tc>
      </w:tr>
      <w:tr w:rsidR="00DB4106" w:rsidTr="00DB4106">
        <w:trPr>
          <w:trHeight w:val="245"/>
        </w:trPr>
        <w:tc>
          <w:tcPr>
            <w:tcW w:w="5189" w:type="dxa"/>
            <w:tcBorders>
              <w:top w:val="nil"/>
              <w:left w:val="nil"/>
              <w:bottom w:val="nil"/>
              <w:right w:val="nil"/>
            </w:tcBorders>
          </w:tcPr>
          <w:p w:rsidR="00DB4106" w:rsidRDefault="00DB4106">
            <w:pPr>
              <w:spacing w:after="0" w:line="259" w:lineRule="auto"/>
              <w:ind w:left="0" w:firstLine="0"/>
            </w:pPr>
            <w:r>
              <w:t xml:space="preserve">Option Reserve </w:t>
            </w:r>
          </w:p>
        </w:tc>
        <w:tc>
          <w:tcPr>
            <w:tcW w:w="1260" w:type="dxa"/>
            <w:tcBorders>
              <w:top w:val="nil"/>
              <w:left w:val="nil"/>
              <w:bottom w:val="nil"/>
              <w:right w:val="nil"/>
            </w:tcBorders>
          </w:tcPr>
          <w:p w:rsidR="00DB4106" w:rsidRDefault="00DB4106">
            <w:pPr>
              <w:spacing w:after="0" w:line="259" w:lineRule="auto"/>
              <w:ind w:left="376" w:firstLine="0"/>
            </w:pPr>
            <w:r>
              <w:t xml:space="preserve">237,540 </w:t>
            </w:r>
          </w:p>
        </w:tc>
        <w:tc>
          <w:tcPr>
            <w:tcW w:w="550" w:type="dxa"/>
            <w:tcBorders>
              <w:top w:val="nil"/>
              <w:left w:val="nil"/>
              <w:bottom w:val="nil"/>
              <w:right w:val="nil"/>
            </w:tcBorders>
          </w:tcPr>
          <w:p w:rsidR="00DB4106" w:rsidRDefault="00DB4106">
            <w:pPr>
              <w:spacing w:after="0" w:line="259" w:lineRule="auto"/>
              <w:ind w:left="40" w:firstLine="0"/>
            </w:pPr>
            <w:r>
              <w:t xml:space="preserve"> </w:t>
            </w:r>
          </w:p>
        </w:tc>
        <w:tc>
          <w:tcPr>
            <w:tcW w:w="1077" w:type="dxa"/>
            <w:tcBorders>
              <w:top w:val="nil"/>
              <w:left w:val="nil"/>
              <w:bottom w:val="nil"/>
              <w:right w:val="nil"/>
            </w:tcBorders>
          </w:tcPr>
          <w:p w:rsidR="00DB4106" w:rsidRDefault="00E91D47">
            <w:pPr>
              <w:spacing w:after="0" w:line="259" w:lineRule="auto"/>
              <w:ind w:left="0" w:right="48" w:firstLine="0"/>
              <w:jc w:val="right"/>
            </w:pPr>
            <w:r>
              <w:t xml:space="preserve">    </w:t>
            </w:r>
            <w:r w:rsidR="00DB4106">
              <w:t xml:space="preserve">237,540 </w:t>
            </w:r>
          </w:p>
        </w:tc>
        <w:tc>
          <w:tcPr>
            <w:tcW w:w="1077" w:type="dxa"/>
            <w:tcBorders>
              <w:top w:val="nil"/>
              <w:left w:val="nil"/>
              <w:bottom w:val="nil"/>
              <w:right w:val="nil"/>
            </w:tcBorders>
          </w:tcPr>
          <w:p w:rsidR="00DB4106" w:rsidRDefault="00DB4106">
            <w:pPr>
              <w:spacing w:after="0" w:line="259" w:lineRule="auto"/>
              <w:ind w:left="0" w:right="48" w:firstLine="0"/>
              <w:jc w:val="right"/>
            </w:pPr>
          </w:p>
        </w:tc>
        <w:tc>
          <w:tcPr>
            <w:tcW w:w="1077" w:type="dxa"/>
            <w:tcBorders>
              <w:top w:val="nil"/>
              <w:left w:val="nil"/>
              <w:bottom w:val="nil"/>
              <w:right w:val="nil"/>
            </w:tcBorders>
          </w:tcPr>
          <w:p w:rsidR="00DB4106" w:rsidRDefault="00DB4106">
            <w:pPr>
              <w:spacing w:after="0" w:line="259" w:lineRule="auto"/>
              <w:ind w:left="0" w:right="48" w:firstLine="0"/>
              <w:jc w:val="right"/>
            </w:pPr>
          </w:p>
        </w:tc>
      </w:tr>
      <w:tr w:rsidR="00DB4106" w:rsidTr="00DB4106">
        <w:trPr>
          <w:trHeight w:val="244"/>
        </w:trPr>
        <w:tc>
          <w:tcPr>
            <w:tcW w:w="5189" w:type="dxa"/>
            <w:tcBorders>
              <w:top w:val="nil"/>
              <w:left w:val="nil"/>
              <w:bottom w:val="nil"/>
              <w:right w:val="nil"/>
            </w:tcBorders>
          </w:tcPr>
          <w:p w:rsidR="00DB4106" w:rsidRDefault="00DB4106">
            <w:pPr>
              <w:spacing w:after="0" w:line="259" w:lineRule="auto"/>
              <w:ind w:left="0" w:firstLine="0"/>
            </w:pPr>
            <w:r>
              <w:t xml:space="preserve">Retained earnings </w:t>
            </w:r>
          </w:p>
        </w:tc>
        <w:tc>
          <w:tcPr>
            <w:tcW w:w="1260" w:type="dxa"/>
            <w:tcBorders>
              <w:top w:val="nil"/>
              <w:left w:val="nil"/>
              <w:bottom w:val="nil"/>
              <w:right w:val="nil"/>
            </w:tcBorders>
          </w:tcPr>
          <w:p w:rsidR="00DB4106" w:rsidRDefault="00DB4106">
            <w:pPr>
              <w:spacing w:after="0" w:line="259" w:lineRule="auto"/>
              <w:ind w:left="0" w:firstLine="0"/>
            </w:pPr>
            <w:r>
              <w:t xml:space="preserve">(17,870,180) </w:t>
            </w:r>
          </w:p>
        </w:tc>
        <w:tc>
          <w:tcPr>
            <w:tcW w:w="550" w:type="dxa"/>
            <w:tcBorders>
              <w:top w:val="nil"/>
              <w:left w:val="nil"/>
              <w:bottom w:val="nil"/>
              <w:right w:val="nil"/>
            </w:tcBorders>
          </w:tcPr>
          <w:p w:rsidR="00DB4106" w:rsidRDefault="00DB4106">
            <w:pPr>
              <w:spacing w:after="0" w:line="259" w:lineRule="auto"/>
              <w:ind w:left="39" w:firstLine="0"/>
            </w:pPr>
            <w:r>
              <w:t xml:space="preserve"> </w:t>
            </w:r>
          </w:p>
        </w:tc>
        <w:tc>
          <w:tcPr>
            <w:tcW w:w="1077" w:type="dxa"/>
            <w:tcBorders>
              <w:top w:val="nil"/>
              <w:left w:val="nil"/>
              <w:bottom w:val="nil"/>
              <w:right w:val="nil"/>
            </w:tcBorders>
          </w:tcPr>
          <w:p w:rsidR="00DB4106" w:rsidRDefault="00E91D47">
            <w:pPr>
              <w:spacing w:after="0" w:line="259" w:lineRule="auto"/>
              <w:ind w:left="0" w:firstLine="0"/>
              <w:jc w:val="both"/>
            </w:pPr>
            <w:r>
              <w:t xml:space="preserve"> (17,913,019</w:t>
            </w:r>
          </w:p>
        </w:tc>
        <w:tc>
          <w:tcPr>
            <w:tcW w:w="1077" w:type="dxa"/>
            <w:tcBorders>
              <w:top w:val="nil"/>
              <w:left w:val="nil"/>
              <w:bottom w:val="nil"/>
              <w:right w:val="nil"/>
            </w:tcBorders>
          </w:tcPr>
          <w:p w:rsidR="00DB4106" w:rsidRDefault="00DB4106">
            <w:pPr>
              <w:spacing w:after="0" w:line="259" w:lineRule="auto"/>
              <w:ind w:left="0" w:firstLine="0"/>
              <w:jc w:val="both"/>
            </w:pPr>
          </w:p>
        </w:tc>
        <w:tc>
          <w:tcPr>
            <w:tcW w:w="1077" w:type="dxa"/>
            <w:tcBorders>
              <w:top w:val="nil"/>
              <w:left w:val="nil"/>
              <w:bottom w:val="nil"/>
              <w:right w:val="nil"/>
            </w:tcBorders>
          </w:tcPr>
          <w:p w:rsidR="00DB4106" w:rsidRDefault="00DB4106">
            <w:pPr>
              <w:spacing w:after="0" w:line="259" w:lineRule="auto"/>
              <w:ind w:left="0" w:firstLine="0"/>
              <w:jc w:val="both"/>
            </w:pPr>
          </w:p>
        </w:tc>
      </w:tr>
      <w:tr w:rsidR="00DB4106" w:rsidTr="00DB4106">
        <w:trPr>
          <w:trHeight w:val="244"/>
        </w:trPr>
        <w:tc>
          <w:tcPr>
            <w:tcW w:w="5189" w:type="dxa"/>
            <w:tcBorders>
              <w:top w:val="nil"/>
              <w:left w:val="nil"/>
              <w:bottom w:val="nil"/>
              <w:right w:val="nil"/>
            </w:tcBorders>
          </w:tcPr>
          <w:p w:rsidR="00DB4106" w:rsidRDefault="00DB4106">
            <w:pPr>
              <w:spacing w:after="0" w:line="259" w:lineRule="auto"/>
              <w:ind w:left="0" w:firstLine="0"/>
            </w:pPr>
            <w:r>
              <w:t xml:space="preserve"> </w:t>
            </w:r>
          </w:p>
        </w:tc>
        <w:tc>
          <w:tcPr>
            <w:tcW w:w="1260" w:type="dxa"/>
            <w:tcBorders>
              <w:top w:val="nil"/>
              <w:left w:val="nil"/>
              <w:bottom w:val="nil"/>
              <w:right w:val="nil"/>
            </w:tcBorders>
          </w:tcPr>
          <w:p w:rsidR="00DB4106" w:rsidRDefault="00DB4106">
            <w:pPr>
              <w:spacing w:after="0" w:line="259" w:lineRule="auto"/>
              <w:ind w:left="993" w:firstLine="0"/>
            </w:pPr>
            <w:r>
              <w:t xml:space="preserve"> </w:t>
            </w:r>
          </w:p>
        </w:tc>
        <w:tc>
          <w:tcPr>
            <w:tcW w:w="550" w:type="dxa"/>
            <w:tcBorders>
              <w:top w:val="nil"/>
              <w:left w:val="nil"/>
              <w:bottom w:val="nil"/>
              <w:right w:val="nil"/>
            </w:tcBorders>
          </w:tcPr>
          <w:p w:rsidR="00DB4106" w:rsidRDefault="00DB4106">
            <w:pPr>
              <w:spacing w:after="0" w:line="259" w:lineRule="auto"/>
              <w:ind w:left="0" w:firstLine="0"/>
            </w:pPr>
            <w:r>
              <w:t xml:space="preserve"> </w:t>
            </w:r>
          </w:p>
        </w:tc>
        <w:tc>
          <w:tcPr>
            <w:tcW w:w="1077" w:type="dxa"/>
            <w:tcBorders>
              <w:top w:val="nil"/>
              <w:left w:val="nil"/>
              <w:bottom w:val="nil"/>
              <w:right w:val="nil"/>
            </w:tcBorders>
          </w:tcPr>
          <w:p w:rsidR="00DB4106" w:rsidRDefault="00DB4106">
            <w:pPr>
              <w:spacing w:after="0" w:line="259" w:lineRule="auto"/>
              <w:ind w:left="0" w:right="37" w:firstLine="0"/>
              <w:jc w:val="right"/>
            </w:pPr>
            <w:r>
              <w:t xml:space="preserve"> </w:t>
            </w:r>
          </w:p>
        </w:tc>
        <w:tc>
          <w:tcPr>
            <w:tcW w:w="1077" w:type="dxa"/>
            <w:tcBorders>
              <w:top w:val="nil"/>
              <w:left w:val="nil"/>
              <w:bottom w:val="nil"/>
              <w:right w:val="nil"/>
            </w:tcBorders>
          </w:tcPr>
          <w:p w:rsidR="00DB4106" w:rsidRDefault="00DB4106">
            <w:pPr>
              <w:spacing w:after="0" w:line="259" w:lineRule="auto"/>
              <w:ind w:left="0" w:right="37" w:firstLine="0"/>
              <w:jc w:val="right"/>
            </w:pPr>
          </w:p>
        </w:tc>
        <w:tc>
          <w:tcPr>
            <w:tcW w:w="1077" w:type="dxa"/>
            <w:tcBorders>
              <w:top w:val="nil"/>
              <w:left w:val="nil"/>
              <w:bottom w:val="nil"/>
              <w:right w:val="nil"/>
            </w:tcBorders>
          </w:tcPr>
          <w:p w:rsidR="00DB4106" w:rsidRDefault="00DB4106">
            <w:pPr>
              <w:spacing w:after="0" w:line="259" w:lineRule="auto"/>
              <w:ind w:left="0" w:right="37" w:firstLine="0"/>
              <w:jc w:val="right"/>
            </w:pPr>
          </w:p>
        </w:tc>
      </w:tr>
      <w:tr w:rsidR="00DB4106" w:rsidTr="00DB4106">
        <w:trPr>
          <w:trHeight w:val="245"/>
        </w:trPr>
        <w:tc>
          <w:tcPr>
            <w:tcW w:w="5189" w:type="dxa"/>
            <w:tcBorders>
              <w:top w:val="nil"/>
              <w:left w:val="nil"/>
              <w:bottom w:val="nil"/>
              <w:right w:val="nil"/>
            </w:tcBorders>
          </w:tcPr>
          <w:p w:rsidR="00DB4106" w:rsidRDefault="00DB4106">
            <w:pPr>
              <w:spacing w:after="0" w:line="259" w:lineRule="auto"/>
              <w:ind w:left="0" w:firstLine="0"/>
            </w:pPr>
            <w:r>
              <w:t xml:space="preserve">Financial performance </w:t>
            </w:r>
          </w:p>
        </w:tc>
        <w:tc>
          <w:tcPr>
            <w:tcW w:w="1260" w:type="dxa"/>
            <w:tcBorders>
              <w:top w:val="nil"/>
              <w:left w:val="nil"/>
              <w:bottom w:val="nil"/>
              <w:right w:val="nil"/>
            </w:tcBorders>
          </w:tcPr>
          <w:p w:rsidR="00DB4106" w:rsidRDefault="00DB4106">
            <w:pPr>
              <w:spacing w:after="0" w:line="259" w:lineRule="auto"/>
              <w:ind w:left="994" w:firstLine="0"/>
            </w:pPr>
            <w:r>
              <w:t xml:space="preserve"> </w:t>
            </w:r>
          </w:p>
        </w:tc>
        <w:tc>
          <w:tcPr>
            <w:tcW w:w="550" w:type="dxa"/>
            <w:tcBorders>
              <w:top w:val="nil"/>
              <w:left w:val="nil"/>
              <w:bottom w:val="nil"/>
              <w:right w:val="nil"/>
            </w:tcBorders>
          </w:tcPr>
          <w:p w:rsidR="00DB4106" w:rsidRDefault="00DB4106">
            <w:pPr>
              <w:spacing w:after="0" w:line="259" w:lineRule="auto"/>
              <w:ind w:left="1" w:firstLine="0"/>
            </w:pPr>
            <w:r>
              <w:t xml:space="preserve"> </w:t>
            </w:r>
          </w:p>
        </w:tc>
        <w:tc>
          <w:tcPr>
            <w:tcW w:w="1077" w:type="dxa"/>
            <w:tcBorders>
              <w:top w:val="nil"/>
              <w:left w:val="nil"/>
              <w:bottom w:val="nil"/>
              <w:right w:val="nil"/>
            </w:tcBorders>
          </w:tcPr>
          <w:p w:rsidR="00DB4106" w:rsidRDefault="00DB4106">
            <w:pPr>
              <w:spacing w:after="0" w:line="259" w:lineRule="auto"/>
              <w:ind w:left="0" w:right="36" w:firstLine="0"/>
              <w:jc w:val="right"/>
            </w:pPr>
            <w:r>
              <w:t xml:space="preserve"> </w:t>
            </w:r>
          </w:p>
        </w:tc>
        <w:tc>
          <w:tcPr>
            <w:tcW w:w="1077" w:type="dxa"/>
            <w:tcBorders>
              <w:top w:val="nil"/>
              <w:left w:val="nil"/>
              <w:bottom w:val="nil"/>
              <w:right w:val="nil"/>
            </w:tcBorders>
          </w:tcPr>
          <w:p w:rsidR="00DB4106" w:rsidRDefault="00DB4106">
            <w:pPr>
              <w:spacing w:after="0" w:line="259" w:lineRule="auto"/>
              <w:ind w:left="0" w:right="36" w:firstLine="0"/>
              <w:jc w:val="right"/>
            </w:pPr>
          </w:p>
        </w:tc>
        <w:tc>
          <w:tcPr>
            <w:tcW w:w="1077" w:type="dxa"/>
            <w:tcBorders>
              <w:top w:val="nil"/>
              <w:left w:val="nil"/>
              <w:bottom w:val="nil"/>
              <w:right w:val="nil"/>
            </w:tcBorders>
          </w:tcPr>
          <w:p w:rsidR="00DB4106" w:rsidRDefault="00DB4106">
            <w:pPr>
              <w:spacing w:after="0" w:line="259" w:lineRule="auto"/>
              <w:ind w:left="0" w:right="36" w:firstLine="0"/>
              <w:jc w:val="right"/>
            </w:pPr>
          </w:p>
        </w:tc>
      </w:tr>
      <w:tr w:rsidR="00DB4106" w:rsidTr="00DB4106">
        <w:trPr>
          <w:trHeight w:val="245"/>
        </w:trPr>
        <w:tc>
          <w:tcPr>
            <w:tcW w:w="5189" w:type="dxa"/>
            <w:tcBorders>
              <w:top w:val="nil"/>
              <w:left w:val="nil"/>
              <w:bottom w:val="nil"/>
              <w:right w:val="nil"/>
            </w:tcBorders>
          </w:tcPr>
          <w:p w:rsidR="00DB4106" w:rsidRDefault="00DB4106">
            <w:pPr>
              <w:spacing w:after="0" w:line="259" w:lineRule="auto"/>
              <w:ind w:left="0" w:firstLine="0"/>
            </w:pPr>
            <w:r>
              <w:t xml:space="preserve">Loss for the year </w:t>
            </w:r>
          </w:p>
        </w:tc>
        <w:tc>
          <w:tcPr>
            <w:tcW w:w="1260" w:type="dxa"/>
            <w:tcBorders>
              <w:top w:val="nil"/>
              <w:left w:val="nil"/>
              <w:bottom w:val="nil"/>
              <w:right w:val="nil"/>
            </w:tcBorders>
          </w:tcPr>
          <w:p w:rsidR="00DB4106" w:rsidRDefault="00DB4106">
            <w:pPr>
              <w:spacing w:after="0" w:line="259" w:lineRule="auto"/>
              <w:ind w:left="437" w:firstLine="0"/>
            </w:pPr>
            <w:r>
              <w:t xml:space="preserve">40,328 </w:t>
            </w:r>
          </w:p>
        </w:tc>
        <w:tc>
          <w:tcPr>
            <w:tcW w:w="550" w:type="dxa"/>
            <w:tcBorders>
              <w:top w:val="nil"/>
              <w:left w:val="nil"/>
              <w:bottom w:val="nil"/>
              <w:right w:val="nil"/>
            </w:tcBorders>
          </w:tcPr>
          <w:p w:rsidR="00DB4106" w:rsidRDefault="00DB4106">
            <w:pPr>
              <w:spacing w:after="0" w:line="259" w:lineRule="auto"/>
              <w:ind w:left="1" w:firstLine="0"/>
            </w:pPr>
            <w:r>
              <w:t xml:space="preserve"> </w:t>
            </w:r>
          </w:p>
        </w:tc>
        <w:tc>
          <w:tcPr>
            <w:tcW w:w="1077" w:type="dxa"/>
            <w:tcBorders>
              <w:top w:val="nil"/>
              <w:left w:val="nil"/>
              <w:bottom w:val="nil"/>
              <w:right w:val="nil"/>
            </w:tcBorders>
          </w:tcPr>
          <w:p w:rsidR="00DB4106" w:rsidRDefault="00E91D47">
            <w:pPr>
              <w:spacing w:after="0" w:line="259" w:lineRule="auto"/>
              <w:ind w:left="0" w:right="84" w:firstLine="0"/>
              <w:jc w:val="right"/>
            </w:pPr>
            <w:r>
              <w:t>42,839</w:t>
            </w:r>
            <w:r w:rsidR="00DB4106">
              <w:t xml:space="preserve"> </w:t>
            </w:r>
          </w:p>
        </w:tc>
        <w:tc>
          <w:tcPr>
            <w:tcW w:w="1077" w:type="dxa"/>
            <w:tcBorders>
              <w:top w:val="nil"/>
              <w:left w:val="nil"/>
              <w:bottom w:val="nil"/>
              <w:right w:val="nil"/>
            </w:tcBorders>
          </w:tcPr>
          <w:p w:rsidR="00DB4106" w:rsidRDefault="00DB4106">
            <w:pPr>
              <w:spacing w:after="0" w:line="259" w:lineRule="auto"/>
              <w:ind w:left="0" w:right="84" w:firstLine="0"/>
              <w:jc w:val="right"/>
            </w:pPr>
          </w:p>
        </w:tc>
        <w:tc>
          <w:tcPr>
            <w:tcW w:w="1077" w:type="dxa"/>
            <w:tcBorders>
              <w:top w:val="nil"/>
              <w:left w:val="nil"/>
              <w:bottom w:val="nil"/>
              <w:right w:val="nil"/>
            </w:tcBorders>
          </w:tcPr>
          <w:p w:rsidR="00DB4106" w:rsidRDefault="00DB4106">
            <w:pPr>
              <w:spacing w:after="0" w:line="259" w:lineRule="auto"/>
              <w:ind w:left="0" w:right="84" w:firstLine="0"/>
              <w:jc w:val="right"/>
            </w:pPr>
          </w:p>
        </w:tc>
      </w:tr>
      <w:tr w:rsidR="00DB4106" w:rsidTr="00DB4106">
        <w:trPr>
          <w:trHeight w:val="224"/>
        </w:trPr>
        <w:tc>
          <w:tcPr>
            <w:tcW w:w="5189" w:type="dxa"/>
            <w:tcBorders>
              <w:top w:val="nil"/>
              <w:left w:val="nil"/>
              <w:bottom w:val="nil"/>
              <w:right w:val="nil"/>
            </w:tcBorders>
          </w:tcPr>
          <w:p w:rsidR="00DB4106" w:rsidRDefault="00DB4106">
            <w:pPr>
              <w:spacing w:after="0" w:line="259" w:lineRule="auto"/>
              <w:ind w:left="0" w:firstLine="0"/>
            </w:pPr>
            <w:r>
              <w:t xml:space="preserve">Other comprehensive income </w:t>
            </w:r>
          </w:p>
        </w:tc>
        <w:tc>
          <w:tcPr>
            <w:tcW w:w="1260" w:type="dxa"/>
            <w:tcBorders>
              <w:top w:val="nil"/>
              <w:left w:val="nil"/>
              <w:bottom w:val="nil"/>
              <w:right w:val="nil"/>
            </w:tcBorders>
          </w:tcPr>
          <w:p w:rsidR="00DB4106" w:rsidRDefault="00DB4106">
            <w:pPr>
              <w:spacing w:after="0" w:line="259" w:lineRule="auto"/>
              <w:ind w:left="932" w:firstLine="0"/>
            </w:pPr>
            <w:r>
              <w:t xml:space="preserve">- </w:t>
            </w:r>
          </w:p>
        </w:tc>
        <w:tc>
          <w:tcPr>
            <w:tcW w:w="550" w:type="dxa"/>
            <w:tcBorders>
              <w:top w:val="nil"/>
              <w:left w:val="nil"/>
              <w:bottom w:val="nil"/>
              <w:right w:val="nil"/>
            </w:tcBorders>
          </w:tcPr>
          <w:p w:rsidR="00DB4106" w:rsidRDefault="00DB4106">
            <w:pPr>
              <w:spacing w:after="0" w:line="259" w:lineRule="auto"/>
              <w:ind w:left="0" w:firstLine="0"/>
            </w:pPr>
            <w:r>
              <w:t xml:space="preserve"> </w:t>
            </w:r>
          </w:p>
        </w:tc>
        <w:tc>
          <w:tcPr>
            <w:tcW w:w="1077" w:type="dxa"/>
            <w:tcBorders>
              <w:top w:val="nil"/>
              <w:left w:val="nil"/>
              <w:bottom w:val="nil"/>
              <w:right w:val="nil"/>
            </w:tcBorders>
          </w:tcPr>
          <w:p w:rsidR="00DB4106" w:rsidRDefault="00DB4106">
            <w:pPr>
              <w:spacing w:after="0" w:line="259" w:lineRule="auto"/>
              <w:ind w:left="0" w:right="82" w:firstLine="0"/>
              <w:jc w:val="right"/>
            </w:pPr>
          </w:p>
        </w:tc>
        <w:tc>
          <w:tcPr>
            <w:tcW w:w="1077" w:type="dxa"/>
            <w:tcBorders>
              <w:top w:val="nil"/>
              <w:left w:val="nil"/>
              <w:bottom w:val="nil"/>
              <w:right w:val="nil"/>
            </w:tcBorders>
          </w:tcPr>
          <w:p w:rsidR="00DB4106" w:rsidRDefault="00DB4106">
            <w:pPr>
              <w:spacing w:after="0" w:line="259" w:lineRule="auto"/>
              <w:ind w:left="0" w:right="82" w:firstLine="0"/>
              <w:jc w:val="right"/>
            </w:pPr>
          </w:p>
        </w:tc>
        <w:tc>
          <w:tcPr>
            <w:tcW w:w="1077" w:type="dxa"/>
            <w:tcBorders>
              <w:top w:val="nil"/>
              <w:left w:val="nil"/>
              <w:bottom w:val="nil"/>
              <w:right w:val="nil"/>
            </w:tcBorders>
          </w:tcPr>
          <w:p w:rsidR="00DB4106" w:rsidRDefault="00DB4106">
            <w:pPr>
              <w:spacing w:after="0" w:line="259" w:lineRule="auto"/>
              <w:ind w:left="0" w:right="82" w:firstLine="0"/>
              <w:jc w:val="right"/>
            </w:pPr>
          </w:p>
        </w:tc>
      </w:tr>
    </w:tbl>
    <w:p w:rsidR="00411BDB" w:rsidRDefault="00BD1933">
      <w:pPr>
        <w:ind w:left="1155" w:right="321"/>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3732276</wp:posOffset>
                </wp:positionH>
                <wp:positionV relativeFrom="paragraph">
                  <wp:posOffset>1064137</wp:posOffset>
                </wp:positionV>
                <wp:extent cx="2162557" cy="6096"/>
                <wp:effectExtent l="0" t="0" r="0" b="0"/>
                <wp:wrapSquare wrapText="bothSides"/>
                <wp:docPr id="37951" name="Group 37951"/>
                <wp:cNvGraphicFramePr/>
                <a:graphic xmlns:a="http://schemas.openxmlformats.org/drawingml/2006/main">
                  <a:graphicData uri="http://schemas.microsoft.com/office/word/2010/wordprocessingGroup">
                    <wpg:wgp>
                      <wpg:cNvGrpSpPr/>
                      <wpg:grpSpPr>
                        <a:xfrm>
                          <a:off x="0" y="0"/>
                          <a:ext cx="2162557" cy="6096"/>
                          <a:chOff x="0" y="0"/>
                          <a:chExt cx="2162557" cy="6096"/>
                        </a:xfrm>
                      </wpg:grpSpPr>
                      <wps:wsp>
                        <wps:cNvPr id="54202" name="Shape 54202"/>
                        <wps:cNvSpPr/>
                        <wps:spPr>
                          <a:xfrm>
                            <a:off x="1182624" y="0"/>
                            <a:ext cx="979932" cy="9144"/>
                          </a:xfrm>
                          <a:custGeom>
                            <a:avLst/>
                            <a:gdLst/>
                            <a:ahLst/>
                            <a:cxnLst/>
                            <a:rect l="0" t="0" r="0" b="0"/>
                            <a:pathLst>
                              <a:path w="979932" h="9144">
                                <a:moveTo>
                                  <a:pt x="0" y="0"/>
                                </a:moveTo>
                                <a:lnTo>
                                  <a:pt x="979932" y="0"/>
                                </a:lnTo>
                                <a:lnTo>
                                  <a:pt x="97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03" name="Shape 54203"/>
                        <wps:cNvSpPr/>
                        <wps:spPr>
                          <a:xfrm>
                            <a:off x="0" y="0"/>
                            <a:ext cx="1013460" cy="9144"/>
                          </a:xfrm>
                          <a:custGeom>
                            <a:avLst/>
                            <a:gdLst/>
                            <a:ahLst/>
                            <a:cxnLst/>
                            <a:rect l="0" t="0" r="0" b="0"/>
                            <a:pathLst>
                              <a:path w="1013460" h="9144">
                                <a:moveTo>
                                  <a:pt x="0" y="0"/>
                                </a:moveTo>
                                <a:lnTo>
                                  <a:pt x="1013460" y="0"/>
                                </a:lnTo>
                                <a:lnTo>
                                  <a:pt x="1013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ACAD5A" id="Group 37951" o:spid="_x0000_s1026" style="position:absolute;margin-left:293.9pt;margin-top:83.8pt;width:170.3pt;height:.5pt;z-index:251675648" coordsize="2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">
                <v:shape id="Shape 54202" o:spid="_x0000_s1027" style="position:absolute;left:11826;width:9799;height:91;visibility:visible;mso-wrap-style:square;v-text-anchor:top" coordsize="979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Ns8gA&#10;AADeAAAADwAAAGRycy9kb3ducmV2LnhtbESPQWvCQBSE70L/w/IKvenGtIpEV7GCReil2hLw9sy+&#10;ZlOzb0N2G9N/7woFj8PMfMMsVr2tRUetrxwrGI8SEMSF0xWXCr4+t8MZCB+QNdaOScEfeVgtHwYL&#10;zLS78J66QyhFhLDPUIEJocmk9IUhi37kGuLofbvWYoiyLaVu8RLhtpZpkkylxYrjgsGGNoaK8+HX&#10;Knh+z1+7ncknH/Yn35zeimYbxkelnh779RxEoD7cw//tnVYweUmTFG534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k2zyAAAAN4AAAAPAAAAAAAAAAAAAAAAAJgCAABk&#10;cnMvZG93bnJldi54bWxQSwUGAAAAAAQABAD1AAAAjQMAAAAA&#10;" path="m,l979932,r,9144l,9144,,e" fillcolor="black" stroked="f" strokeweight="0">
                  <v:stroke miterlimit="83231f" joinstyle="miter"/>
                  <v:path arrowok="t" textboxrect="0,0,979932,9144"/>
                </v:shape>
                <v:shape id="Shape 54203" o:spid="_x0000_s1028" style="position:absolute;width:10134;height:91;visibility:visible;mso-wrap-style:square;v-text-anchor:top" coordsize="10134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z48YA&#10;AADeAAAADwAAAGRycy9kb3ducmV2LnhtbESP3WoCMRSE74W+QzgF7zSp1aXdGqU/VPTCgrYPcNgc&#10;d5duTpYkruvbG0HwcpiZb5j5sreN6MiH2rGGp7ECQVw4U3Op4e/3e/QCIkRkg41j0nCmAMvFw2CO&#10;uXEn3lG3j6VIEA45aqhibHMpQ1GRxTB2LXHyDs5bjEn6UhqPpwS3jZwolUmLNaeFClv6rKj43x+t&#10;hp3afv3MNubgu49ecYZxpcKr1sPH/v0NRKQ+3sO39tpomE0n6hmud9IV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Jz48YAAADeAAAADwAAAAAAAAAAAAAAAACYAgAAZHJz&#10;L2Rvd25yZXYueG1sUEsFBgAAAAAEAAQA9QAAAIsDAAAAAA==&#10;" path="m,l1013460,r,9144l,9144,,e" fillcolor="black" stroked="f" strokeweight="0">
                  <v:stroke miterlimit="83231f" joinstyle="miter"/>
                  <v:path arrowok="t" textboxrect="0,0,1013460,914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3732276</wp:posOffset>
                </wp:positionH>
                <wp:positionV relativeFrom="paragraph">
                  <wp:posOffset>2621665</wp:posOffset>
                </wp:positionV>
                <wp:extent cx="2162557" cy="6096"/>
                <wp:effectExtent l="0" t="0" r="0" b="0"/>
                <wp:wrapSquare wrapText="bothSides"/>
                <wp:docPr id="37952" name="Group 37952"/>
                <wp:cNvGraphicFramePr/>
                <a:graphic xmlns:a="http://schemas.openxmlformats.org/drawingml/2006/main">
                  <a:graphicData uri="http://schemas.microsoft.com/office/word/2010/wordprocessingGroup">
                    <wpg:wgp>
                      <wpg:cNvGrpSpPr/>
                      <wpg:grpSpPr>
                        <a:xfrm>
                          <a:off x="0" y="0"/>
                          <a:ext cx="2162557" cy="6096"/>
                          <a:chOff x="0" y="0"/>
                          <a:chExt cx="2162557" cy="6096"/>
                        </a:xfrm>
                      </wpg:grpSpPr>
                      <wps:wsp>
                        <wps:cNvPr id="54204" name="Shape 54204"/>
                        <wps:cNvSpPr/>
                        <wps:spPr>
                          <a:xfrm>
                            <a:off x="1182624" y="0"/>
                            <a:ext cx="979932" cy="9144"/>
                          </a:xfrm>
                          <a:custGeom>
                            <a:avLst/>
                            <a:gdLst/>
                            <a:ahLst/>
                            <a:cxnLst/>
                            <a:rect l="0" t="0" r="0" b="0"/>
                            <a:pathLst>
                              <a:path w="979932" h="9144">
                                <a:moveTo>
                                  <a:pt x="0" y="0"/>
                                </a:moveTo>
                                <a:lnTo>
                                  <a:pt x="979932" y="0"/>
                                </a:lnTo>
                                <a:lnTo>
                                  <a:pt x="97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05" name="Shape 54205"/>
                        <wps:cNvSpPr/>
                        <wps:spPr>
                          <a:xfrm>
                            <a:off x="0" y="0"/>
                            <a:ext cx="1013460" cy="9144"/>
                          </a:xfrm>
                          <a:custGeom>
                            <a:avLst/>
                            <a:gdLst/>
                            <a:ahLst/>
                            <a:cxnLst/>
                            <a:rect l="0" t="0" r="0" b="0"/>
                            <a:pathLst>
                              <a:path w="1013460" h="9144">
                                <a:moveTo>
                                  <a:pt x="0" y="0"/>
                                </a:moveTo>
                                <a:lnTo>
                                  <a:pt x="1013460" y="0"/>
                                </a:lnTo>
                                <a:lnTo>
                                  <a:pt x="1013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512693" id="Group 37952" o:spid="_x0000_s1026" style="position:absolute;margin-left:293.9pt;margin-top:206.45pt;width:170.3pt;height:.5pt;z-index:251676672" coordsize="2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">
                <v:shape id="Shape 54204" o:spid="_x0000_s1027" style="position:absolute;left:11826;width:9799;height:91;visibility:visible;mso-wrap-style:square;v-text-anchor:top" coordsize="979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wXMgA&#10;AADeAAAADwAAAGRycy9kb3ducmV2LnhtbESPT2vCQBTE7wW/w/IK3pqN/0pJXUUFi9BLtSXg7Zl9&#10;zaZm34bsNqbf3hUKHoeZ+Q0zX/a2Fh21vnKsYJSkIIgLpysuFXx9bp9eQPiArLF2TAr+yMNyMXiY&#10;Y6bdhffUHUIpIoR9hgpMCE0mpS8MWfSJa4ij9+1aiyHKtpS6xUuE21qO0/RZWqw4LhhsaGOoOB9+&#10;rYLJe77udiaffdiffHN6K5ptGB2VGj72q1cQgfpwD/+3d1rBbDpOp3C7E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03BcyAAAAN4AAAAPAAAAAAAAAAAAAAAAAJgCAABk&#10;cnMvZG93bnJldi54bWxQSwUGAAAAAAQABAD1AAAAjQMAAAAA&#10;" path="m,l979932,r,9144l,9144,,e" fillcolor="black" stroked="f" strokeweight="0">
                  <v:stroke miterlimit="83231f" joinstyle="miter"/>
                  <v:path arrowok="t" textboxrect="0,0,979932,9144"/>
                </v:shape>
                <v:shape id="Shape 54205" o:spid="_x0000_s1028" style="position:absolute;width:10134;height:91;visibility:visible;mso-wrap-style:square;v-text-anchor:top" coordsize="10134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ODMUA&#10;AADeAAAADwAAAGRycy9kb3ducmV2LnhtbESPUWvCMBSF3wX/Q7iCbzOZrLJVo6jDsT04qPMHXJpr&#10;W9bclCTW7t8vg4GPh3POdzirzWBb0ZMPjWMNjzMFgrh0puFKw/nr8PAMIkRkg61j0vBDATbr8WiF&#10;uXE3Lqg/xUokCIccNdQxdrmUoazJYpi5jjh5F+ctxiR9JY3HW4LbVs6VWkiLDaeFGjva11R+n65W&#10;Q6GOr5/Zh7n4fjcoXmB8U+FF6+lk2C5BRBriPfzffjcasqe5yuDvTr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04MxQAAAN4AAAAPAAAAAAAAAAAAAAAAAJgCAABkcnMv&#10;ZG93bnJldi54bWxQSwUGAAAAAAQABAD1AAAAigMAAAAA&#10;" path="m,l1013460,r,9144l,9144,,e" fillcolor="black" stroked="f" strokeweight="0">
                  <v:stroke miterlimit="83231f" joinstyle="miter"/>
                  <v:path arrowok="t" textboxrect="0,0,1013460,9144"/>
                </v:shape>
                <w10:wrap type="square"/>
              </v:group>
            </w:pict>
          </mc:Fallback>
        </mc:AlternateContent>
      </w:r>
      <w:r>
        <w:t xml:space="preserve">Current assets </w:t>
      </w:r>
      <w:r>
        <w:tab/>
      </w:r>
      <w:r w:rsidR="00DB4106">
        <w:t xml:space="preserve">                                                                              </w:t>
      </w:r>
      <w:r>
        <w:t xml:space="preserve">27,184 </w:t>
      </w:r>
      <w:r w:rsidR="00DB4106">
        <w:t xml:space="preserve">              </w:t>
      </w:r>
      <w:r w:rsidR="00E91D47">
        <w:t xml:space="preserve">         6,345 </w:t>
      </w:r>
      <w:r>
        <w:t xml:space="preserve"> </w:t>
      </w:r>
      <w:r w:rsidR="00DB4106">
        <w:t xml:space="preserve">                      </w:t>
      </w:r>
      <w:r>
        <w:t>Non-c</w:t>
      </w:r>
      <w:r w:rsidR="00DB4106">
        <w:t xml:space="preserve">urrent assets </w:t>
      </w:r>
      <w:r w:rsidR="00DB4106">
        <w:tab/>
        <w:t>-</w:t>
      </w:r>
    </w:p>
    <w:p w:rsidR="00411BDB" w:rsidRDefault="00BD1933">
      <w:pPr>
        <w:spacing w:after="43" w:line="259" w:lineRule="auto"/>
        <w:ind w:left="5878" w:firstLine="0"/>
      </w:pPr>
      <w:r>
        <w:rPr>
          <w:rFonts w:ascii="Calibri" w:eastAsia="Calibri" w:hAnsi="Calibri" w:cs="Calibri"/>
          <w:noProof/>
          <w:sz w:val="22"/>
        </w:rPr>
        <mc:AlternateContent>
          <mc:Choice Requires="wpg">
            <w:drawing>
              <wp:inline distT="0" distB="0" distL="0" distR="0">
                <wp:extent cx="2162557" cy="6096"/>
                <wp:effectExtent l="0" t="0" r="0" b="0"/>
                <wp:docPr id="37950" name="Group 37950"/>
                <wp:cNvGraphicFramePr/>
                <a:graphic xmlns:a="http://schemas.openxmlformats.org/drawingml/2006/main">
                  <a:graphicData uri="http://schemas.microsoft.com/office/word/2010/wordprocessingGroup">
                    <wpg:wgp>
                      <wpg:cNvGrpSpPr/>
                      <wpg:grpSpPr>
                        <a:xfrm>
                          <a:off x="0" y="0"/>
                          <a:ext cx="2162557" cy="6096"/>
                          <a:chOff x="0" y="0"/>
                          <a:chExt cx="2162557" cy="6096"/>
                        </a:xfrm>
                      </wpg:grpSpPr>
                      <wps:wsp>
                        <wps:cNvPr id="54206" name="Shape 54206"/>
                        <wps:cNvSpPr/>
                        <wps:spPr>
                          <a:xfrm>
                            <a:off x="1182624" y="0"/>
                            <a:ext cx="979932" cy="9144"/>
                          </a:xfrm>
                          <a:custGeom>
                            <a:avLst/>
                            <a:gdLst/>
                            <a:ahLst/>
                            <a:cxnLst/>
                            <a:rect l="0" t="0" r="0" b="0"/>
                            <a:pathLst>
                              <a:path w="979932" h="9144">
                                <a:moveTo>
                                  <a:pt x="0" y="0"/>
                                </a:moveTo>
                                <a:lnTo>
                                  <a:pt x="979932" y="0"/>
                                </a:lnTo>
                                <a:lnTo>
                                  <a:pt x="97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07" name="Shape 54207"/>
                        <wps:cNvSpPr/>
                        <wps:spPr>
                          <a:xfrm>
                            <a:off x="0" y="0"/>
                            <a:ext cx="1013460" cy="9144"/>
                          </a:xfrm>
                          <a:custGeom>
                            <a:avLst/>
                            <a:gdLst/>
                            <a:ahLst/>
                            <a:cxnLst/>
                            <a:rect l="0" t="0" r="0" b="0"/>
                            <a:pathLst>
                              <a:path w="1013460" h="9144">
                                <a:moveTo>
                                  <a:pt x="0" y="0"/>
                                </a:moveTo>
                                <a:lnTo>
                                  <a:pt x="1013460" y="0"/>
                                </a:lnTo>
                                <a:lnTo>
                                  <a:pt x="1013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2B3F82" id="Group 37950" o:spid="_x0000_s1026" style="width:170.3pt;height:.5pt;mso-position-horizontal-relative:char;mso-position-vertical-relative:line" coordsize="2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">
                <v:shape id="Shape 54206" o:spid="_x0000_s1027" style="position:absolute;left:11826;width:9799;height:91;visibility:visible;mso-wrap-style:square;v-text-anchor:top" coordsize="979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1LsMcA&#10;AADeAAAADwAAAGRycy9kb3ducmV2LnhtbESPT2vCQBTE7wW/w/IEb3XjXyR1lSooQi/VloC31+xr&#10;Nm32bciuMf32rlDwOMzMb5jlurOVaKnxpWMFo2ECgjh3uuRCwefH7nkBwgdkjZVjUvBHHtar3tMS&#10;U+2ufKT2FAoRIexTVGBCqFMpfW7Ioh+6mjh6366xGKJsCqkbvEa4reQ4SebSYslxwWBNW0P57+li&#10;FUzesk17MNns3f5k2699Xu/C6KzUoN+9voAI1IVH+L990Apm03Eyh/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NS7DHAAAA3gAAAA8AAAAAAAAAAAAAAAAAmAIAAGRy&#10;cy9kb3ducmV2LnhtbFBLBQYAAAAABAAEAPUAAACMAwAAAAA=&#10;" path="m,l979932,r,9144l,9144,,e" fillcolor="black" stroked="f" strokeweight="0">
                  <v:stroke miterlimit="83231f" joinstyle="miter"/>
                  <v:path arrowok="t" textboxrect="0,0,979932,9144"/>
                </v:shape>
                <v:shape id="Shape 54207" o:spid="_x0000_s1028" style="position:absolute;width:10134;height:91;visibility:visible;mso-wrap-style:square;v-text-anchor:top" coordsize="10134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14MYA&#10;AADeAAAADwAAAGRycy9kb3ducmV2LnhtbESP3WoCMRSE74W+QziF3nWTSrW6NUq1WPTCgj8PcNgc&#10;d5duTpYkXde3b4SCl8PMfMPMFr1tREc+1I41vGQKBHHhTM2lhtNx/TwBESKywcYxabhSgMX8YTDD&#10;3LgL76k7xFIkCIccNVQxtrmUoajIYshcS5y8s/MWY5K+lMbjJcFtI4dKjaXFmtNChS2tKip+Dr9W&#10;w17tPr9HW3P23bJXPMb4pcJU66fH/uMdRKQ+3sP/7Y3RMHodqje43U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l14MYAAADeAAAADwAAAAAAAAAAAAAAAACYAgAAZHJz&#10;L2Rvd25yZXYueG1sUEsFBgAAAAAEAAQA9QAAAIsDAAAAAA==&#10;" path="m,l1013460,r,9144l,9144,,e" fillcolor="black" stroked="f" strokeweight="0">
                  <v:stroke miterlimit="83231f" joinstyle="miter"/>
                  <v:path arrowok="t" textboxrect="0,0,1013460,9144"/>
                </v:shape>
                <w10:anchorlock/>
              </v:group>
            </w:pict>
          </mc:Fallback>
        </mc:AlternateContent>
      </w:r>
    </w:p>
    <w:p w:rsidR="00411BDB" w:rsidRDefault="00BD1933">
      <w:pPr>
        <w:tabs>
          <w:tab w:val="center" w:pos="2173"/>
          <w:tab w:val="center" w:pos="7047"/>
          <w:tab w:val="center" w:pos="7594"/>
          <w:tab w:val="center" w:pos="8859"/>
        </w:tabs>
        <w:spacing w:before="40"/>
        <w:ind w:left="0" w:firstLine="0"/>
      </w:pPr>
      <w:r>
        <w:rPr>
          <w:rFonts w:ascii="Calibri" w:eastAsia="Calibri" w:hAnsi="Calibri" w:cs="Calibri"/>
          <w:sz w:val="22"/>
        </w:rPr>
        <w:tab/>
      </w:r>
      <w:r>
        <w:t xml:space="preserve">Total comprehensive loss </w:t>
      </w:r>
      <w:r>
        <w:tab/>
        <w:t xml:space="preserve">40,328 </w:t>
      </w:r>
      <w:r>
        <w:tab/>
        <w:t xml:space="preserve"> </w:t>
      </w:r>
      <w:r w:rsidR="00E91D47">
        <w:t xml:space="preserve">                     42,839</w:t>
      </w:r>
      <w:r>
        <w:tab/>
        <w:t xml:space="preserve"> </w:t>
      </w:r>
    </w:p>
    <w:p w:rsidR="00411BDB" w:rsidRDefault="00BD1933">
      <w:pPr>
        <w:spacing w:after="4" w:line="259" w:lineRule="auto"/>
        <w:ind w:left="0" w:right="821" w:firstLine="0"/>
        <w:jc w:val="center"/>
      </w:pPr>
      <w:r>
        <w:t xml:space="preserve"> </w:t>
      </w:r>
    </w:p>
    <w:p w:rsidR="00411BDB" w:rsidRDefault="00BD1933">
      <w:pPr>
        <w:numPr>
          <w:ilvl w:val="0"/>
          <w:numId w:val="12"/>
        </w:numPr>
        <w:spacing w:line="260" w:lineRule="auto"/>
        <w:ind w:right="351" w:hanging="541"/>
      </w:pPr>
      <w:r>
        <w:t xml:space="preserve">FINANCIAL INSTRUMENTS </w:t>
      </w:r>
    </w:p>
    <w:p w:rsidR="00411BDB" w:rsidRDefault="00BD1933">
      <w:pPr>
        <w:spacing w:after="0" w:line="259" w:lineRule="auto"/>
        <w:ind w:left="540" w:firstLine="0"/>
      </w:pPr>
      <w:r>
        <w:t xml:space="preserve"> </w:t>
      </w:r>
    </w:p>
    <w:p w:rsidR="00411BDB" w:rsidRDefault="00BD1933">
      <w:pPr>
        <w:ind w:left="561" w:right="2"/>
      </w:pPr>
      <w:r>
        <w:t xml:space="preserve">Financial Risk Management </w:t>
      </w:r>
    </w:p>
    <w:p w:rsidR="00411BDB" w:rsidRDefault="00BD1933">
      <w:pPr>
        <w:spacing w:after="0" w:line="259" w:lineRule="auto"/>
        <w:ind w:left="0" w:firstLine="0"/>
      </w:pPr>
      <w:r>
        <w:t xml:space="preserve"> </w:t>
      </w:r>
    </w:p>
    <w:p w:rsidR="00411BDB" w:rsidRDefault="00BD1933">
      <w:pPr>
        <w:ind w:left="561" w:right="2"/>
      </w:pPr>
      <w:r>
        <w:t xml:space="preserve">The group’s financial instruments consist mainly of deposits with banks, accounts receivable and payable. </w:t>
      </w:r>
    </w:p>
    <w:p w:rsidR="00411BDB" w:rsidRDefault="00BD1933">
      <w:pPr>
        <w:spacing w:after="0" w:line="259" w:lineRule="auto"/>
        <w:ind w:left="0" w:firstLine="0"/>
      </w:pPr>
      <w:r>
        <w:t xml:space="preserve"> </w:t>
      </w:r>
    </w:p>
    <w:p w:rsidR="00411BDB" w:rsidRDefault="00BD1933">
      <w:pPr>
        <w:ind w:left="561" w:right="2"/>
      </w:pPr>
      <w:r>
        <w:t>The group does not have any deriva</w:t>
      </w:r>
      <w:r w:rsidR="00DB4106">
        <w:t>tive instruments at 30 June 2023</w:t>
      </w:r>
      <w:r>
        <w:t xml:space="preserve">. </w:t>
      </w:r>
    </w:p>
    <w:p w:rsidR="00411BDB" w:rsidRDefault="00BD1933">
      <w:pPr>
        <w:spacing w:after="4" w:line="259" w:lineRule="auto"/>
        <w:ind w:left="0" w:firstLine="0"/>
      </w:pPr>
      <w:r>
        <w:t xml:space="preserve"> </w:t>
      </w:r>
    </w:p>
    <w:p w:rsidR="00411BDB" w:rsidRDefault="00BD1933">
      <w:pPr>
        <w:tabs>
          <w:tab w:val="center" w:pos="652"/>
          <w:tab w:val="center" w:pos="1795"/>
        </w:tabs>
        <w:spacing w:line="260" w:lineRule="auto"/>
        <w:ind w:left="0" w:firstLine="0"/>
      </w:pPr>
      <w:r>
        <w:rPr>
          <w:rFonts w:ascii="Calibri" w:eastAsia="Calibri" w:hAnsi="Calibri" w:cs="Calibri"/>
          <w:sz w:val="22"/>
        </w:rPr>
        <w:tab/>
      </w:r>
      <w:r>
        <w:t xml:space="preserve">(a) </w:t>
      </w:r>
      <w:r>
        <w:tab/>
        <w:t xml:space="preserve">Interest rate risk </w:t>
      </w:r>
    </w:p>
    <w:p w:rsidR="00411BDB" w:rsidRDefault="00BD1933">
      <w:pPr>
        <w:spacing w:after="0" w:line="259" w:lineRule="auto"/>
        <w:ind w:left="540" w:firstLine="0"/>
      </w:pPr>
      <w:r>
        <w:t xml:space="preserve"> </w:t>
      </w:r>
    </w:p>
    <w:p w:rsidR="00411BDB" w:rsidRDefault="00BD1933">
      <w:pPr>
        <w:ind w:left="805" w:right="670" w:hanging="254"/>
      </w:pPr>
      <w:r>
        <w:t xml:space="preserve">Interest rate risk is where the value of a financial instrument will fluctuate due to changes in market interest rates. </w:t>
      </w:r>
    </w:p>
    <w:p w:rsidR="00411BDB" w:rsidRDefault="00BD1933">
      <w:pPr>
        <w:spacing w:after="0" w:line="259" w:lineRule="auto"/>
        <w:ind w:left="540" w:firstLine="0"/>
      </w:pPr>
      <w:r>
        <w:t xml:space="preserve"> </w:t>
      </w:r>
    </w:p>
    <w:p w:rsidR="00411BDB" w:rsidRDefault="00BD1933">
      <w:pPr>
        <w:ind w:left="805" w:right="568" w:hanging="254"/>
      </w:pPr>
      <w:r>
        <w:t xml:space="preserve">Receivables and loans to and from related entities are interest free and therefore do not evidence interest rate risk. </w:t>
      </w:r>
    </w:p>
    <w:p w:rsidR="00411BDB" w:rsidRDefault="00BD1933">
      <w:pPr>
        <w:spacing w:after="0" w:line="259" w:lineRule="auto"/>
        <w:ind w:left="0" w:firstLine="0"/>
      </w:pPr>
      <w:r>
        <w:t xml:space="preserve"> </w:t>
      </w:r>
      <w:r>
        <w:tab/>
        <w:t xml:space="preserve"> </w:t>
      </w:r>
    </w:p>
    <w:p w:rsidR="00411BDB" w:rsidRDefault="00BD1933">
      <w:pPr>
        <w:spacing w:after="231" w:line="259" w:lineRule="auto"/>
        <w:ind w:left="540" w:firstLine="0"/>
      </w:pPr>
      <w:r>
        <w:t xml:space="preserve"> </w:t>
      </w:r>
    </w:p>
    <w:p w:rsidR="00411BDB" w:rsidRDefault="00BD1933">
      <w:pPr>
        <w:spacing w:after="0" w:line="259" w:lineRule="auto"/>
        <w:ind w:left="595" w:firstLine="0"/>
      </w:pPr>
      <w:r>
        <w:t xml:space="preserve"> </w:t>
      </w:r>
    </w:p>
    <w:p w:rsidR="00411BDB" w:rsidRDefault="00BD1933">
      <w:pPr>
        <w:ind w:left="561" w:right="367"/>
      </w:pPr>
      <w:r>
        <w:t xml:space="preserve">The consolidated group's exposure to interest rate risk and the effective interest rates on financial assets and financial liabilities at the balance date is as follows:  </w:t>
      </w:r>
    </w:p>
    <w:p w:rsidR="00411BDB" w:rsidRDefault="00BD1933">
      <w:pPr>
        <w:spacing w:after="0" w:line="259" w:lineRule="auto"/>
        <w:ind w:left="566" w:firstLine="0"/>
      </w:pPr>
      <w:r>
        <w:t xml:space="preserve"> </w:t>
      </w:r>
    </w:p>
    <w:tbl>
      <w:tblPr>
        <w:tblStyle w:val="TableGrid"/>
        <w:tblW w:w="10066" w:type="dxa"/>
        <w:tblInd w:w="403" w:type="dxa"/>
        <w:tblCellMar>
          <w:top w:w="19" w:type="dxa"/>
          <w:right w:w="62" w:type="dxa"/>
        </w:tblCellMar>
        <w:tblLook w:val="04A0" w:firstRow="1" w:lastRow="0" w:firstColumn="1" w:lastColumn="0" w:noHBand="0" w:noVBand="1"/>
      </w:tblPr>
      <w:tblGrid>
        <w:gridCol w:w="1983"/>
        <w:gridCol w:w="365"/>
        <w:gridCol w:w="1099"/>
        <w:gridCol w:w="843"/>
        <w:gridCol w:w="924"/>
        <w:gridCol w:w="919"/>
        <w:gridCol w:w="257"/>
        <w:gridCol w:w="1099"/>
        <w:gridCol w:w="845"/>
        <w:gridCol w:w="919"/>
        <w:gridCol w:w="813"/>
      </w:tblGrid>
      <w:tr w:rsidR="00411BDB">
        <w:trPr>
          <w:trHeight w:val="981"/>
        </w:trPr>
        <w:tc>
          <w:tcPr>
            <w:tcW w:w="1983" w:type="dxa"/>
            <w:tcBorders>
              <w:top w:val="single" w:sz="6" w:space="0" w:color="000000"/>
              <w:left w:val="single" w:sz="6" w:space="0" w:color="000000"/>
              <w:bottom w:val="nil"/>
              <w:right w:val="nil"/>
            </w:tcBorders>
            <w:shd w:val="clear" w:color="auto" w:fill="F2F2F2"/>
            <w:vAlign w:val="center"/>
          </w:tcPr>
          <w:p w:rsidR="00411BDB" w:rsidRDefault="00BD1933">
            <w:pPr>
              <w:spacing w:after="0" w:line="259" w:lineRule="auto"/>
              <w:ind w:left="106" w:firstLine="0"/>
            </w:pPr>
            <w:r>
              <w:t xml:space="preserve">Financial </w:t>
            </w:r>
          </w:p>
          <w:p w:rsidR="00411BDB" w:rsidRDefault="00BD1933">
            <w:pPr>
              <w:spacing w:after="0" w:line="259" w:lineRule="auto"/>
              <w:ind w:left="106" w:firstLine="0"/>
            </w:pPr>
            <w:r>
              <w:t xml:space="preserve">Instruments </w:t>
            </w:r>
          </w:p>
        </w:tc>
        <w:tc>
          <w:tcPr>
            <w:tcW w:w="365" w:type="dxa"/>
            <w:tcBorders>
              <w:top w:val="single" w:sz="6" w:space="0" w:color="000000"/>
              <w:left w:val="nil"/>
              <w:bottom w:val="nil"/>
              <w:right w:val="nil"/>
            </w:tcBorders>
            <w:shd w:val="clear" w:color="auto" w:fill="F2F2F2"/>
          </w:tcPr>
          <w:p w:rsidR="00411BDB" w:rsidRDefault="00411BDB">
            <w:pPr>
              <w:spacing w:after="160" w:line="259" w:lineRule="auto"/>
              <w:ind w:left="0" w:firstLine="0"/>
            </w:pPr>
          </w:p>
        </w:tc>
        <w:tc>
          <w:tcPr>
            <w:tcW w:w="1942" w:type="dxa"/>
            <w:gridSpan w:val="2"/>
            <w:tcBorders>
              <w:top w:val="single" w:sz="6" w:space="0" w:color="000000"/>
              <w:left w:val="nil"/>
              <w:bottom w:val="nil"/>
              <w:right w:val="nil"/>
            </w:tcBorders>
            <w:shd w:val="clear" w:color="auto" w:fill="F2F2F2"/>
            <w:vAlign w:val="center"/>
          </w:tcPr>
          <w:p w:rsidR="00411BDB" w:rsidRDefault="00BD1933">
            <w:pPr>
              <w:spacing w:after="0" w:line="259" w:lineRule="auto"/>
              <w:ind w:left="216" w:right="115" w:firstLine="185"/>
            </w:pPr>
            <w:r>
              <w:t xml:space="preserve">Floating Interest rate </w:t>
            </w:r>
          </w:p>
        </w:tc>
        <w:tc>
          <w:tcPr>
            <w:tcW w:w="1843" w:type="dxa"/>
            <w:gridSpan w:val="2"/>
            <w:tcBorders>
              <w:top w:val="single" w:sz="6" w:space="0" w:color="000000"/>
              <w:left w:val="nil"/>
              <w:bottom w:val="nil"/>
              <w:right w:val="nil"/>
            </w:tcBorders>
            <w:shd w:val="clear" w:color="auto" w:fill="F2F2F2"/>
            <w:vAlign w:val="center"/>
          </w:tcPr>
          <w:p w:rsidR="00411BDB" w:rsidRDefault="00BD1933">
            <w:pPr>
              <w:spacing w:after="0" w:line="259" w:lineRule="auto"/>
              <w:ind w:left="497" w:hanging="211"/>
            </w:pPr>
            <w:r>
              <w:t xml:space="preserve">Non-interest Bearing </w:t>
            </w:r>
          </w:p>
        </w:tc>
        <w:tc>
          <w:tcPr>
            <w:tcW w:w="257" w:type="dxa"/>
            <w:tcBorders>
              <w:top w:val="single" w:sz="6" w:space="0" w:color="000000"/>
              <w:left w:val="nil"/>
              <w:bottom w:val="nil"/>
              <w:right w:val="nil"/>
            </w:tcBorders>
            <w:shd w:val="clear" w:color="auto" w:fill="F2F2F2"/>
          </w:tcPr>
          <w:p w:rsidR="00411BDB" w:rsidRDefault="00411BDB">
            <w:pPr>
              <w:spacing w:after="160" w:line="259" w:lineRule="auto"/>
              <w:ind w:left="0" w:firstLine="0"/>
            </w:pPr>
          </w:p>
        </w:tc>
        <w:tc>
          <w:tcPr>
            <w:tcW w:w="1944" w:type="dxa"/>
            <w:gridSpan w:val="2"/>
            <w:tcBorders>
              <w:top w:val="single" w:sz="6" w:space="0" w:color="000000"/>
              <w:left w:val="nil"/>
              <w:bottom w:val="nil"/>
              <w:right w:val="nil"/>
            </w:tcBorders>
            <w:shd w:val="clear" w:color="auto" w:fill="F2F2F2"/>
          </w:tcPr>
          <w:p w:rsidR="00411BDB" w:rsidRDefault="00BD1933">
            <w:pPr>
              <w:spacing w:after="0" w:line="259" w:lineRule="auto"/>
              <w:ind w:left="163" w:firstLine="0"/>
            </w:pPr>
            <w:r>
              <w:t xml:space="preserve">Total carrying </w:t>
            </w:r>
          </w:p>
          <w:p w:rsidR="00411BDB" w:rsidRDefault="00BD1933">
            <w:pPr>
              <w:spacing w:after="0" w:line="250" w:lineRule="auto"/>
              <w:ind w:left="26" w:right="215" w:firstLine="96"/>
            </w:pPr>
            <w:r>
              <w:t xml:space="preserve">Amount as per the Statement of </w:t>
            </w:r>
          </w:p>
          <w:p w:rsidR="00411BDB" w:rsidRDefault="00BD1933">
            <w:pPr>
              <w:spacing w:after="0" w:line="259" w:lineRule="auto"/>
              <w:ind w:left="5" w:firstLine="0"/>
            </w:pPr>
            <w:r>
              <w:t xml:space="preserve">Financial Position </w:t>
            </w:r>
          </w:p>
        </w:tc>
        <w:tc>
          <w:tcPr>
            <w:tcW w:w="1732" w:type="dxa"/>
            <w:gridSpan w:val="2"/>
            <w:tcBorders>
              <w:top w:val="single" w:sz="6" w:space="0" w:color="000000"/>
              <w:left w:val="nil"/>
              <w:bottom w:val="nil"/>
              <w:right w:val="single" w:sz="6" w:space="0" w:color="000000"/>
            </w:tcBorders>
            <w:shd w:val="clear" w:color="auto" w:fill="F2F2F2"/>
            <w:vAlign w:val="center"/>
          </w:tcPr>
          <w:p w:rsidR="00411BDB" w:rsidRDefault="00BD1933">
            <w:pPr>
              <w:spacing w:after="0" w:line="259" w:lineRule="auto"/>
              <w:ind w:left="55" w:firstLine="0"/>
            </w:pPr>
            <w:r>
              <w:t xml:space="preserve">Weighted average </w:t>
            </w:r>
          </w:p>
          <w:p w:rsidR="00411BDB" w:rsidRDefault="00BD1933">
            <w:pPr>
              <w:spacing w:after="0" w:line="259" w:lineRule="auto"/>
              <w:ind w:left="298" w:firstLine="154"/>
            </w:pPr>
            <w:r>
              <w:t xml:space="preserve">Effective interest rate </w:t>
            </w:r>
          </w:p>
        </w:tc>
      </w:tr>
      <w:tr w:rsidR="00411BDB">
        <w:trPr>
          <w:trHeight w:val="240"/>
        </w:trPr>
        <w:tc>
          <w:tcPr>
            <w:tcW w:w="1983" w:type="dxa"/>
            <w:tcBorders>
              <w:top w:val="nil"/>
              <w:left w:val="single" w:sz="6" w:space="0" w:color="000000"/>
              <w:bottom w:val="nil"/>
              <w:right w:val="nil"/>
            </w:tcBorders>
            <w:shd w:val="clear" w:color="auto" w:fill="FFFFFF"/>
          </w:tcPr>
          <w:p w:rsidR="00411BDB" w:rsidRDefault="00BD1933">
            <w:pPr>
              <w:spacing w:after="0" w:line="259" w:lineRule="auto"/>
              <w:ind w:left="106" w:firstLine="0"/>
            </w:pPr>
            <w:r>
              <w:rPr>
                <w:color w:val="FFFFFF"/>
              </w:rPr>
              <w:t xml:space="preserve"> </w:t>
            </w:r>
          </w:p>
        </w:tc>
        <w:tc>
          <w:tcPr>
            <w:tcW w:w="365" w:type="dxa"/>
            <w:vMerge w:val="restart"/>
            <w:tcBorders>
              <w:top w:val="nil"/>
              <w:left w:val="nil"/>
              <w:bottom w:val="single" w:sz="4" w:space="0" w:color="000000"/>
              <w:right w:val="nil"/>
            </w:tcBorders>
            <w:vAlign w:val="center"/>
          </w:tcPr>
          <w:p w:rsidR="00411BDB" w:rsidRDefault="00BD1933">
            <w:pPr>
              <w:spacing w:after="0" w:line="259" w:lineRule="auto"/>
              <w:ind w:left="108" w:firstLine="0"/>
            </w:pPr>
            <w:r>
              <w:t xml:space="preserve"> </w:t>
            </w:r>
          </w:p>
        </w:tc>
        <w:tc>
          <w:tcPr>
            <w:tcW w:w="1099" w:type="dxa"/>
            <w:vMerge w:val="restart"/>
            <w:tcBorders>
              <w:top w:val="nil"/>
              <w:left w:val="nil"/>
              <w:bottom w:val="single" w:sz="4" w:space="0" w:color="000000"/>
              <w:right w:val="nil"/>
            </w:tcBorders>
          </w:tcPr>
          <w:p w:rsidR="00411BDB" w:rsidRDefault="00BD1933">
            <w:pPr>
              <w:spacing w:after="0" w:line="259" w:lineRule="auto"/>
              <w:ind w:left="0" w:firstLine="0"/>
            </w:pPr>
            <w:r>
              <w:t xml:space="preserve">2022 </w:t>
            </w:r>
          </w:p>
          <w:p w:rsidR="00411BDB" w:rsidRDefault="00BD1933">
            <w:pPr>
              <w:spacing w:after="0" w:line="259" w:lineRule="auto"/>
              <w:ind w:left="878" w:firstLine="0"/>
            </w:pPr>
            <w:r>
              <w:t xml:space="preserve"> </w:t>
            </w:r>
          </w:p>
          <w:p w:rsidR="00411BDB" w:rsidRDefault="00BD1933">
            <w:pPr>
              <w:spacing w:after="0" w:line="259" w:lineRule="auto"/>
              <w:ind w:left="106" w:firstLine="0"/>
            </w:pPr>
            <w:r>
              <w:t xml:space="preserve">25,997 </w:t>
            </w:r>
          </w:p>
        </w:tc>
        <w:tc>
          <w:tcPr>
            <w:tcW w:w="842" w:type="dxa"/>
            <w:vMerge w:val="restart"/>
            <w:tcBorders>
              <w:top w:val="nil"/>
              <w:left w:val="nil"/>
              <w:bottom w:val="single" w:sz="4" w:space="0" w:color="000000"/>
              <w:right w:val="nil"/>
            </w:tcBorders>
          </w:tcPr>
          <w:p w:rsidR="00411BDB" w:rsidRDefault="002A0AF4">
            <w:pPr>
              <w:spacing w:after="231" w:line="259" w:lineRule="auto"/>
              <w:ind w:left="0" w:firstLine="0"/>
            </w:pPr>
            <w:r>
              <w:t>2023</w:t>
            </w:r>
            <w:r w:rsidR="00BD1933">
              <w:t xml:space="preserve"> </w:t>
            </w:r>
          </w:p>
          <w:p w:rsidR="00411BDB" w:rsidRDefault="002A0AF4">
            <w:pPr>
              <w:spacing w:after="0" w:line="259" w:lineRule="auto"/>
              <w:ind w:left="72" w:firstLine="0"/>
            </w:pPr>
            <w:r>
              <w:t>4,661</w:t>
            </w:r>
            <w:r w:rsidR="00BD1933">
              <w:t xml:space="preserve"> </w:t>
            </w:r>
          </w:p>
        </w:tc>
        <w:tc>
          <w:tcPr>
            <w:tcW w:w="924" w:type="dxa"/>
            <w:vMerge w:val="restart"/>
            <w:tcBorders>
              <w:top w:val="nil"/>
              <w:left w:val="nil"/>
              <w:bottom w:val="single" w:sz="4" w:space="0" w:color="000000"/>
              <w:right w:val="nil"/>
            </w:tcBorders>
          </w:tcPr>
          <w:p w:rsidR="00411BDB" w:rsidRDefault="00BD1933">
            <w:pPr>
              <w:spacing w:after="0" w:line="259" w:lineRule="auto"/>
              <w:ind w:left="149" w:firstLine="0"/>
            </w:pPr>
            <w:r>
              <w:t xml:space="preserve">2022 </w:t>
            </w:r>
          </w:p>
          <w:p w:rsidR="00411BDB" w:rsidRDefault="00BD1933">
            <w:pPr>
              <w:spacing w:after="0" w:line="259" w:lineRule="auto"/>
              <w:ind w:left="0" w:firstLine="0"/>
            </w:pPr>
            <w:r>
              <w:t xml:space="preserve"> </w:t>
            </w:r>
          </w:p>
          <w:p w:rsidR="00411BDB" w:rsidRDefault="00BD1933">
            <w:pPr>
              <w:spacing w:after="0" w:line="259" w:lineRule="auto"/>
              <w:ind w:left="643" w:firstLine="0"/>
            </w:pPr>
            <w:r>
              <w:t xml:space="preserve">- </w:t>
            </w:r>
          </w:p>
        </w:tc>
        <w:tc>
          <w:tcPr>
            <w:tcW w:w="919" w:type="dxa"/>
            <w:vMerge w:val="restart"/>
            <w:tcBorders>
              <w:top w:val="nil"/>
              <w:left w:val="nil"/>
              <w:bottom w:val="single" w:sz="4" w:space="0" w:color="000000"/>
              <w:right w:val="nil"/>
            </w:tcBorders>
          </w:tcPr>
          <w:p w:rsidR="00411BDB" w:rsidRDefault="002A0AF4">
            <w:pPr>
              <w:spacing w:after="0" w:line="259" w:lineRule="auto"/>
              <w:ind w:left="149" w:firstLine="0"/>
            </w:pPr>
            <w:r>
              <w:t>2023</w:t>
            </w:r>
            <w:r w:rsidR="00BD1933">
              <w:t xml:space="preserve"> </w:t>
            </w:r>
          </w:p>
          <w:p w:rsidR="00411BDB" w:rsidRDefault="00BD1933">
            <w:pPr>
              <w:spacing w:after="0" w:line="259" w:lineRule="auto"/>
              <w:ind w:left="0" w:firstLine="0"/>
            </w:pPr>
            <w:r>
              <w:t xml:space="preserve"> </w:t>
            </w:r>
          </w:p>
          <w:p w:rsidR="00411BDB" w:rsidRDefault="00BD1933">
            <w:pPr>
              <w:spacing w:after="0" w:line="259" w:lineRule="auto"/>
              <w:ind w:left="643" w:firstLine="0"/>
            </w:pPr>
            <w:r>
              <w:t xml:space="preserve">- </w:t>
            </w:r>
          </w:p>
        </w:tc>
        <w:tc>
          <w:tcPr>
            <w:tcW w:w="257" w:type="dxa"/>
            <w:vMerge w:val="restart"/>
            <w:tcBorders>
              <w:top w:val="nil"/>
              <w:left w:val="nil"/>
              <w:bottom w:val="single" w:sz="4" w:space="0" w:color="000000"/>
              <w:right w:val="nil"/>
            </w:tcBorders>
            <w:vAlign w:val="center"/>
          </w:tcPr>
          <w:p w:rsidR="00411BDB" w:rsidRDefault="00BD1933">
            <w:pPr>
              <w:spacing w:after="0" w:line="259" w:lineRule="auto"/>
              <w:ind w:left="0" w:firstLine="0"/>
            </w:pPr>
            <w:r>
              <w:t xml:space="preserve"> </w:t>
            </w:r>
          </w:p>
        </w:tc>
        <w:tc>
          <w:tcPr>
            <w:tcW w:w="1099" w:type="dxa"/>
            <w:vMerge w:val="restart"/>
            <w:tcBorders>
              <w:top w:val="nil"/>
              <w:left w:val="nil"/>
              <w:bottom w:val="single" w:sz="4" w:space="0" w:color="000000"/>
              <w:right w:val="nil"/>
            </w:tcBorders>
          </w:tcPr>
          <w:p w:rsidR="00411BDB" w:rsidRDefault="00BD1933">
            <w:pPr>
              <w:spacing w:after="0" w:line="259" w:lineRule="auto"/>
              <w:ind w:left="0" w:firstLine="0"/>
            </w:pPr>
            <w:r>
              <w:t xml:space="preserve">2022 </w:t>
            </w:r>
          </w:p>
          <w:p w:rsidR="00411BDB" w:rsidRDefault="00BD1933">
            <w:pPr>
              <w:spacing w:after="0" w:line="259" w:lineRule="auto"/>
              <w:ind w:left="878" w:firstLine="0"/>
            </w:pPr>
            <w:r>
              <w:t xml:space="preserve"> </w:t>
            </w:r>
          </w:p>
          <w:p w:rsidR="00411BDB" w:rsidRDefault="00BD1933">
            <w:pPr>
              <w:spacing w:after="0" w:line="259" w:lineRule="auto"/>
              <w:ind w:left="106" w:firstLine="0"/>
            </w:pPr>
            <w:r>
              <w:t xml:space="preserve">25,997 </w:t>
            </w:r>
          </w:p>
        </w:tc>
        <w:tc>
          <w:tcPr>
            <w:tcW w:w="845" w:type="dxa"/>
            <w:vMerge w:val="restart"/>
            <w:tcBorders>
              <w:top w:val="nil"/>
              <w:left w:val="nil"/>
              <w:bottom w:val="single" w:sz="4" w:space="0" w:color="000000"/>
              <w:right w:val="nil"/>
            </w:tcBorders>
          </w:tcPr>
          <w:p w:rsidR="00411BDB" w:rsidRDefault="002A0AF4">
            <w:pPr>
              <w:spacing w:after="231" w:line="259" w:lineRule="auto"/>
              <w:ind w:left="0" w:firstLine="0"/>
            </w:pPr>
            <w:r>
              <w:t>2023</w:t>
            </w:r>
            <w:r w:rsidR="00BD1933">
              <w:t xml:space="preserve"> </w:t>
            </w:r>
          </w:p>
          <w:p w:rsidR="00411BDB" w:rsidRDefault="002A0AF4">
            <w:pPr>
              <w:spacing w:after="0" w:line="259" w:lineRule="auto"/>
              <w:ind w:left="70" w:firstLine="0"/>
            </w:pPr>
            <w:r>
              <w:t>4,661</w:t>
            </w:r>
            <w:r w:rsidR="00BD1933">
              <w:t xml:space="preserve"> </w:t>
            </w:r>
          </w:p>
        </w:tc>
        <w:tc>
          <w:tcPr>
            <w:tcW w:w="919" w:type="dxa"/>
            <w:vMerge w:val="restart"/>
            <w:tcBorders>
              <w:top w:val="nil"/>
              <w:left w:val="nil"/>
              <w:bottom w:val="single" w:sz="4" w:space="0" w:color="000000"/>
              <w:right w:val="nil"/>
            </w:tcBorders>
          </w:tcPr>
          <w:p w:rsidR="00411BDB" w:rsidRDefault="00BD1933">
            <w:pPr>
              <w:spacing w:after="0" w:line="259" w:lineRule="auto"/>
              <w:ind w:left="149" w:firstLine="0"/>
            </w:pPr>
            <w:r>
              <w:t xml:space="preserve">2022 </w:t>
            </w:r>
          </w:p>
          <w:p w:rsidR="00411BDB" w:rsidRDefault="00BD1933">
            <w:pPr>
              <w:spacing w:after="0" w:line="259" w:lineRule="auto"/>
              <w:ind w:left="0" w:firstLine="0"/>
            </w:pPr>
            <w:r>
              <w:t xml:space="preserve"> </w:t>
            </w:r>
          </w:p>
          <w:p w:rsidR="00411BDB" w:rsidRDefault="00BD1933">
            <w:pPr>
              <w:spacing w:after="0" w:line="259" w:lineRule="auto"/>
              <w:ind w:left="55" w:firstLine="0"/>
              <w:jc w:val="center"/>
            </w:pPr>
            <w:r>
              <w:t xml:space="preserve">0.00% </w:t>
            </w:r>
          </w:p>
        </w:tc>
        <w:tc>
          <w:tcPr>
            <w:tcW w:w="813" w:type="dxa"/>
            <w:vMerge w:val="restart"/>
            <w:tcBorders>
              <w:top w:val="nil"/>
              <w:left w:val="nil"/>
              <w:bottom w:val="single" w:sz="4" w:space="0" w:color="000000"/>
              <w:right w:val="single" w:sz="6" w:space="0" w:color="000000"/>
            </w:tcBorders>
          </w:tcPr>
          <w:p w:rsidR="00411BDB" w:rsidRDefault="002A0AF4">
            <w:pPr>
              <w:spacing w:after="0" w:line="259" w:lineRule="auto"/>
              <w:ind w:left="149" w:firstLine="0"/>
            </w:pPr>
            <w:r>
              <w:t>2023</w:t>
            </w:r>
            <w:r w:rsidR="00BD1933">
              <w:t xml:space="preserve"> </w:t>
            </w:r>
          </w:p>
          <w:p w:rsidR="00411BDB" w:rsidRDefault="00BD1933">
            <w:pPr>
              <w:spacing w:after="0" w:line="259" w:lineRule="auto"/>
              <w:ind w:left="0" w:firstLine="0"/>
            </w:pPr>
            <w:r>
              <w:t xml:space="preserve"> </w:t>
            </w:r>
          </w:p>
          <w:p w:rsidR="00411BDB" w:rsidRDefault="00BD1933">
            <w:pPr>
              <w:spacing w:after="0" w:line="259" w:lineRule="auto"/>
              <w:ind w:left="0" w:right="48" w:firstLine="0"/>
              <w:jc w:val="right"/>
            </w:pPr>
            <w:r>
              <w:t xml:space="preserve">0.01% </w:t>
            </w:r>
          </w:p>
        </w:tc>
      </w:tr>
      <w:tr w:rsidR="00411BDB">
        <w:trPr>
          <w:trHeight w:val="485"/>
        </w:trPr>
        <w:tc>
          <w:tcPr>
            <w:tcW w:w="1983" w:type="dxa"/>
            <w:vMerge w:val="restart"/>
            <w:tcBorders>
              <w:top w:val="nil"/>
              <w:left w:val="single" w:sz="6" w:space="0" w:color="000000"/>
              <w:bottom w:val="nil"/>
              <w:right w:val="nil"/>
            </w:tcBorders>
          </w:tcPr>
          <w:p w:rsidR="00411BDB" w:rsidRDefault="00BD1933">
            <w:pPr>
              <w:numPr>
                <w:ilvl w:val="0"/>
                <w:numId w:val="16"/>
              </w:numPr>
              <w:spacing w:after="0" w:line="259" w:lineRule="auto"/>
              <w:ind w:left="417" w:hanging="311"/>
            </w:pPr>
            <w:r>
              <w:t xml:space="preserve">Financial assets </w:t>
            </w:r>
          </w:p>
          <w:p w:rsidR="00411BDB" w:rsidRDefault="00BD1933">
            <w:pPr>
              <w:spacing w:after="0" w:line="259" w:lineRule="auto"/>
              <w:ind w:left="106" w:firstLine="0"/>
            </w:pPr>
            <w:r>
              <w:t xml:space="preserve">Cash </w:t>
            </w:r>
          </w:p>
          <w:p w:rsidR="00411BDB" w:rsidRDefault="00BD1933">
            <w:pPr>
              <w:spacing w:after="0" w:line="259" w:lineRule="auto"/>
              <w:ind w:left="106" w:firstLine="0"/>
            </w:pPr>
            <w:r>
              <w:t xml:space="preserve">Total financial  </w:t>
            </w:r>
          </w:p>
          <w:p w:rsidR="00411BDB" w:rsidRDefault="00BD1933">
            <w:pPr>
              <w:spacing w:after="0" w:line="259" w:lineRule="auto"/>
              <w:ind w:left="106" w:firstLine="0"/>
            </w:pPr>
            <w:r>
              <w:t xml:space="preserve">assets </w:t>
            </w:r>
          </w:p>
          <w:p w:rsidR="00411BDB" w:rsidRDefault="00BD1933">
            <w:pPr>
              <w:spacing w:after="75" w:line="259" w:lineRule="auto"/>
              <w:ind w:left="106" w:firstLine="0"/>
            </w:pPr>
            <w:r>
              <w:t xml:space="preserve"> </w:t>
            </w:r>
          </w:p>
          <w:p w:rsidR="00411BDB" w:rsidRDefault="00BD1933">
            <w:pPr>
              <w:numPr>
                <w:ilvl w:val="0"/>
                <w:numId w:val="16"/>
              </w:numPr>
              <w:spacing w:after="0" w:line="259" w:lineRule="auto"/>
              <w:ind w:left="417" w:hanging="311"/>
            </w:pPr>
            <w:r>
              <w:t xml:space="preserve">Financial </w:t>
            </w:r>
          </w:p>
          <w:p w:rsidR="00411BDB" w:rsidRDefault="00BD1933">
            <w:pPr>
              <w:spacing w:after="0" w:line="259" w:lineRule="auto"/>
              <w:ind w:left="106" w:firstLine="0"/>
            </w:pPr>
            <w:r>
              <w:t xml:space="preserve">liabilities </w:t>
            </w:r>
          </w:p>
          <w:p w:rsidR="00411BDB" w:rsidRDefault="00BD1933">
            <w:pPr>
              <w:spacing w:after="0" w:line="259" w:lineRule="auto"/>
              <w:ind w:left="106" w:firstLine="0"/>
            </w:pPr>
            <w:r>
              <w:t xml:space="preserve">Trade creditors &amp; accruals </w:t>
            </w:r>
          </w:p>
        </w:tc>
        <w:tc>
          <w:tcPr>
            <w:tcW w:w="0" w:type="auto"/>
            <w:vMerge/>
            <w:tcBorders>
              <w:top w:val="nil"/>
              <w:left w:val="nil"/>
              <w:bottom w:val="single" w:sz="4" w:space="0" w:color="000000"/>
              <w:right w:val="nil"/>
            </w:tcBorders>
          </w:tcPr>
          <w:p w:rsidR="00411BDB" w:rsidRDefault="00411BDB">
            <w:pPr>
              <w:spacing w:after="160" w:line="259" w:lineRule="auto"/>
              <w:ind w:left="0" w:firstLine="0"/>
            </w:pPr>
          </w:p>
        </w:tc>
        <w:tc>
          <w:tcPr>
            <w:tcW w:w="0" w:type="auto"/>
            <w:vMerge/>
            <w:tcBorders>
              <w:top w:val="nil"/>
              <w:left w:val="nil"/>
              <w:bottom w:val="single" w:sz="4" w:space="0" w:color="000000"/>
              <w:right w:val="nil"/>
            </w:tcBorders>
          </w:tcPr>
          <w:p w:rsidR="00411BDB" w:rsidRDefault="00411BDB">
            <w:pPr>
              <w:spacing w:after="160" w:line="259" w:lineRule="auto"/>
              <w:ind w:left="0" w:firstLine="0"/>
            </w:pPr>
          </w:p>
        </w:tc>
        <w:tc>
          <w:tcPr>
            <w:tcW w:w="0" w:type="auto"/>
            <w:vMerge/>
            <w:tcBorders>
              <w:top w:val="nil"/>
              <w:left w:val="nil"/>
              <w:bottom w:val="single" w:sz="4" w:space="0" w:color="000000"/>
              <w:right w:val="nil"/>
            </w:tcBorders>
          </w:tcPr>
          <w:p w:rsidR="00411BDB" w:rsidRDefault="00411BDB">
            <w:pPr>
              <w:spacing w:after="160" w:line="259" w:lineRule="auto"/>
              <w:ind w:left="0" w:firstLine="0"/>
            </w:pPr>
          </w:p>
        </w:tc>
        <w:tc>
          <w:tcPr>
            <w:tcW w:w="0" w:type="auto"/>
            <w:vMerge/>
            <w:tcBorders>
              <w:top w:val="nil"/>
              <w:left w:val="nil"/>
              <w:bottom w:val="single" w:sz="4" w:space="0" w:color="000000"/>
              <w:right w:val="nil"/>
            </w:tcBorders>
          </w:tcPr>
          <w:p w:rsidR="00411BDB" w:rsidRDefault="00411BDB">
            <w:pPr>
              <w:spacing w:after="160" w:line="259" w:lineRule="auto"/>
              <w:ind w:left="0" w:firstLine="0"/>
            </w:pPr>
          </w:p>
        </w:tc>
        <w:tc>
          <w:tcPr>
            <w:tcW w:w="0" w:type="auto"/>
            <w:vMerge/>
            <w:tcBorders>
              <w:top w:val="nil"/>
              <w:left w:val="nil"/>
              <w:bottom w:val="single" w:sz="4" w:space="0" w:color="000000"/>
              <w:right w:val="nil"/>
            </w:tcBorders>
          </w:tcPr>
          <w:p w:rsidR="00411BDB" w:rsidRDefault="00411BDB">
            <w:pPr>
              <w:spacing w:after="160" w:line="259" w:lineRule="auto"/>
              <w:ind w:left="0" w:firstLine="0"/>
            </w:pPr>
          </w:p>
        </w:tc>
        <w:tc>
          <w:tcPr>
            <w:tcW w:w="0" w:type="auto"/>
            <w:vMerge/>
            <w:tcBorders>
              <w:top w:val="nil"/>
              <w:left w:val="nil"/>
              <w:bottom w:val="single" w:sz="4" w:space="0" w:color="000000"/>
              <w:right w:val="nil"/>
            </w:tcBorders>
          </w:tcPr>
          <w:p w:rsidR="00411BDB" w:rsidRDefault="00411BDB">
            <w:pPr>
              <w:spacing w:after="160" w:line="259" w:lineRule="auto"/>
              <w:ind w:left="0" w:firstLine="0"/>
            </w:pPr>
          </w:p>
        </w:tc>
        <w:tc>
          <w:tcPr>
            <w:tcW w:w="0" w:type="auto"/>
            <w:vMerge/>
            <w:tcBorders>
              <w:top w:val="nil"/>
              <w:left w:val="nil"/>
              <w:bottom w:val="single" w:sz="4" w:space="0" w:color="000000"/>
              <w:right w:val="nil"/>
            </w:tcBorders>
          </w:tcPr>
          <w:p w:rsidR="00411BDB" w:rsidRDefault="00411BDB">
            <w:pPr>
              <w:spacing w:after="160" w:line="259" w:lineRule="auto"/>
              <w:ind w:left="0" w:firstLine="0"/>
            </w:pPr>
          </w:p>
        </w:tc>
        <w:tc>
          <w:tcPr>
            <w:tcW w:w="0" w:type="auto"/>
            <w:vMerge/>
            <w:tcBorders>
              <w:top w:val="nil"/>
              <w:left w:val="nil"/>
              <w:bottom w:val="single" w:sz="4" w:space="0" w:color="000000"/>
              <w:right w:val="nil"/>
            </w:tcBorders>
          </w:tcPr>
          <w:p w:rsidR="00411BDB" w:rsidRDefault="00411BDB">
            <w:pPr>
              <w:spacing w:after="160" w:line="259" w:lineRule="auto"/>
              <w:ind w:left="0" w:firstLine="0"/>
            </w:pPr>
          </w:p>
        </w:tc>
        <w:tc>
          <w:tcPr>
            <w:tcW w:w="0" w:type="auto"/>
            <w:vMerge/>
            <w:tcBorders>
              <w:top w:val="nil"/>
              <w:left w:val="nil"/>
              <w:bottom w:val="single" w:sz="4" w:space="0" w:color="000000"/>
              <w:right w:val="nil"/>
            </w:tcBorders>
          </w:tcPr>
          <w:p w:rsidR="00411BDB" w:rsidRDefault="00411BDB">
            <w:pPr>
              <w:spacing w:after="160" w:line="259" w:lineRule="auto"/>
              <w:ind w:left="0" w:firstLine="0"/>
            </w:pPr>
          </w:p>
        </w:tc>
        <w:tc>
          <w:tcPr>
            <w:tcW w:w="0" w:type="auto"/>
            <w:vMerge/>
            <w:tcBorders>
              <w:top w:val="nil"/>
              <w:left w:val="nil"/>
              <w:bottom w:val="single" w:sz="4" w:space="0" w:color="000000"/>
              <w:right w:val="single" w:sz="6" w:space="0" w:color="000000"/>
            </w:tcBorders>
          </w:tcPr>
          <w:p w:rsidR="00411BDB" w:rsidRDefault="00411BDB">
            <w:pPr>
              <w:spacing w:after="160" w:line="259" w:lineRule="auto"/>
              <w:ind w:left="0" w:firstLine="0"/>
            </w:pPr>
          </w:p>
        </w:tc>
      </w:tr>
      <w:tr w:rsidR="00411BDB">
        <w:trPr>
          <w:trHeight w:val="490"/>
        </w:trPr>
        <w:tc>
          <w:tcPr>
            <w:tcW w:w="0" w:type="auto"/>
            <w:vMerge/>
            <w:tcBorders>
              <w:top w:val="nil"/>
              <w:left w:val="single" w:sz="6" w:space="0" w:color="000000"/>
              <w:bottom w:val="nil"/>
              <w:right w:val="nil"/>
            </w:tcBorders>
          </w:tcPr>
          <w:p w:rsidR="00411BDB" w:rsidRDefault="00411BDB">
            <w:pPr>
              <w:spacing w:after="160" w:line="259" w:lineRule="auto"/>
              <w:ind w:left="0" w:firstLine="0"/>
            </w:pPr>
          </w:p>
        </w:tc>
        <w:tc>
          <w:tcPr>
            <w:tcW w:w="365" w:type="dxa"/>
            <w:tcBorders>
              <w:top w:val="single" w:sz="4" w:space="0" w:color="000000"/>
              <w:left w:val="nil"/>
              <w:bottom w:val="single" w:sz="4" w:space="0" w:color="000000"/>
              <w:right w:val="nil"/>
            </w:tcBorders>
          </w:tcPr>
          <w:p w:rsidR="00411BDB" w:rsidRDefault="00411BDB">
            <w:pPr>
              <w:spacing w:after="160" w:line="259" w:lineRule="auto"/>
              <w:ind w:left="0" w:firstLine="0"/>
            </w:pPr>
          </w:p>
        </w:tc>
        <w:tc>
          <w:tcPr>
            <w:tcW w:w="1099" w:type="dxa"/>
            <w:tcBorders>
              <w:top w:val="single" w:sz="4" w:space="0" w:color="000000"/>
              <w:left w:val="nil"/>
              <w:bottom w:val="single" w:sz="4" w:space="0" w:color="000000"/>
              <w:right w:val="nil"/>
            </w:tcBorders>
          </w:tcPr>
          <w:p w:rsidR="00411BDB" w:rsidRDefault="00BD1933">
            <w:pPr>
              <w:spacing w:after="0" w:line="259" w:lineRule="auto"/>
              <w:ind w:left="332" w:firstLine="0"/>
              <w:jc w:val="center"/>
            </w:pPr>
            <w:r>
              <w:t xml:space="preserve"> </w:t>
            </w:r>
          </w:p>
          <w:p w:rsidR="00411BDB" w:rsidRDefault="00BD1933">
            <w:pPr>
              <w:spacing w:after="0" w:line="259" w:lineRule="auto"/>
              <w:ind w:left="106" w:firstLine="0"/>
            </w:pPr>
            <w:r>
              <w:t xml:space="preserve">38,679 </w:t>
            </w:r>
          </w:p>
        </w:tc>
        <w:tc>
          <w:tcPr>
            <w:tcW w:w="842" w:type="dxa"/>
            <w:tcBorders>
              <w:top w:val="single" w:sz="4" w:space="0" w:color="000000"/>
              <w:left w:val="nil"/>
              <w:bottom w:val="single" w:sz="4" w:space="0" w:color="000000"/>
              <w:right w:val="nil"/>
            </w:tcBorders>
          </w:tcPr>
          <w:p w:rsidR="00411BDB" w:rsidRDefault="00BD1933">
            <w:pPr>
              <w:spacing w:after="0" w:line="259" w:lineRule="auto"/>
              <w:ind w:left="522" w:firstLine="0"/>
              <w:jc w:val="center"/>
            </w:pPr>
            <w:r>
              <w:t xml:space="preserve"> </w:t>
            </w:r>
          </w:p>
          <w:p w:rsidR="00411BDB" w:rsidRDefault="002A0AF4">
            <w:pPr>
              <w:spacing w:after="0" w:line="259" w:lineRule="auto"/>
              <w:ind w:left="72" w:firstLine="0"/>
            </w:pPr>
            <w:r>
              <w:t>4,661</w:t>
            </w:r>
            <w:r w:rsidR="00BD1933">
              <w:t xml:space="preserve"> </w:t>
            </w:r>
          </w:p>
        </w:tc>
        <w:tc>
          <w:tcPr>
            <w:tcW w:w="924" w:type="dxa"/>
            <w:tcBorders>
              <w:top w:val="single" w:sz="4" w:space="0" w:color="000000"/>
              <w:left w:val="nil"/>
              <w:bottom w:val="single" w:sz="4" w:space="0" w:color="000000"/>
              <w:right w:val="nil"/>
            </w:tcBorders>
          </w:tcPr>
          <w:p w:rsidR="00411BDB" w:rsidRDefault="00BD1933">
            <w:pPr>
              <w:spacing w:after="0" w:line="259" w:lineRule="auto"/>
              <w:ind w:left="706" w:firstLine="0"/>
            </w:pPr>
            <w:r>
              <w:t xml:space="preserve"> </w:t>
            </w:r>
          </w:p>
          <w:p w:rsidR="00411BDB" w:rsidRDefault="00BD1933">
            <w:pPr>
              <w:spacing w:after="0" w:line="259" w:lineRule="auto"/>
              <w:ind w:left="643" w:firstLine="0"/>
            </w:pPr>
            <w:r>
              <w:t xml:space="preserve">- </w:t>
            </w:r>
          </w:p>
        </w:tc>
        <w:tc>
          <w:tcPr>
            <w:tcW w:w="919" w:type="dxa"/>
            <w:tcBorders>
              <w:top w:val="single" w:sz="4" w:space="0" w:color="000000"/>
              <w:left w:val="nil"/>
              <w:bottom w:val="single" w:sz="4" w:space="0" w:color="000000"/>
              <w:right w:val="nil"/>
            </w:tcBorders>
          </w:tcPr>
          <w:p w:rsidR="00411BDB" w:rsidRDefault="00BD1933">
            <w:pPr>
              <w:spacing w:after="0" w:line="259" w:lineRule="auto"/>
              <w:ind w:left="706" w:firstLine="0"/>
            </w:pPr>
            <w:r>
              <w:t xml:space="preserve"> </w:t>
            </w:r>
          </w:p>
          <w:p w:rsidR="00411BDB" w:rsidRDefault="00BD1933">
            <w:pPr>
              <w:spacing w:after="0" w:line="259" w:lineRule="auto"/>
              <w:ind w:left="643" w:firstLine="0"/>
            </w:pPr>
            <w:r>
              <w:t xml:space="preserve">- </w:t>
            </w:r>
          </w:p>
        </w:tc>
        <w:tc>
          <w:tcPr>
            <w:tcW w:w="257" w:type="dxa"/>
            <w:tcBorders>
              <w:top w:val="single" w:sz="4" w:space="0" w:color="000000"/>
              <w:left w:val="nil"/>
              <w:bottom w:val="single" w:sz="4" w:space="0" w:color="000000"/>
              <w:right w:val="nil"/>
            </w:tcBorders>
          </w:tcPr>
          <w:p w:rsidR="00411BDB" w:rsidRDefault="00411BDB">
            <w:pPr>
              <w:spacing w:after="160" w:line="259" w:lineRule="auto"/>
              <w:ind w:left="0" w:firstLine="0"/>
            </w:pPr>
          </w:p>
        </w:tc>
        <w:tc>
          <w:tcPr>
            <w:tcW w:w="1099" w:type="dxa"/>
            <w:tcBorders>
              <w:top w:val="single" w:sz="4" w:space="0" w:color="000000"/>
              <w:left w:val="nil"/>
              <w:bottom w:val="single" w:sz="4" w:space="0" w:color="000000"/>
              <w:right w:val="nil"/>
            </w:tcBorders>
          </w:tcPr>
          <w:p w:rsidR="00411BDB" w:rsidRDefault="00BD1933">
            <w:pPr>
              <w:spacing w:after="0" w:line="259" w:lineRule="auto"/>
              <w:ind w:left="332" w:firstLine="0"/>
              <w:jc w:val="center"/>
            </w:pPr>
            <w:r>
              <w:t xml:space="preserve"> </w:t>
            </w:r>
          </w:p>
          <w:p w:rsidR="00411BDB" w:rsidRDefault="00BD1933">
            <w:pPr>
              <w:spacing w:after="0" w:line="259" w:lineRule="auto"/>
              <w:ind w:left="106" w:firstLine="0"/>
            </w:pPr>
            <w:r>
              <w:t xml:space="preserve">25,997 </w:t>
            </w:r>
          </w:p>
        </w:tc>
        <w:tc>
          <w:tcPr>
            <w:tcW w:w="845" w:type="dxa"/>
            <w:tcBorders>
              <w:top w:val="single" w:sz="4" w:space="0" w:color="000000"/>
              <w:left w:val="nil"/>
              <w:bottom w:val="single" w:sz="4" w:space="0" w:color="000000"/>
              <w:right w:val="nil"/>
            </w:tcBorders>
          </w:tcPr>
          <w:p w:rsidR="00411BDB" w:rsidRDefault="00BD1933">
            <w:pPr>
              <w:spacing w:after="0" w:line="259" w:lineRule="auto"/>
              <w:ind w:left="515" w:firstLine="0"/>
              <w:jc w:val="center"/>
            </w:pPr>
            <w:r>
              <w:t xml:space="preserve"> </w:t>
            </w:r>
          </w:p>
          <w:p w:rsidR="00411BDB" w:rsidRDefault="002A0AF4">
            <w:pPr>
              <w:spacing w:after="0" w:line="259" w:lineRule="auto"/>
              <w:ind w:left="70" w:firstLine="0"/>
            </w:pPr>
            <w:r>
              <w:t>4,661</w:t>
            </w:r>
            <w:r w:rsidR="00BD1933">
              <w:t xml:space="preserve"> </w:t>
            </w:r>
          </w:p>
        </w:tc>
        <w:tc>
          <w:tcPr>
            <w:tcW w:w="919" w:type="dxa"/>
            <w:tcBorders>
              <w:top w:val="single" w:sz="4" w:space="0" w:color="000000"/>
              <w:left w:val="nil"/>
              <w:bottom w:val="single" w:sz="4" w:space="0" w:color="000000"/>
              <w:right w:val="nil"/>
            </w:tcBorders>
          </w:tcPr>
          <w:p w:rsidR="00411BDB" w:rsidRDefault="00BD1933">
            <w:pPr>
              <w:spacing w:after="0" w:line="259" w:lineRule="auto"/>
              <w:ind w:left="706" w:firstLine="0"/>
            </w:pPr>
            <w:r>
              <w:t xml:space="preserve"> </w:t>
            </w:r>
          </w:p>
          <w:p w:rsidR="00411BDB" w:rsidRDefault="00BD1933">
            <w:pPr>
              <w:spacing w:after="0" w:line="259" w:lineRule="auto"/>
              <w:ind w:left="643" w:firstLine="0"/>
            </w:pPr>
            <w:r>
              <w:t xml:space="preserve">- </w:t>
            </w:r>
          </w:p>
        </w:tc>
        <w:tc>
          <w:tcPr>
            <w:tcW w:w="813" w:type="dxa"/>
            <w:tcBorders>
              <w:top w:val="single" w:sz="4" w:space="0" w:color="000000"/>
              <w:left w:val="nil"/>
              <w:bottom w:val="single" w:sz="4" w:space="0" w:color="000000"/>
              <w:right w:val="single" w:sz="6" w:space="0" w:color="000000"/>
            </w:tcBorders>
          </w:tcPr>
          <w:p w:rsidR="00411BDB" w:rsidRDefault="00BD1933">
            <w:pPr>
              <w:spacing w:after="0" w:line="259" w:lineRule="auto"/>
              <w:ind w:left="0" w:right="1" w:firstLine="0"/>
              <w:jc w:val="right"/>
            </w:pPr>
            <w:r>
              <w:t xml:space="preserve"> </w:t>
            </w:r>
          </w:p>
          <w:p w:rsidR="00411BDB" w:rsidRDefault="00BD1933">
            <w:pPr>
              <w:spacing w:after="0" w:line="259" w:lineRule="auto"/>
              <w:ind w:left="0" w:right="47" w:firstLine="0"/>
              <w:jc w:val="right"/>
            </w:pPr>
            <w:r>
              <w:t xml:space="preserve">- </w:t>
            </w:r>
          </w:p>
        </w:tc>
      </w:tr>
      <w:tr w:rsidR="00411BDB">
        <w:trPr>
          <w:trHeight w:val="1313"/>
        </w:trPr>
        <w:tc>
          <w:tcPr>
            <w:tcW w:w="0" w:type="auto"/>
            <w:vMerge/>
            <w:tcBorders>
              <w:top w:val="nil"/>
              <w:left w:val="single" w:sz="6" w:space="0" w:color="000000"/>
              <w:bottom w:val="nil"/>
              <w:right w:val="nil"/>
            </w:tcBorders>
          </w:tcPr>
          <w:p w:rsidR="00411BDB" w:rsidRDefault="00411BDB">
            <w:pPr>
              <w:spacing w:after="160" w:line="259" w:lineRule="auto"/>
              <w:ind w:left="0" w:firstLine="0"/>
            </w:pPr>
          </w:p>
        </w:tc>
        <w:tc>
          <w:tcPr>
            <w:tcW w:w="365" w:type="dxa"/>
            <w:tcBorders>
              <w:top w:val="single" w:sz="4" w:space="0" w:color="000000"/>
              <w:left w:val="nil"/>
              <w:bottom w:val="nil"/>
              <w:right w:val="nil"/>
            </w:tcBorders>
          </w:tcPr>
          <w:p w:rsidR="00411BDB" w:rsidRDefault="00411BDB">
            <w:pPr>
              <w:spacing w:after="160" w:line="259" w:lineRule="auto"/>
              <w:ind w:left="0" w:firstLine="0"/>
            </w:pPr>
          </w:p>
        </w:tc>
        <w:tc>
          <w:tcPr>
            <w:tcW w:w="1099" w:type="dxa"/>
            <w:tcBorders>
              <w:top w:val="single" w:sz="4" w:space="0" w:color="000000"/>
              <w:left w:val="nil"/>
              <w:bottom w:val="nil"/>
              <w:right w:val="nil"/>
            </w:tcBorders>
          </w:tcPr>
          <w:p w:rsidR="00411BDB" w:rsidRDefault="00BD1933">
            <w:pPr>
              <w:spacing w:after="75" w:line="259" w:lineRule="auto"/>
              <w:ind w:left="333" w:firstLine="0"/>
              <w:jc w:val="center"/>
            </w:pPr>
            <w:r>
              <w:t xml:space="preserve"> </w:t>
            </w:r>
          </w:p>
          <w:p w:rsidR="00411BDB" w:rsidRDefault="00BD1933">
            <w:pPr>
              <w:spacing w:after="471" w:line="259" w:lineRule="auto"/>
              <w:ind w:left="332" w:firstLine="0"/>
              <w:jc w:val="center"/>
            </w:pPr>
            <w:r>
              <w:t xml:space="preserve"> </w:t>
            </w:r>
          </w:p>
          <w:p w:rsidR="00411BDB" w:rsidRDefault="00BD1933">
            <w:pPr>
              <w:spacing w:after="0" w:line="259" w:lineRule="auto"/>
              <w:ind w:left="223" w:firstLine="0"/>
              <w:jc w:val="center"/>
            </w:pPr>
            <w:r>
              <w:t xml:space="preserve">- </w:t>
            </w:r>
          </w:p>
        </w:tc>
        <w:tc>
          <w:tcPr>
            <w:tcW w:w="842" w:type="dxa"/>
            <w:tcBorders>
              <w:top w:val="single" w:sz="4" w:space="0" w:color="000000"/>
              <w:left w:val="nil"/>
              <w:bottom w:val="nil"/>
              <w:right w:val="nil"/>
            </w:tcBorders>
          </w:tcPr>
          <w:p w:rsidR="00411BDB" w:rsidRDefault="00BD1933">
            <w:pPr>
              <w:spacing w:after="75" w:line="259" w:lineRule="auto"/>
              <w:ind w:left="629" w:firstLine="0"/>
            </w:pPr>
            <w:r>
              <w:t xml:space="preserve"> </w:t>
            </w:r>
          </w:p>
          <w:p w:rsidR="00411BDB" w:rsidRDefault="00BD1933">
            <w:pPr>
              <w:spacing w:after="471" w:line="259" w:lineRule="auto"/>
              <w:ind w:left="629" w:firstLine="0"/>
            </w:pPr>
            <w:r>
              <w:t xml:space="preserve"> </w:t>
            </w:r>
          </w:p>
          <w:p w:rsidR="00411BDB" w:rsidRDefault="00BD1933">
            <w:pPr>
              <w:spacing w:after="0" w:line="259" w:lineRule="auto"/>
              <w:ind w:left="413" w:firstLine="0"/>
              <w:jc w:val="center"/>
            </w:pPr>
            <w:r>
              <w:t xml:space="preserve">- </w:t>
            </w:r>
          </w:p>
        </w:tc>
        <w:tc>
          <w:tcPr>
            <w:tcW w:w="924" w:type="dxa"/>
            <w:tcBorders>
              <w:top w:val="single" w:sz="4" w:space="0" w:color="000000"/>
              <w:left w:val="nil"/>
              <w:bottom w:val="nil"/>
              <w:right w:val="nil"/>
            </w:tcBorders>
          </w:tcPr>
          <w:p w:rsidR="00411BDB" w:rsidRDefault="00BD1933">
            <w:pPr>
              <w:spacing w:after="75" w:line="259" w:lineRule="auto"/>
              <w:ind w:left="705" w:firstLine="0"/>
            </w:pPr>
            <w:r>
              <w:t xml:space="preserve"> </w:t>
            </w:r>
          </w:p>
          <w:p w:rsidR="00411BDB" w:rsidRDefault="00BD1933">
            <w:pPr>
              <w:spacing w:after="471" w:line="259" w:lineRule="auto"/>
              <w:ind w:left="705" w:firstLine="0"/>
            </w:pPr>
            <w:r>
              <w:t xml:space="preserve"> </w:t>
            </w:r>
          </w:p>
          <w:p w:rsidR="00411BDB" w:rsidRDefault="00BD1933">
            <w:pPr>
              <w:spacing w:after="0" w:line="259" w:lineRule="auto"/>
              <w:ind w:left="149" w:firstLine="0"/>
            </w:pPr>
            <w:r>
              <w:t xml:space="preserve">13,061 </w:t>
            </w:r>
          </w:p>
        </w:tc>
        <w:tc>
          <w:tcPr>
            <w:tcW w:w="919" w:type="dxa"/>
            <w:tcBorders>
              <w:top w:val="single" w:sz="4" w:space="0" w:color="000000"/>
              <w:left w:val="nil"/>
              <w:bottom w:val="nil"/>
              <w:right w:val="nil"/>
            </w:tcBorders>
          </w:tcPr>
          <w:p w:rsidR="00411BDB" w:rsidRDefault="00BD1933">
            <w:pPr>
              <w:spacing w:after="75" w:line="259" w:lineRule="auto"/>
              <w:ind w:left="706" w:firstLine="0"/>
            </w:pPr>
            <w:r>
              <w:t xml:space="preserve"> </w:t>
            </w:r>
          </w:p>
          <w:p w:rsidR="00411BDB" w:rsidRDefault="00BD1933">
            <w:pPr>
              <w:spacing w:after="471" w:line="259" w:lineRule="auto"/>
              <w:ind w:left="705" w:firstLine="0"/>
            </w:pPr>
            <w:r>
              <w:t xml:space="preserve"> </w:t>
            </w:r>
          </w:p>
          <w:p w:rsidR="00411BDB" w:rsidRDefault="00B119EF">
            <w:pPr>
              <w:spacing w:after="0" w:line="259" w:lineRule="auto"/>
              <w:ind w:left="149" w:firstLine="0"/>
            </w:pPr>
            <w:r>
              <w:t>13,061</w:t>
            </w:r>
            <w:r w:rsidR="00BD1933">
              <w:t xml:space="preserve"> </w:t>
            </w:r>
          </w:p>
        </w:tc>
        <w:tc>
          <w:tcPr>
            <w:tcW w:w="257" w:type="dxa"/>
            <w:tcBorders>
              <w:top w:val="single" w:sz="4" w:space="0" w:color="000000"/>
              <w:left w:val="nil"/>
              <w:bottom w:val="nil"/>
              <w:right w:val="nil"/>
            </w:tcBorders>
          </w:tcPr>
          <w:p w:rsidR="00411BDB" w:rsidRDefault="00411BDB">
            <w:pPr>
              <w:spacing w:after="160" w:line="259" w:lineRule="auto"/>
              <w:ind w:left="0" w:firstLine="0"/>
            </w:pPr>
          </w:p>
        </w:tc>
        <w:tc>
          <w:tcPr>
            <w:tcW w:w="1099" w:type="dxa"/>
            <w:tcBorders>
              <w:top w:val="single" w:sz="4" w:space="0" w:color="000000"/>
              <w:left w:val="nil"/>
              <w:bottom w:val="nil"/>
              <w:right w:val="nil"/>
            </w:tcBorders>
          </w:tcPr>
          <w:p w:rsidR="00411BDB" w:rsidRDefault="00BD1933">
            <w:pPr>
              <w:spacing w:after="75" w:line="259" w:lineRule="auto"/>
              <w:ind w:left="334" w:firstLine="0"/>
              <w:jc w:val="center"/>
            </w:pPr>
            <w:r>
              <w:t xml:space="preserve"> </w:t>
            </w:r>
          </w:p>
          <w:p w:rsidR="00411BDB" w:rsidRDefault="00BD1933">
            <w:pPr>
              <w:spacing w:after="471" w:line="259" w:lineRule="auto"/>
              <w:ind w:left="333" w:firstLine="0"/>
              <w:jc w:val="center"/>
            </w:pPr>
            <w:r>
              <w:t xml:space="preserve"> </w:t>
            </w:r>
          </w:p>
          <w:p w:rsidR="00411BDB" w:rsidRDefault="00BD1933">
            <w:pPr>
              <w:spacing w:after="0" w:line="259" w:lineRule="auto"/>
              <w:ind w:left="106" w:firstLine="0"/>
            </w:pPr>
            <w:r>
              <w:t xml:space="preserve">13,061 </w:t>
            </w:r>
            <w:r w:rsidR="00B119EF">
              <w:t xml:space="preserve">                 </w:t>
            </w:r>
          </w:p>
        </w:tc>
        <w:tc>
          <w:tcPr>
            <w:tcW w:w="845" w:type="dxa"/>
            <w:tcBorders>
              <w:top w:val="single" w:sz="4" w:space="0" w:color="000000"/>
              <w:left w:val="nil"/>
              <w:bottom w:val="nil"/>
              <w:right w:val="nil"/>
            </w:tcBorders>
          </w:tcPr>
          <w:p w:rsidR="00411BDB" w:rsidRDefault="00BD1933">
            <w:pPr>
              <w:spacing w:after="396" w:line="337" w:lineRule="auto"/>
              <w:ind w:left="626" w:right="111" w:firstLine="0"/>
              <w:jc w:val="center"/>
            </w:pPr>
            <w:r>
              <w:t xml:space="preserve">  </w:t>
            </w:r>
          </w:p>
          <w:p w:rsidR="00411BDB" w:rsidRDefault="00B119EF" w:rsidP="00B119EF">
            <w:pPr>
              <w:spacing w:after="0" w:line="259" w:lineRule="auto"/>
            </w:pPr>
            <w:r>
              <w:t>13,061</w:t>
            </w:r>
            <w:r w:rsidR="00BD1933">
              <w:t xml:space="preserve"> </w:t>
            </w:r>
          </w:p>
        </w:tc>
        <w:tc>
          <w:tcPr>
            <w:tcW w:w="919" w:type="dxa"/>
            <w:tcBorders>
              <w:top w:val="single" w:sz="4" w:space="0" w:color="000000"/>
              <w:left w:val="nil"/>
              <w:bottom w:val="nil"/>
              <w:right w:val="nil"/>
            </w:tcBorders>
          </w:tcPr>
          <w:p w:rsidR="00411BDB" w:rsidRDefault="00BD1933">
            <w:pPr>
              <w:spacing w:after="75" w:line="259" w:lineRule="auto"/>
              <w:ind w:left="705" w:firstLine="0"/>
            </w:pPr>
            <w:r>
              <w:t xml:space="preserve"> </w:t>
            </w:r>
          </w:p>
          <w:p w:rsidR="00411BDB" w:rsidRDefault="00BD1933">
            <w:pPr>
              <w:spacing w:after="471" w:line="259" w:lineRule="auto"/>
              <w:ind w:left="705" w:firstLine="0"/>
            </w:pPr>
            <w:r>
              <w:t xml:space="preserve"> </w:t>
            </w:r>
          </w:p>
          <w:p w:rsidR="00411BDB" w:rsidRDefault="00BD1933">
            <w:pPr>
              <w:spacing w:after="0" w:line="259" w:lineRule="auto"/>
              <w:ind w:left="643" w:firstLine="0"/>
            </w:pPr>
            <w:r>
              <w:t xml:space="preserve">- </w:t>
            </w:r>
          </w:p>
        </w:tc>
        <w:tc>
          <w:tcPr>
            <w:tcW w:w="813" w:type="dxa"/>
            <w:tcBorders>
              <w:top w:val="single" w:sz="4" w:space="0" w:color="000000"/>
              <w:left w:val="nil"/>
              <w:bottom w:val="nil"/>
              <w:right w:val="single" w:sz="6" w:space="0" w:color="000000"/>
            </w:tcBorders>
          </w:tcPr>
          <w:p w:rsidR="00411BDB" w:rsidRDefault="00BD1933">
            <w:pPr>
              <w:spacing w:after="75" w:line="259" w:lineRule="auto"/>
              <w:ind w:left="0" w:firstLine="0"/>
              <w:jc w:val="right"/>
            </w:pPr>
            <w:r>
              <w:t xml:space="preserve"> </w:t>
            </w:r>
          </w:p>
          <w:p w:rsidR="00411BDB" w:rsidRDefault="00BD1933">
            <w:pPr>
              <w:spacing w:after="471" w:line="259" w:lineRule="auto"/>
              <w:ind w:left="0" w:firstLine="0"/>
              <w:jc w:val="right"/>
            </w:pPr>
            <w:r>
              <w:t xml:space="preserve"> </w:t>
            </w:r>
          </w:p>
          <w:p w:rsidR="00411BDB" w:rsidRDefault="00BD1933">
            <w:pPr>
              <w:spacing w:after="0" w:line="259" w:lineRule="auto"/>
              <w:ind w:left="0" w:right="47" w:firstLine="0"/>
              <w:jc w:val="right"/>
            </w:pPr>
            <w:r>
              <w:t xml:space="preserve">- </w:t>
            </w:r>
          </w:p>
        </w:tc>
      </w:tr>
      <w:tr w:rsidR="00411BDB">
        <w:trPr>
          <w:trHeight w:val="221"/>
        </w:trPr>
        <w:tc>
          <w:tcPr>
            <w:tcW w:w="1983" w:type="dxa"/>
            <w:vMerge w:val="restart"/>
            <w:tcBorders>
              <w:top w:val="nil"/>
              <w:left w:val="single" w:sz="6" w:space="0" w:color="000000"/>
              <w:bottom w:val="double" w:sz="6" w:space="0" w:color="000000"/>
              <w:right w:val="nil"/>
            </w:tcBorders>
          </w:tcPr>
          <w:p w:rsidR="00411BDB" w:rsidRDefault="00BD1933">
            <w:pPr>
              <w:spacing w:after="0" w:line="259" w:lineRule="auto"/>
              <w:ind w:left="106" w:firstLine="0"/>
            </w:pPr>
            <w:r>
              <w:t xml:space="preserve">Borrowings </w:t>
            </w:r>
          </w:p>
          <w:p w:rsidR="00411BDB" w:rsidRDefault="00BD1933">
            <w:pPr>
              <w:spacing w:after="0" w:line="259" w:lineRule="auto"/>
              <w:ind w:left="106" w:firstLine="0"/>
            </w:pPr>
            <w:r>
              <w:t xml:space="preserve">Total financial liabilities </w:t>
            </w:r>
          </w:p>
        </w:tc>
        <w:tc>
          <w:tcPr>
            <w:tcW w:w="365" w:type="dxa"/>
            <w:tcBorders>
              <w:top w:val="nil"/>
              <w:left w:val="nil"/>
              <w:bottom w:val="single" w:sz="4" w:space="0" w:color="000000"/>
              <w:right w:val="nil"/>
            </w:tcBorders>
          </w:tcPr>
          <w:p w:rsidR="00411BDB" w:rsidRDefault="00411BDB">
            <w:pPr>
              <w:spacing w:after="160" w:line="259" w:lineRule="auto"/>
              <w:ind w:left="0" w:firstLine="0"/>
            </w:pPr>
          </w:p>
        </w:tc>
        <w:tc>
          <w:tcPr>
            <w:tcW w:w="1099" w:type="dxa"/>
            <w:tcBorders>
              <w:top w:val="nil"/>
              <w:left w:val="nil"/>
              <w:bottom w:val="single" w:sz="4" w:space="0" w:color="000000"/>
              <w:right w:val="nil"/>
            </w:tcBorders>
          </w:tcPr>
          <w:p w:rsidR="00411BDB" w:rsidRDefault="00BD1933">
            <w:pPr>
              <w:spacing w:after="0" w:line="259" w:lineRule="auto"/>
              <w:ind w:left="223" w:firstLine="0"/>
              <w:jc w:val="center"/>
            </w:pPr>
            <w:r>
              <w:t xml:space="preserve">- </w:t>
            </w:r>
          </w:p>
        </w:tc>
        <w:tc>
          <w:tcPr>
            <w:tcW w:w="842" w:type="dxa"/>
            <w:tcBorders>
              <w:top w:val="nil"/>
              <w:left w:val="nil"/>
              <w:bottom w:val="single" w:sz="4" w:space="0" w:color="000000"/>
              <w:right w:val="nil"/>
            </w:tcBorders>
          </w:tcPr>
          <w:p w:rsidR="00411BDB" w:rsidRDefault="00BD1933">
            <w:pPr>
              <w:spacing w:after="0" w:line="259" w:lineRule="auto"/>
              <w:ind w:left="413" w:firstLine="0"/>
              <w:jc w:val="center"/>
            </w:pPr>
            <w:r>
              <w:t xml:space="preserve">- </w:t>
            </w:r>
          </w:p>
        </w:tc>
        <w:tc>
          <w:tcPr>
            <w:tcW w:w="924" w:type="dxa"/>
            <w:tcBorders>
              <w:top w:val="nil"/>
              <w:left w:val="nil"/>
              <w:bottom w:val="single" w:sz="4" w:space="0" w:color="000000"/>
              <w:right w:val="nil"/>
            </w:tcBorders>
          </w:tcPr>
          <w:p w:rsidR="00411BDB" w:rsidRDefault="00BD1933">
            <w:pPr>
              <w:spacing w:after="0" w:line="259" w:lineRule="auto"/>
              <w:ind w:left="149" w:firstLine="0"/>
            </w:pPr>
            <w:r>
              <w:t xml:space="preserve">18,000 </w:t>
            </w:r>
          </w:p>
        </w:tc>
        <w:tc>
          <w:tcPr>
            <w:tcW w:w="919" w:type="dxa"/>
            <w:tcBorders>
              <w:top w:val="nil"/>
              <w:left w:val="nil"/>
              <w:bottom w:val="single" w:sz="4" w:space="0" w:color="000000"/>
              <w:right w:val="nil"/>
            </w:tcBorders>
          </w:tcPr>
          <w:p w:rsidR="00411BDB" w:rsidRDefault="00B119EF" w:rsidP="00B119EF">
            <w:pPr>
              <w:spacing w:after="0" w:line="259" w:lineRule="auto"/>
              <w:ind w:left="0" w:firstLine="0"/>
            </w:pPr>
            <w:r>
              <w:t xml:space="preserve">   30,000</w:t>
            </w:r>
            <w:r w:rsidR="00BD1933">
              <w:t xml:space="preserve"> </w:t>
            </w:r>
          </w:p>
        </w:tc>
        <w:tc>
          <w:tcPr>
            <w:tcW w:w="257" w:type="dxa"/>
            <w:tcBorders>
              <w:top w:val="nil"/>
              <w:left w:val="nil"/>
              <w:bottom w:val="single" w:sz="4" w:space="0" w:color="000000"/>
              <w:right w:val="nil"/>
            </w:tcBorders>
          </w:tcPr>
          <w:p w:rsidR="00411BDB" w:rsidRDefault="00411BDB">
            <w:pPr>
              <w:spacing w:after="160" w:line="259" w:lineRule="auto"/>
              <w:ind w:left="0" w:firstLine="0"/>
            </w:pPr>
          </w:p>
        </w:tc>
        <w:tc>
          <w:tcPr>
            <w:tcW w:w="1099" w:type="dxa"/>
            <w:tcBorders>
              <w:top w:val="nil"/>
              <w:left w:val="nil"/>
              <w:bottom w:val="single" w:sz="4" w:space="0" w:color="000000"/>
              <w:right w:val="nil"/>
            </w:tcBorders>
          </w:tcPr>
          <w:p w:rsidR="00411BDB" w:rsidRDefault="00BD1933">
            <w:pPr>
              <w:spacing w:after="0" w:line="259" w:lineRule="auto"/>
              <w:ind w:left="106" w:firstLine="0"/>
            </w:pPr>
            <w:r>
              <w:t xml:space="preserve">18,000 </w:t>
            </w:r>
          </w:p>
        </w:tc>
        <w:tc>
          <w:tcPr>
            <w:tcW w:w="845" w:type="dxa"/>
            <w:tcBorders>
              <w:top w:val="nil"/>
              <w:left w:val="nil"/>
              <w:bottom w:val="single" w:sz="4" w:space="0" w:color="000000"/>
              <w:right w:val="nil"/>
            </w:tcBorders>
          </w:tcPr>
          <w:p w:rsidR="00411BDB" w:rsidRDefault="00B119EF" w:rsidP="00B119EF">
            <w:pPr>
              <w:spacing w:after="0" w:line="259" w:lineRule="auto"/>
            </w:pPr>
            <w:r>
              <w:t>30,000</w:t>
            </w:r>
            <w:r w:rsidR="00BD1933">
              <w:t xml:space="preserve"> </w:t>
            </w:r>
          </w:p>
        </w:tc>
        <w:tc>
          <w:tcPr>
            <w:tcW w:w="919" w:type="dxa"/>
            <w:tcBorders>
              <w:top w:val="nil"/>
              <w:left w:val="nil"/>
              <w:bottom w:val="single" w:sz="4" w:space="0" w:color="000000"/>
              <w:right w:val="nil"/>
            </w:tcBorders>
          </w:tcPr>
          <w:p w:rsidR="00411BDB" w:rsidRDefault="00BD1933">
            <w:pPr>
              <w:spacing w:after="0" w:line="259" w:lineRule="auto"/>
              <w:ind w:left="643" w:firstLine="0"/>
            </w:pPr>
            <w:r>
              <w:t xml:space="preserve">- </w:t>
            </w:r>
          </w:p>
        </w:tc>
        <w:tc>
          <w:tcPr>
            <w:tcW w:w="813" w:type="dxa"/>
            <w:tcBorders>
              <w:top w:val="nil"/>
              <w:left w:val="nil"/>
              <w:bottom w:val="single" w:sz="4" w:space="0" w:color="000000"/>
              <w:right w:val="single" w:sz="6" w:space="0" w:color="000000"/>
            </w:tcBorders>
          </w:tcPr>
          <w:p w:rsidR="00411BDB" w:rsidRDefault="00BD1933">
            <w:pPr>
              <w:spacing w:after="0" w:line="259" w:lineRule="auto"/>
              <w:ind w:left="0" w:right="47" w:firstLine="0"/>
              <w:jc w:val="right"/>
            </w:pPr>
            <w:r>
              <w:t xml:space="preserve">- </w:t>
            </w:r>
          </w:p>
        </w:tc>
      </w:tr>
      <w:tr w:rsidR="00411BDB">
        <w:trPr>
          <w:trHeight w:val="509"/>
        </w:trPr>
        <w:tc>
          <w:tcPr>
            <w:tcW w:w="0" w:type="auto"/>
            <w:vMerge/>
            <w:tcBorders>
              <w:top w:val="nil"/>
              <w:left w:val="single" w:sz="6" w:space="0" w:color="000000"/>
              <w:bottom w:val="double" w:sz="6" w:space="0" w:color="000000"/>
              <w:right w:val="nil"/>
            </w:tcBorders>
          </w:tcPr>
          <w:p w:rsidR="00411BDB" w:rsidRDefault="00411BDB">
            <w:pPr>
              <w:spacing w:after="160" w:line="259" w:lineRule="auto"/>
              <w:ind w:left="0" w:firstLine="0"/>
            </w:pPr>
          </w:p>
        </w:tc>
        <w:tc>
          <w:tcPr>
            <w:tcW w:w="365" w:type="dxa"/>
            <w:tcBorders>
              <w:top w:val="single" w:sz="4" w:space="0" w:color="000000"/>
              <w:left w:val="nil"/>
              <w:bottom w:val="double" w:sz="6" w:space="0" w:color="000000"/>
              <w:right w:val="nil"/>
            </w:tcBorders>
          </w:tcPr>
          <w:p w:rsidR="00411BDB" w:rsidRDefault="00411BDB">
            <w:pPr>
              <w:spacing w:after="160" w:line="259" w:lineRule="auto"/>
              <w:ind w:left="0" w:firstLine="0"/>
            </w:pPr>
          </w:p>
        </w:tc>
        <w:tc>
          <w:tcPr>
            <w:tcW w:w="1099" w:type="dxa"/>
            <w:tcBorders>
              <w:top w:val="single" w:sz="4" w:space="0" w:color="000000"/>
              <w:left w:val="nil"/>
              <w:bottom w:val="double" w:sz="6" w:space="0" w:color="000000"/>
              <w:right w:val="nil"/>
            </w:tcBorders>
            <w:vAlign w:val="bottom"/>
          </w:tcPr>
          <w:p w:rsidR="00411BDB" w:rsidRDefault="00BD1933">
            <w:pPr>
              <w:spacing w:after="0" w:line="259" w:lineRule="auto"/>
              <w:ind w:left="223" w:firstLine="0"/>
              <w:jc w:val="center"/>
            </w:pPr>
            <w:r>
              <w:t xml:space="preserve">- </w:t>
            </w:r>
          </w:p>
        </w:tc>
        <w:tc>
          <w:tcPr>
            <w:tcW w:w="842" w:type="dxa"/>
            <w:tcBorders>
              <w:top w:val="single" w:sz="4" w:space="0" w:color="000000"/>
              <w:left w:val="nil"/>
              <w:bottom w:val="double" w:sz="6" w:space="0" w:color="000000"/>
              <w:right w:val="nil"/>
            </w:tcBorders>
            <w:vAlign w:val="bottom"/>
          </w:tcPr>
          <w:p w:rsidR="00411BDB" w:rsidRDefault="00BD1933">
            <w:pPr>
              <w:spacing w:after="0" w:line="259" w:lineRule="auto"/>
              <w:ind w:left="413" w:firstLine="0"/>
              <w:jc w:val="center"/>
            </w:pPr>
            <w:r>
              <w:t xml:space="preserve">- </w:t>
            </w:r>
          </w:p>
        </w:tc>
        <w:tc>
          <w:tcPr>
            <w:tcW w:w="924" w:type="dxa"/>
            <w:tcBorders>
              <w:top w:val="single" w:sz="4" w:space="0" w:color="000000"/>
              <w:left w:val="nil"/>
              <w:bottom w:val="double" w:sz="6" w:space="0" w:color="000000"/>
              <w:right w:val="nil"/>
            </w:tcBorders>
            <w:vAlign w:val="bottom"/>
          </w:tcPr>
          <w:p w:rsidR="00411BDB" w:rsidRDefault="00BD1933">
            <w:pPr>
              <w:spacing w:after="0" w:line="259" w:lineRule="auto"/>
              <w:ind w:left="149" w:firstLine="0"/>
            </w:pPr>
            <w:r>
              <w:t xml:space="preserve">31,061 </w:t>
            </w:r>
          </w:p>
        </w:tc>
        <w:tc>
          <w:tcPr>
            <w:tcW w:w="919" w:type="dxa"/>
            <w:tcBorders>
              <w:top w:val="single" w:sz="4" w:space="0" w:color="000000"/>
              <w:left w:val="nil"/>
              <w:bottom w:val="double" w:sz="6" w:space="0" w:color="000000"/>
              <w:right w:val="nil"/>
            </w:tcBorders>
            <w:vAlign w:val="bottom"/>
          </w:tcPr>
          <w:p w:rsidR="00411BDB" w:rsidRDefault="00B119EF">
            <w:pPr>
              <w:spacing w:after="0" w:line="259" w:lineRule="auto"/>
              <w:ind w:left="149" w:firstLine="0"/>
            </w:pPr>
            <w:r>
              <w:t>43,06</w:t>
            </w:r>
            <w:r w:rsidR="00BD1933">
              <w:t xml:space="preserve">1 </w:t>
            </w:r>
          </w:p>
        </w:tc>
        <w:tc>
          <w:tcPr>
            <w:tcW w:w="257" w:type="dxa"/>
            <w:tcBorders>
              <w:top w:val="single" w:sz="4" w:space="0" w:color="000000"/>
              <w:left w:val="nil"/>
              <w:bottom w:val="double" w:sz="6" w:space="0" w:color="000000"/>
              <w:right w:val="nil"/>
            </w:tcBorders>
          </w:tcPr>
          <w:p w:rsidR="00411BDB" w:rsidRDefault="00411BDB">
            <w:pPr>
              <w:spacing w:after="160" w:line="259" w:lineRule="auto"/>
              <w:ind w:left="0" w:firstLine="0"/>
            </w:pPr>
          </w:p>
        </w:tc>
        <w:tc>
          <w:tcPr>
            <w:tcW w:w="1099" w:type="dxa"/>
            <w:tcBorders>
              <w:top w:val="single" w:sz="4" w:space="0" w:color="000000"/>
              <w:left w:val="nil"/>
              <w:bottom w:val="double" w:sz="6" w:space="0" w:color="000000"/>
              <w:right w:val="nil"/>
            </w:tcBorders>
            <w:vAlign w:val="bottom"/>
          </w:tcPr>
          <w:p w:rsidR="00411BDB" w:rsidRDefault="00BD1933">
            <w:pPr>
              <w:spacing w:after="0" w:line="259" w:lineRule="auto"/>
              <w:ind w:left="106" w:firstLine="0"/>
            </w:pPr>
            <w:r>
              <w:t xml:space="preserve">31,061 </w:t>
            </w:r>
          </w:p>
        </w:tc>
        <w:tc>
          <w:tcPr>
            <w:tcW w:w="845" w:type="dxa"/>
            <w:tcBorders>
              <w:top w:val="single" w:sz="4" w:space="0" w:color="000000"/>
              <w:left w:val="nil"/>
              <w:bottom w:val="double" w:sz="6" w:space="0" w:color="000000"/>
              <w:right w:val="nil"/>
            </w:tcBorders>
            <w:vAlign w:val="bottom"/>
          </w:tcPr>
          <w:p w:rsidR="00411BDB" w:rsidRDefault="00B119EF" w:rsidP="00B119EF">
            <w:pPr>
              <w:spacing w:after="0" w:line="259" w:lineRule="auto"/>
            </w:pPr>
            <w:r>
              <w:t>43,061</w:t>
            </w:r>
            <w:r w:rsidR="00BD1933">
              <w:t xml:space="preserve"> </w:t>
            </w:r>
          </w:p>
        </w:tc>
        <w:tc>
          <w:tcPr>
            <w:tcW w:w="919" w:type="dxa"/>
            <w:tcBorders>
              <w:top w:val="single" w:sz="4" w:space="0" w:color="000000"/>
              <w:left w:val="nil"/>
              <w:bottom w:val="double" w:sz="6" w:space="0" w:color="000000"/>
              <w:right w:val="nil"/>
            </w:tcBorders>
            <w:vAlign w:val="bottom"/>
          </w:tcPr>
          <w:p w:rsidR="00411BDB" w:rsidRDefault="00BD1933">
            <w:pPr>
              <w:spacing w:after="0" w:line="259" w:lineRule="auto"/>
              <w:ind w:left="643" w:firstLine="0"/>
            </w:pPr>
            <w:r>
              <w:t xml:space="preserve">- </w:t>
            </w:r>
          </w:p>
        </w:tc>
        <w:tc>
          <w:tcPr>
            <w:tcW w:w="813" w:type="dxa"/>
            <w:tcBorders>
              <w:top w:val="single" w:sz="4" w:space="0" w:color="000000"/>
              <w:left w:val="nil"/>
              <w:bottom w:val="double" w:sz="6" w:space="0" w:color="000000"/>
              <w:right w:val="single" w:sz="6" w:space="0" w:color="000000"/>
            </w:tcBorders>
            <w:vAlign w:val="bottom"/>
          </w:tcPr>
          <w:p w:rsidR="00411BDB" w:rsidRDefault="00BD1933">
            <w:pPr>
              <w:spacing w:after="0" w:line="259" w:lineRule="auto"/>
              <w:ind w:left="0" w:right="47" w:firstLine="0"/>
              <w:jc w:val="right"/>
            </w:pPr>
            <w:r>
              <w:t xml:space="preserve">- </w:t>
            </w:r>
          </w:p>
        </w:tc>
      </w:tr>
    </w:tbl>
    <w:p w:rsidR="00411BDB" w:rsidRDefault="00BD1933">
      <w:pPr>
        <w:spacing w:after="0" w:line="259" w:lineRule="auto"/>
        <w:ind w:left="595" w:firstLine="0"/>
      </w:pPr>
      <w:r>
        <w:t xml:space="preserve"> </w:t>
      </w:r>
    </w:p>
    <w:p w:rsidR="00411BDB" w:rsidRDefault="00BD1933">
      <w:pPr>
        <w:spacing w:after="0" w:line="259" w:lineRule="auto"/>
        <w:ind w:left="590"/>
      </w:pPr>
      <w:r>
        <w:t xml:space="preserve">Interest rate sensitivity </w:t>
      </w:r>
    </w:p>
    <w:p w:rsidR="00411BDB" w:rsidRDefault="00BD1933">
      <w:pPr>
        <w:spacing w:after="0" w:line="259" w:lineRule="auto"/>
        <w:ind w:left="595" w:firstLine="0"/>
      </w:pPr>
      <w:r>
        <w:t xml:space="preserve"> </w:t>
      </w:r>
    </w:p>
    <w:p w:rsidR="00411BDB" w:rsidRDefault="00BD1933">
      <w:pPr>
        <w:ind w:left="561" w:right="495"/>
      </w:pPr>
      <w:r>
        <w:t xml:space="preserve">At 30 June 2022, if interest rates had changed by -100/+70 basis points from the year-end rates with all other variables held constant, post-tax profit for the year would have been $1 lower/ $188 higher (2021 – change of 100/+70 bps: $1 lower/ $128 higher), mainly as a result of higher/lower interest income from cash and cash equivalents. Equity would have been $1 lower/ $188 higher (2021 – change of -100/+70 bps: $1 lower/ $128 higher) mainly as a result of an increase/decrease in the interest income from cash and cash equivalents. </w:t>
      </w:r>
    </w:p>
    <w:p w:rsidR="00411BDB" w:rsidRDefault="00BD1933">
      <w:pPr>
        <w:spacing w:after="0" w:line="259" w:lineRule="auto"/>
        <w:ind w:left="0" w:firstLine="0"/>
      </w:pPr>
      <w:r>
        <w:t xml:space="preserve"> </w:t>
      </w:r>
    </w:p>
    <w:p w:rsidR="00411BDB" w:rsidRDefault="00BD1933">
      <w:pPr>
        <w:spacing w:after="9" w:line="259" w:lineRule="auto"/>
        <w:ind w:left="595" w:firstLine="0"/>
      </w:pPr>
      <w:r>
        <w:t xml:space="preserve"> </w:t>
      </w:r>
    </w:p>
    <w:p w:rsidR="00411BDB" w:rsidRDefault="00BD1933">
      <w:pPr>
        <w:tabs>
          <w:tab w:val="center" w:pos="682"/>
          <w:tab w:val="center" w:pos="1661"/>
        </w:tabs>
        <w:spacing w:line="260" w:lineRule="auto"/>
        <w:ind w:left="0" w:firstLine="0"/>
      </w:pPr>
      <w:r>
        <w:rPr>
          <w:rFonts w:ascii="Calibri" w:eastAsia="Calibri" w:hAnsi="Calibri" w:cs="Calibri"/>
          <w:sz w:val="22"/>
        </w:rPr>
        <w:tab/>
      </w:r>
      <w:r>
        <w:t xml:space="preserve">(b) </w:t>
      </w:r>
      <w:r>
        <w:tab/>
        <w:t xml:space="preserve">Liquidity risk </w:t>
      </w:r>
    </w:p>
    <w:p w:rsidR="00411BDB" w:rsidRDefault="00BD1933">
      <w:pPr>
        <w:spacing w:after="0" w:line="259" w:lineRule="auto"/>
        <w:ind w:left="595" w:firstLine="0"/>
      </w:pPr>
      <w:r>
        <w:t xml:space="preserve"> </w:t>
      </w:r>
    </w:p>
    <w:p w:rsidR="00411BDB" w:rsidRDefault="00BD1933">
      <w:pPr>
        <w:ind w:left="561" w:right="554"/>
      </w:pPr>
      <w:r>
        <w:t xml:space="preserve">Liquidity risk is the risk that the consolidated entity will not be able to meet its financial obligations as they fall due. The consolidated entity’s approach to managing liquidity is to ensure, as far as possible, that it will always have sufficient liquidity to meet its liabilities when due, under both normal and stressed conditions, without incurring unacceptable losses or risking damage to the consolidated entity’s reputation. </w:t>
      </w:r>
    </w:p>
    <w:p w:rsidR="00411BDB" w:rsidRDefault="00BD1933">
      <w:pPr>
        <w:spacing w:after="0" w:line="259" w:lineRule="auto"/>
        <w:ind w:left="595" w:firstLine="0"/>
      </w:pPr>
      <w:r>
        <w:t xml:space="preserve"> </w:t>
      </w:r>
    </w:p>
    <w:p w:rsidR="00411BDB" w:rsidRDefault="00BD1933">
      <w:pPr>
        <w:ind w:left="561" w:right="331"/>
      </w:pPr>
      <w:r>
        <w:t xml:space="preserve">The consolidated entity manages liquidity risks by maintaining adequate reserves by continuously monitoring forecast and actual cash flows. </w:t>
      </w:r>
    </w:p>
    <w:p w:rsidR="00411BDB" w:rsidRDefault="00BD1933">
      <w:pPr>
        <w:spacing w:after="0" w:line="259" w:lineRule="auto"/>
        <w:ind w:left="0" w:right="821" w:firstLine="0"/>
        <w:jc w:val="center"/>
      </w:pPr>
      <w:r>
        <w:t xml:space="preserve"> </w:t>
      </w:r>
    </w:p>
    <w:p w:rsidR="00411BDB" w:rsidRDefault="00BD1933">
      <w:pPr>
        <w:ind w:left="561" w:right="809"/>
      </w:pPr>
      <w:r>
        <w:t xml:space="preserve">The table below reflects the contractual maturities of financial liabilities, including estimated interest payments. </w:t>
      </w:r>
    </w:p>
    <w:p w:rsidR="00411BDB" w:rsidRDefault="00BD1933">
      <w:pPr>
        <w:spacing w:after="0" w:line="259" w:lineRule="auto"/>
        <w:ind w:left="595" w:firstLine="0"/>
      </w:pPr>
      <w:r>
        <w:t xml:space="preserve"> </w:t>
      </w:r>
    </w:p>
    <w:p w:rsidR="00411BDB" w:rsidRDefault="00BD1933">
      <w:pPr>
        <w:ind w:left="561" w:right="778"/>
      </w:pPr>
      <w:r>
        <w:t xml:space="preserve">Cash flows realised from financial assets reflect management’s expectation as to the timing of realisation. Actual timing may therefore differ from that disclosed. </w:t>
      </w:r>
    </w:p>
    <w:p w:rsidR="00411BDB" w:rsidRDefault="00BD1933">
      <w:pPr>
        <w:spacing w:after="0" w:line="259" w:lineRule="auto"/>
        <w:ind w:left="0" w:firstLine="0"/>
      </w:pPr>
      <w:r>
        <w:t xml:space="preserve"> </w:t>
      </w:r>
      <w:r>
        <w:tab/>
        <w:t xml:space="preserve"> </w:t>
      </w:r>
    </w:p>
    <w:p w:rsidR="00411BDB" w:rsidRDefault="00411BDB">
      <w:pPr>
        <w:sectPr w:rsidR="00411BDB">
          <w:headerReference w:type="even" r:id="rId50"/>
          <w:headerReference w:type="default" r:id="rId51"/>
          <w:footerReference w:type="even" r:id="rId52"/>
          <w:footerReference w:type="default" r:id="rId53"/>
          <w:headerReference w:type="first" r:id="rId54"/>
          <w:footerReference w:type="first" r:id="rId55"/>
          <w:pgSz w:w="11906" w:h="16838"/>
          <w:pgMar w:top="1723" w:right="269" w:bottom="1202" w:left="1133" w:header="763" w:footer="719" w:gutter="0"/>
          <w:cols w:space="720"/>
          <w:titlePg/>
        </w:sectPr>
      </w:pPr>
    </w:p>
    <w:p w:rsidR="00411BDB" w:rsidRDefault="00DB4106">
      <w:pPr>
        <w:pStyle w:val="Heading3"/>
        <w:ind w:left="1031" w:right="1718"/>
      </w:pPr>
      <w:r>
        <w:t>FOR THE YEAR ENDED 30 JUNE 2023</w:t>
      </w:r>
      <w:r w:rsidR="00BD1933">
        <w:t xml:space="preserve"> C</w:t>
      </w:r>
      <w:proofErr w:type="gramStart"/>
      <w:r w:rsidR="00BD1933">
        <w:t>)</w:t>
      </w:r>
      <w:proofErr w:type="spellStart"/>
      <w:r w:rsidR="00BD1933">
        <w:t>nt’d</w:t>
      </w:r>
      <w:proofErr w:type="spellEnd"/>
      <w:proofErr w:type="gramEnd"/>
      <w:r w:rsidR="00BD1933">
        <w:t xml:space="preserve">) </w:t>
      </w:r>
    </w:p>
    <w:p w:rsidR="00411BDB" w:rsidRDefault="00BD1933">
      <w:pPr>
        <w:spacing w:after="231" w:line="259" w:lineRule="auto"/>
        <w:ind w:left="540" w:firstLine="0"/>
      </w:pPr>
      <w:r>
        <w:t xml:space="preserve"> </w:t>
      </w:r>
    </w:p>
    <w:p w:rsidR="00411BDB" w:rsidRDefault="00BD1933">
      <w:pPr>
        <w:spacing w:after="0" w:line="259" w:lineRule="auto"/>
        <w:ind w:left="595" w:firstLine="0"/>
      </w:pPr>
      <w:r>
        <w:t xml:space="preserve"> </w:t>
      </w:r>
    </w:p>
    <w:p w:rsidR="00411BDB" w:rsidRDefault="00BD1933">
      <w:pPr>
        <w:spacing w:after="0" w:line="259" w:lineRule="auto"/>
        <w:ind w:left="590"/>
      </w:pPr>
      <w:r>
        <w:t xml:space="preserve">Financial liability and financial asset maturity analysis </w:t>
      </w:r>
    </w:p>
    <w:p w:rsidR="00411BDB" w:rsidRDefault="00BD1933">
      <w:pPr>
        <w:spacing w:after="4" w:line="259" w:lineRule="auto"/>
        <w:ind w:left="540" w:firstLine="0"/>
      </w:pPr>
      <w:r>
        <w:t xml:space="preserve"> </w:t>
      </w:r>
    </w:p>
    <w:p w:rsidR="00411BDB" w:rsidRDefault="00BD1933">
      <w:pPr>
        <w:tabs>
          <w:tab w:val="center" w:pos="1325"/>
          <w:tab w:val="center" w:pos="3866"/>
          <w:tab w:val="center" w:pos="5119"/>
          <w:tab w:val="center" w:pos="6368"/>
          <w:tab w:val="center" w:pos="7573"/>
          <w:tab w:val="center" w:pos="8708"/>
          <w:tab w:val="right" w:pos="10339"/>
        </w:tabs>
        <w:spacing w:after="2" w:line="259" w:lineRule="auto"/>
        <w:ind w:left="0" w:right="-3" w:firstLine="0"/>
      </w:pPr>
      <w:r>
        <w:rPr>
          <w:rFonts w:ascii="Calibri" w:eastAsia="Calibri" w:hAnsi="Calibri" w:cs="Calibri"/>
          <w:sz w:val="22"/>
        </w:rPr>
        <w:tab/>
      </w:r>
      <w:r>
        <w:t xml:space="preserve">30 June 2022 </w:t>
      </w:r>
      <w:r>
        <w:tab/>
        <w:t xml:space="preserve">Carrying </w:t>
      </w:r>
      <w:r>
        <w:tab/>
        <w:t xml:space="preserve">6 months or </w:t>
      </w:r>
      <w:r>
        <w:tab/>
        <w:t xml:space="preserve">6-12 months </w:t>
      </w:r>
      <w:r>
        <w:tab/>
        <w:t xml:space="preserve">1-2 years </w:t>
      </w:r>
      <w:r>
        <w:tab/>
        <w:t xml:space="preserve">2-5 years </w:t>
      </w:r>
      <w:r>
        <w:tab/>
        <w:t xml:space="preserve">More than </w:t>
      </w:r>
    </w:p>
    <w:p w:rsidR="00411BDB" w:rsidRDefault="00BD1933">
      <w:pPr>
        <w:tabs>
          <w:tab w:val="center" w:pos="3867"/>
          <w:tab w:val="center" w:pos="5116"/>
          <w:tab w:val="center" w:pos="9880"/>
        </w:tabs>
        <w:spacing w:after="2" w:line="259" w:lineRule="auto"/>
        <w:ind w:left="0" w:firstLine="0"/>
      </w:pPr>
      <w:r>
        <w:rPr>
          <w:rFonts w:ascii="Calibri" w:eastAsia="Calibri" w:hAnsi="Calibri" w:cs="Calibri"/>
          <w:sz w:val="22"/>
        </w:rPr>
        <w:tab/>
      </w:r>
      <w:proofErr w:type="gramStart"/>
      <w:r>
        <w:t>amount</w:t>
      </w:r>
      <w:proofErr w:type="gramEnd"/>
      <w:r>
        <w:t xml:space="preserve"> </w:t>
      </w:r>
      <w:r>
        <w:tab/>
        <w:t xml:space="preserve">less </w:t>
      </w:r>
      <w:r>
        <w:tab/>
        <w:t xml:space="preserve">5 years </w:t>
      </w:r>
    </w:p>
    <w:tbl>
      <w:tblPr>
        <w:tblStyle w:val="TableGrid"/>
        <w:tblW w:w="9175" w:type="dxa"/>
        <w:tblInd w:w="785" w:type="dxa"/>
        <w:tblLook w:val="04A0" w:firstRow="1" w:lastRow="0" w:firstColumn="1" w:lastColumn="0" w:noHBand="0" w:noVBand="1"/>
      </w:tblPr>
      <w:tblGrid>
        <w:gridCol w:w="2551"/>
        <w:gridCol w:w="185"/>
        <w:gridCol w:w="1080"/>
        <w:gridCol w:w="362"/>
        <w:gridCol w:w="877"/>
        <w:gridCol w:w="292"/>
        <w:gridCol w:w="985"/>
        <w:gridCol w:w="179"/>
        <w:gridCol w:w="954"/>
        <w:gridCol w:w="428"/>
        <w:gridCol w:w="706"/>
        <w:gridCol w:w="202"/>
        <w:gridCol w:w="374"/>
      </w:tblGrid>
      <w:tr w:rsidR="00411BDB">
        <w:trPr>
          <w:trHeight w:val="461"/>
        </w:trPr>
        <w:tc>
          <w:tcPr>
            <w:tcW w:w="2551" w:type="dxa"/>
            <w:tcBorders>
              <w:top w:val="nil"/>
              <w:left w:val="nil"/>
              <w:bottom w:val="nil"/>
              <w:right w:val="nil"/>
            </w:tcBorders>
          </w:tcPr>
          <w:p w:rsidR="00411BDB" w:rsidRDefault="00BD1933">
            <w:pPr>
              <w:spacing w:after="0" w:line="259" w:lineRule="auto"/>
              <w:ind w:left="0" w:right="110" w:firstLine="0"/>
            </w:pPr>
            <w:r>
              <w:t xml:space="preserve">Financial assets liabilities due for payment </w:t>
            </w:r>
          </w:p>
        </w:tc>
        <w:tc>
          <w:tcPr>
            <w:tcW w:w="185" w:type="dxa"/>
            <w:tcBorders>
              <w:top w:val="nil"/>
              <w:left w:val="nil"/>
              <w:bottom w:val="nil"/>
              <w:right w:val="nil"/>
            </w:tcBorders>
          </w:tcPr>
          <w:p w:rsidR="00411BDB" w:rsidRDefault="00BD1933">
            <w:pPr>
              <w:spacing w:after="0" w:line="259" w:lineRule="auto"/>
              <w:ind w:left="0" w:firstLine="0"/>
            </w:pPr>
            <w:r>
              <w:t xml:space="preserve"> </w:t>
            </w:r>
          </w:p>
        </w:tc>
        <w:tc>
          <w:tcPr>
            <w:tcW w:w="1080" w:type="dxa"/>
            <w:tcBorders>
              <w:top w:val="nil"/>
              <w:left w:val="nil"/>
              <w:bottom w:val="nil"/>
              <w:right w:val="nil"/>
            </w:tcBorders>
          </w:tcPr>
          <w:p w:rsidR="00411BDB" w:rsidRDefault="00411BDB">
            <w:pPr>
              <w:spacing w:after="160" w:line="259" w:lineRule="auto"/>
              <w:ind w:left="0" w:firstLine="0"/>
            </w:pPr>
          </w:p>
        </w:tc>
        <w:tc>
          <w:tcPr>
            <w:tcW w:w="362" w:type="dxa"/>
            <w:tcBorders>
              <w:top w:val="nil"/>
              <w:left w:val="nil"/>
              <w:bottom w:val="nil"/>
              <w:right w:val="nil"/>
            </w:tcBorders>
          </w:tcPr>
          <w:p w:rsidR="00411BDB" w:rsidRDefault="00BD1933">
            <w:pPr>
              <w:spacing w:after="0" w:line="259" w:lineRule="auto"/>
              <w:ind w:left="12" w:firstLine="0"/>
            </w:pPr>
            <w:r>
              <w:t xml:space="preserve"> </w:t>
            </w:r>
          </w:p>
        </w:tc>
        <w:tc>
          <w:tcPr>
            <w:tcW w:w="877" w:type="dxa"/>
            <w:tcBorders>
              <w:top w:val="nil"/>
              <w:left w:val="nil"/>
              <w:bottom w:val="nil"/>
              <w:right w:val="nil"/>
            </w:tcBorders>
          </w:tcPr>
          <w:p w:rsidR="00411BDB" w:rsidRDefault="00411BDB">
            <w:pPr>
              <w:spacing w:after="160" w:line="259" w:lineRule="auto"/>
              <w:ind w:left="0" w:firstLine="0"/>
            </w:pPr>
          </w:p>
        </w:tc>
        <w:tc>
          <w:tcPr>
            <w:tcW w:w="292" w:type="dxa"/>
            <w:tcBorders>
              <w:top w:val="nil"/>
              <w:left w:val="nil"/>
              <w:bottom w:val="nil"/>
              <w:right w:val="nil"/>
            </w:tcBorders>
          </w:tcPr>
          <w:p w:rsidR="00411BDB" w:rsidRDefault="00BD1933">
            <w:pPr>
              <w:spacing w:after="0" w:line="259" w:lineRule="auto"/>
              <w:ind w:left="0" w:firstLine="0"/>
            </w:pPr>
            <w:r>
              <w:t xml:space="preserve"> </w:t>
            </w:r>
          </w:p>
        </w:tc>
        <w:tc>
          <w:tcPr>
            <w:tcW w:w="985" w:type="dxa"/>
            <w:tcBorders>
              <w:top w:val="nil"/>
              <w:left w:val="nil"/>
              <w:bottom w:val="nil"/>
              <w:right w:val="nil"/>
            </w:tcBorders>
          </w:tcPr>
          <w:p w:rsidR="00411BDB" w:rsidRDefault="00411BDB">
            <w:pPr>
              <w:spacing w:after="160" w:line="259" w:lineRule="auto"/>
              <w:ind w:left="0" w:firstLine="0"/>
            </w:pPr>
          </w:p>
        </w:tc>
        <w:tc>
          <w:tcPr>
            <w:tcW w:w="179" w:type="dxa"/>
            <w:tcBorders>
              <w:top w:val="nil"/>
              <w:left w:val="nil"/>
              <w:bottom w:val="nil"/>
              <w:right w:val="nil"/>
            </w:tcBorders>
          </w:tcPr>
          <w:p w:rsidR="00411BDB" w:rsidRDefault="00BD1933">
            <w:pPr>
              <w:spacing w:after="0" w:line="259" w:lineRule="auto"/>
              <w:ind w:left="0" w:firstLine="0"/>
            </w:pPr>
            <w:r>
              <w:t xml:space="preserve"> </w:t>
            </w:r>
          </w:p>
        </w:tc>
        <w:tc>
          <w:tcPr>
            <w:tcW w:w="954" w:type="dxa"/>
            <w:tcBorders>
              <w:top w:val="nil"/>
              <w:left w:val="nil"/>
              <w:bottom w:val="nil"/>
              <w:right w:val="nil"/>
            </w:tcBorders>
          </w:tcPr>
          <w:p w:rsidR="00411BDB" w:rsidRDefault="00411BDB">
            <w:pPr>
              <w:spacing w:after="160" w:line="259" w:lineRule="auto"/>
              <w:ind w:left="0" w:firstLine="0"/>
            </w:pPr>
          </w:p>
        </w:tc>
        <w:tc>
          <w:tcPr>
            <w:tcW w:w="428" w:type="dxa"/>
            <w:tcBorders>
              <w:top w:val="nil"/>
              <w:left w:val="nil"/>
              <w:bottom w:val="nil"/>
              <w:right w:val="nil"/>
            </w:tcBorders>
          </w:tcPr>
          <w:p w:rsidR="00411BDB" w:rsidRDefault="00BD1933">
            <w:pPr>
              <w:spacing w:after="0" w:line="259" w:lineRule="auto"/>
              <w:ind w:left="0" w:firstLine="0"/>
            </w:pPr>
            <w:r>
              <w:t xml:space="preserve"> </w:t>
            </w:r>
          </w:p>
        </w:tc>
        <w:tc>
          <w:tcPr>
            <w:tcW w:w="706" w:type="dxa"/>
            <w:tcBorders>
              <w:top w:val="nil"/>
              <w:left w:val="nil"/>
              <w:bottom w:val="nil"/>
              <w:right w:val="nil"/>
            </w:tcBorders>
          </w:tcPr>
          <w:p w:rsidR="00411BDB" w:rsidRDefault="00411BDB">
            <w:pPr>
              <w:spacing w:after="160" w:line="259" w:lineRule="auto"/>
              <w:ind w:left="0" w:firstLine="0"/>
            </w:pPr>
          </w:p>
        </w:tc>
        <w:tc>
          <w:tcPr>
            <w:tcW w:w="202" w:type="dxa"/>
            <w:tcBorders>
              <w:top w:val="nil"/>
              <w:left w:val="nil"/>
              <w:bottom w:val="nil"/>
              <w:right w:val="nil"/>
            </w:tcBorders>
          </w:tcPr>
          <w:p w:rsidR="00411BDB" w:rsidRDefault="00BD1933">
            <w:pPr>
              <w:spacing w:after="0" w:line="259" w:lineRule="auto"/>
              <w:ind w:left="0" w:firstLine="0"/>
            </w:pPr>
            <w:r>
              <w:t xml:space="preserve"> </w:t>
            </w:r>
          </w:p>
        </w:tc>
        <w:tc>
          <w:tcPr>
            <w:tcW w:w="374" w:type="dxa"/>
            <w:tcBorders>
              <w:top w:val="nil"/>
              <w:left w:val="nil"/>
              <w:bottom w:val="nil"/>
              <w:right w:val="nil"/>
            </w:tcBorders>
          </w:tcPr>
          <w:p w:rsidR="00411BDB" w:rsidRDefault="00411BDB">
            <w:pPr>
              <w:spacing w:after="160" w:line="259" w:lineRule="auto"/>
              <w:ind w:left="0" w:firstLine="0"/>
            </w:pPr>
          </w:p>
        </w:tc>
      </w:tr>
      <w:tr w:rsidR="00411BDB">
        <w:trPr>
          <w:trHeight w:val="240"/>
        </w:trPr>
        <w:tc>
          <w:tcPr>
            <w:tcW w:w="2551" w:type="dxa"/>
            <w:tcBorders>
              <w:top w:val="nil"/>
              <w:left w:val="nil"/>
              <w:bottom w:val="nil"/>
              <w:right w:val="nil"/>
            </w:tcBorders>
          </w:tcPr>
          <w:p w:rsidR="00411BDB" w:rsidRDefault="00BD1933">
            <w:pPr>
              <w:spacing w:after="0" w:line="259" w:lineRule="auto"/>
              <w:ind w:left="0" w:firstLine="0"/>
            </w:pPr>
            <w:r>
              <w:t xml:space="preserve">Trade creditors and accruals </w:t>
            </w:r>
          </w:p>
        </w:tc>
        <w:tc>
          <w:tcPr>
            <w:tcW w:w="185" w:type="dxa"/>
            <w:tcBorders>
              <w:top w:val="nil"/>
              <w:left w:val="nil"/>
              <w:bottom w:val="nil"/>
              <w:right w:val="nil"/>
            </w:tcBorders>
          </w:tcPr>
          <w:p w:rsidR="00411BDB" w:rsidRDefault="00411BDB">
            <w:pPr>
              <w:spacing w:after="160" w:line="259" w:lineRule="auto"/>
              <w:ind w:left="0" w:firstLine="0"/>
            </w:pPr>
          </w:p>
        </w:tc>
        <w:tc>
          <w:tcPr>
            <w:tcW w:w="1080" w:type="dxa"/>
            <w:tcBorders>
              <w:top w:val="nil"/>
              <w:left w:val="nil"/>
              <w:bottom w:val="nil"/>
              <w:right w:val="nil"/>
            </w:tcBorders>
          </w:tcPr>
          <w:p w:rsidR="00411BDB" w:rsidRDefault="00BD1933">
            <w:pPr>
              <w:spacing w:after="0" w:line="259" w:lineRule="auto"/>
              <w:ind w:left="113" w:firstLine="0"/>
              <w:jc w:val="center"/>
            </w:pPr>
            <w:r>
              <w:t>13,061</w:t>
            </w:r>
            <w:r>
              <w:rPr>
                <w:sz w:val="18"/>
              </w:rPr>
              <w:t xml:space="preserve"> </w:t>
            </w:r>
          </w:p>
        </w:tc>
        <w:tc>
          <w:tcPr>
            <w:tcW w:w="362" w:type="dxa"/>
            <w:tcBorders>
              <w:top w:val="nil"/>
              <w:left w:val="nil"/>
              <w:bottom w:val="nil"/>
              <w:right w:val="nil"/>
            </w:tcBorders>
          </w:tcPr>
          <w:p w:rsidR="00411BDB" w:rsidRDefault="00411BDB">
            <w:pPr>
              <w:spacing w:after="160" w:line="259" w:lineRule="auto"/>
              <w:ind w:left="0" w:firstLine="0"/>
            </w:pPr>
          </w:p>
        </w:tc>
        <w:tc>
          <w:tcPr>
            <w:tcW w:w="877" w:type="dxa"/>
            <w:tcBorders>
              <w:top w:val="nil"/>
              <w:left w:val="nil"/>
              <w:bottom w:val="nil"/>
              <w:right w:val="nil"/>
            </w:tcBorders>
          </w:tcPr>
          <w:p w:rsidR="00411BDB" w:rsidRDefault="00BD1933">
            <w:pPr>
              <w:spacing w:after="0" w:line="259" w:lineRule="auto"/>
              <w:ind w:left="106" w:firstLine="0"/>
            </w:pPr>
            <w:r>
              <w:t>10,861</w:t>
            </w:r>
            <w:r>
              <w:rPr>
                <w:sz w:val="18"/>
              </w:rPr>
              <w:t xml:space="preserve"> </w:t>
            </w:r>
          </w:p>
        </w:tc>
        <w:tc>
          <w:tcPr>
            <w:tcW w:w="292" w:type="dxa"/>
            <w:tcBorders>
              <w:top w:val="nil"/>
              <w:left w:val="nil"/>
              <w:bottom w:val="nil"/>
              <w:right w:val="nil"/>
            </w:tcBorders>
          </w:tcPr>
          <w:p w:rsidR="00411BDB" w:rsidRDefault="00411BDB">
            <w:pPr>
              <w:spacing w:after="160" w:line="259" w:lineRule="auto"/>
              <w:ind w:left="0" w:firstLine="0"/>
            </w:pPr>
          </w:p>
        </w:tc>
        <w:tc>
          <w:tcPr>
            <w:tcW w:w="985" w:type="dxa"/>
            <w:tcBorders>
              <w:top w:val="nil"/>
              <w:left w:val="nil"/>
              <w:bottom w:val="nil"/>
              <w:right w:val="nil"/>
            </w:tcBorders>
          </w:tcPr>
          <w:p w:rsidR="00411BDB" w:rsidRDefault="00BD1933">
            <w:pPr>
              <w:spacing w:after="0" w:line="259" w:lineRule="auto"/>
              <w:ind w:left="12" w:firstLine="0"/>
            </w:pPr>
            <w:r>
              <w:rPr>
                <w:sz w:val="18"/>
              </w:rPr>
              <w:t xml:space="preserve">2,200 </w:t>
            </w:r>
          </w:p>
        </w:tc>
        <w:tc>
          <w:tcPr>
            <w:tcW w:w="179" w:type="dxa"/>
            <w:tcBorders>
              <w:top w:val="nil"/>
              <w:left w:val="nil"/>
              <w:bottom w:val="nil"/>
              <w:right w:val="nil"/>
            </w:tcBorders>
          </w:tcPr>
          <w:p w:rsidR="00411BDB" w:rsidRDefault="00411BDB">
            <w:pPr>
              <w:spacing w:after="160" w:line="259" w:lineRule="auto"/>
              <w:ind w:left="0" w:firstLine="0"/>
            </w:pPr>
          </w:p>
        </w:tc>
        <w:tc>
          <w:tcPr>
            <w:tcW w:w="954" w:type="dxa"/>
            <w:tcBorders>
              <w:top w:val="nil"/>
              <w:left w:val="nil"/>
              <w:bottom w:val="nil"/>
              <w:right w:val="nil"/>
            </w:tcBorders>
          </w:tcPr>
          <w:p w:rsidR="00411BDB" w:rsidRDefault="00BD1933">
            <w:pPr>
              <w:spacing w:after="0" w:line="259" w:lineRule="auto"/>
              <w:ind w:left="247" w:firstLine="0"/>
            </w:pPr>
            <w:r>
              <w:t xml:space="preserve">- </w:t>
            </w:r>
          </w:p>
        </w:tc>
        <w:tc>
          <w:tcPr>
            <w:tcW w:w="428" w:type="dxa"/>
            <w:tcBorders>
              <w:top w:val="nil"/>
              <w:left w:val="nil"/>
              <w:bottom w:val="nil"/>
              <w:right w:val="nil"/>
            </w:tcBorders>
          </w:tcPr>
          <w:p w:rsidR="00411BDB" w:rsidRDefault="00411BDB">
            <w:pPr>
              <w:spacing w:after="160" w:line="259" w:lineRule="auto"/>
              <w:ind w:left="0" w:firstLine="0"/>
            </w:pPr>
          </w:p>
        </w:tc>
        <w:tc>
          <w:tcPr>
            <w:tcW w:w="706" w:type="dxa"/>
            <w:tcBorders>
              <w:top w:val="nil"/>
              <w:left w:val="nil"/>
              <w:bottom w:val="nil"/>
              <w:right w:val="nil"/>
            </w:tcBorders>
          </w:tcPr>
          <w:p w:rsidR="00411BDB" w:rsidRDefault="00BD1933">
            <w:pPr>
              <w:spacing w:after="0" w:line="259" w:lineRule="auto"/>
              <w:ind w:left="0" w:firstLine="0"/>
            </w:pPr>
            <w:r>
              <w:t xml:space="preserve">- </w:t>
            </w:r>
          </w:p>
        </w:tc>
        <w:tc>
          <w:tcPr>
            <w:tcW w:w="202" w:type="dxa"/>
            <w:tcBorders>
              <w:top w:val="nil"/>
              <w:left w:val="nil"/>
              <w:bottom w:val="nil"/>
              <w:right w:val="nil"/>
            </w:tcBorders>
          </w:tcPr>
          <w:p w:rsidR="00411BDB" w:rsidRDefault="00411BDB">
            <w:pPr>
              <w:spacing w:after="160" w:line="259" w:lineRule="auto"/>
              <w:ind w:left="0" w:firstLine="0"/>
            </w:pPr>
          </w:p>
        </w:tc>
        <w:tc>
          <w:tcPr>
            <w:tcW w:w="374" w:type="dxa"/>
            <w:tcBorders>
              <w:top w:val="nil"/>
              <w:left w:val="nil"/>
              <w:bottom w:val="nil"/>
              <w:right w:val="nil"/>
            </w:tcBorders>
          </w:tcPr>
          <w:p w:rsidR="00411BDB" w:rsidRDefault="00BD1933">
            <w:pPr>
              <w:spacing w:after="0" w:line="259" w:lineRule="auto"/>
              <w:ind w:left="0" w:right="46" w:firstLine="0"/>
              <w:jc w:val="right"/>
            </w:pPr>
            <w:r>
              <w:t xml:space="preserve">- </w:t>
            </w:r>
          </w:p>
        </w:tc>
      </w:tr>
      <w:tr w:rsidR="00411BDB">
        <w:trPr>
          <w:trHeight w:val="240"/>
        </w:trPr>
        <w:tc>
          <w:tcPr>
            <w:tcW w:w="2551" w:type="dxa"/>
            <w:tcBorders>
              <w:top w:val="nil"/>
              <w:left w:val="nil"/>
              <w:bottom w:val="nil"/>
              <w:right w:val="nil"/>
            </w:tcBorders>
          </w:tcPr>
          <w:p w:rsidR="00411BDB" w:rsidRDefault="00BD1933">
            <w:pPr>
              <w:spacing w:after="0" w:line="259" w:lineRule="auto"/>
              <w:ind w:left="0" w:firstLine="0"/>
            </w:pPr>
            <w:r>
              <w:t xml:space="preserve">Borrowings </w:t>
            </w:r>
          </w:p>
        </w:tc>
        <w:tc>
          <w:tcPr>
            <w:tcW w:w="185" w:type="dxa"/>
            <w:tcBorders>
              <w:top w:val="nil"/>
              <w:left w:val="nil"/>
              <w:bottom w:val="nil"/>
              <w:right w:val="nil"/>
            </w:tcBorders>
          </w:tcPr>
          <w:p w:rsidR="00411BDB" w:rsidRDefault="00411BDB">
            <w:pPr>
              <w:spacing w:after="160" w:line="259" w:lineRule="auto"/>
              <w:ind w:left="0" w:firstLine="0"/>
            </w:pPr>
          </w:p>
        </w:tc>
        <w:tc>
          <w:tcPr>
            <w:tcW w:w="1080" w:type="dxa"/>
            <w:tcBorders>
              <w:top w:val="nil"/>
              <w:left w:val="nil"/>
              <w:bottom w:val="nil"/>
              <w:right w:val="nil"/>
            </w:tcBorders>
          </w:tcPr>
          <w:p w:rsidR="00411BDB" w:rsidRDefault="00BD1933">
            <w:pPr>
              <w:spacing w:after="0" w:line="259" w:lineRule="auto"/>
              <w:ind w:left="0" w:right="205" w:firstLine="0"/>
              <w:jc w:val="right"/>
            </w:pPr>
            <w:r>
              <w:t xml:space="preserve">- </w:t>
            </w:r>
          </w:p>
        </w:tc>
        <w:tc>
          <w:tcPr>
            <w:tcW w:w="362" w:type="dxa"/>
            <w:tcBorders>
              <w:top w:val="nil"/>
              <w:left w:val="nil"/>
              <w:bottom w:val="nil"/>
              <w:right w:val="nil"/>
            </w:tcBorders>
          </w:tcPr>
          <w:p w:rsidR="00411BDB" w:rsidRDefault="00411BDB">
            <w:pPr>
              <w:spacing w:after="160" w:line="259" w:lineRule="auto"/>
              <w:ind w:left="0" w:firstLine="0"/>
            </w:pPr>
          </w:p>
        </w:tc>
        <w:tc>
          <w:tcPr>
            <w:tcW w:w="877" w:type="dxa"/>
            <w:tcBorders>
              <w:top w:val="nil"/>
              <w:left w:val="nil"/>
              <w:bottom w:val="nil"/>
              <w:right w:val="nil"/>
            </w:tcBorders>
          </w:tcPr>
          <w:p w:rsidR="00411BDB" w:rsidRDefault="00BD1933">
            <w:pPr>
              <w:spacing w:after="0" w:line="259" w:lineRule="auto"/>
              <w:ind w:left="600" w:firstLine="0"/>
            </w:pPr>
            <w:r>
              <w:t xml:space="preserve">- </w:t>
            </w:r>
          </w:p>
        </w:tc>
        <w:tc>
          <w:tcPr>
            <w:tcW w:w="292" w:type="dxa"/>
            <w:tcBorders>
              <w:top w:val="nil"/>
              <w:left w:val="nil"/>
              <w:bottom w:val="nil"/>
              <w:right w:val="nil"/>
            </w:tcBorders>
          </w:tcPr>
          <w:p w:rsidR="00411BDB" w:rsidRDefault="00411BDB">
            <w:pPr>
              <w:spacing w:after="160" w:line="259" w:lineRule="auto"/>
              <w:ind w:left="0" w:firstLine="0"/>
            </w:pPr>
          </w:p>
        </w:tc>
        <w:tc>
          <w:tcPr>
            <w:tcW w:w="985" w:type="dxa"/>
            <w:tcBorders>
              <w:top w:val="nil"/>
              <w:left w:val="nil"/>
              <w:bottom w:val="nil"/>
              <w:right w:val="nil"/>
            </w:tcBorders>
          </w:tcPr>
          <w:p w:rsidR="00411BDB" w:rsidRDefault="00BD1933">
            <w:pPr>
              <w:spacing w:after="0" w:line="259" w:lineRule="auto"/>
              <w:ind w:left="206" w:firstLine="0"/>
            </w:pPr>
            <w:r>
              <w:rPr>
                <w:sz w:val="18"/>
              </w:rPr>
              <w:t xml:space="preserve">- </w:t>
            </w:r>
          </w:p>
        </w:tc>
        <w:tc>
          <w:tcPr>
            <w:tcW w:w="179" w:type="dxa"/>
            <w:tcBorders>
              <w:top w:val="nil"/>
              <w:left w:val="nil"/>
              <w:bottom w:val="nil"/>
              <w:right w:val="nil"/>
            </w:tcBorders>
          </w:tcPr>
          <w:p w:rsidR="00411BDB" w:rsidRDefault="00411BDB">
            <w:pPr>
              <w:spacing w:after="160" w:line="259" w:lineRule="auto"/>
              <w:ind w:left="0" w:firstLine="0"/>
            </w:pPr>
          </w:p>
        </w:tc>
        <w:tc>
          <w:tcPr>
            <w:tcW w:w="954" w:type="dxa"/>
            <w:tcBorders>
              <w:top w:val="nil"/>
              <w:left w:val="nil"/>
              <w:bottom w:val="nil"/>
              <w:right w:val="nil"/>
            </w:tcBorders>
          </w:tcPr>
          <w:p w:rsidR="00411BDB" w:rsidRDefault="00BD1933">
            <w:pPr>
              <w:spacing w:after="0" w:line="259" w:lineRule="auto"/>
              <w:ind w:left="0" w:firstLine="0"/>
            </w:pPr>
            <w:r>
              <w:t xml:space="preserve">18,000 </w:t>
            </w:r>
          </w:p>
        </w:tc>
        <w:tc>
          <w:tcPr>
            <w:tcW w:w="428" w:type="dxa"/>
            <w:tcBorders>
              <w:top w:val="nil"/>
              <w:left w:val="nil"/>
              <w:bottom w:val="nil"/>
              <w:right w:val="nil"/>
            </w:tcBorders>
          </w:tcPr>
          <w:p w:rsidR="00411BDB" w:rsidRDefault="00411BDB">
            <w:pPr>
              <w:spacing w:after="160" w:line="259" w:lineRule="auto"/>
              <w:ind w:left="0" w:firstLine="0"/>
            </w:pPr>
          </w:p>
        </w:tc>
        <w:tc>
          <w:tcPr>
            <w:tcW w:w="706" w:type="dxa"/>
            <w:tcBorders>
              <w:top w:val="nil"/>
              <w:left w:val="nil"/>
              <w:bottom w:val="nil"/>
              <w:right w:val="nil"/>
            </w:tcBorders>
          </w:tcPr>
          <w:p w:rsidR="00411BDB" w:rsidRDefault="00BD1933">
            <w:pPr>
              <w:spacing w:after="0" w:line="259" w:lineRule="auto"/>
              <w:ind w:left="0" w:firstLine="0"/>
            </w:pPr>
            <w:r>
              <w:t xml:space="preserve">- </w:t>
            </w:r>
          </w:p>
        </w:tc>
        <w:tc>
          <w:tcPr>
            <w:tcW w:w="202" w:type="dxa"/>
            <w:tcBorders>
              <w:top w:val="nil"/>
              <w:left w:val="nil"/>
              <w:bottom w:val="nil"/>
              <w:right w:val="nil"/>
            </w:tcBorders>
          </w:tcPr>
          <w:p w:rsidR="00411BDB" w:rsidRDefault="00411BDB">
            <w:pPr>
              <w:spacing w:after="160" w:line="259" w:lineRule="auto"/>
              <w:ind w:left="0" w:firstLine="0"/>
            </w:pPr>
          </w:p>
        </w:tc>
        <w:tc>
          <w:tcPr>
            <w:tcW w:w="374" w:type="dxa"/>
            <w:tcBorders>
              <w:top w:val="nil"/>
              <w:left w:val="nil"/>
              <w:bottom w:val="nil"/>
              <w:right w:val="nil"/>
            </w:tcBorders>
          </w:tcPr>
          <w:p w:rsidR="00411BDB" w:rsidRDefault="00BD1933">
            <w:pPr>
              <w:spacing w:after="0" w:line="259" w:lineRule="auto"/>
              <w:ind w:left="0" w:right="46" w:firstLine="0"/>
              <w:jc w:val="right"/>
            </w:pPr>
            <w:r>
              <w:t xml:space="preserve">- </w:t>
            </w:r>
          </w:p>
        </w:tc>
      </w:tr>
      <w:tr w:rsidR="00411BDB">
        <w:trPr>
          <w:trHeight w:val="240"/>
        </w:trPr>
        <w:tc>
          <w:tcPr>
            <w:tcW w:w="2551" w:type="dxa"/>
            <w:tcBorders>
              <w:top w:val="nil"/>
              <w:left w:val="nil"/>
              <w:bottom w:val="nil"/>
              <w:right w:val="nil"/>
            </w:tcBorders>
          </w:tcPr>
          <w:p w:rsidR="00411BDB" w:rsidRDefault="00BD1933">
            <w:pPr>
              <w:spacing w:after="0" w:line="259" w:lineRule="auto"/>
              <w:ind w:left="0" w:firstLine="0"/>
            </w:pPr>
            <w:r>
              <w:t xml:space="preserve"> </w:t>
            </w:r>
          </w:p>
        </w:tc>
        <w:tc>
          <w:tcPr>
            <w:tcW w:w="185" w:type="dxa"/>
            <w:tcBorders>
              <w:top w:val="nil"/>
              <w:left w:val="nil"/>
              <w:bottom w:val="nil"/>
              <w:right w:val="nil"/>
            </w:tcBorders>
          </w:tcPr>
          <w:p w:rsidR="00411BDB" w:rsidRDefault="00411BDB">
            <w:pPr>
              <w:spacing w:after="160" w:line="259" w:lineRule="auto"/>
              <w:ind w:left="0" w:firstLine="0"/>
            </w:pPr>
          </w:p>
        </w:tc>
        <w:tc>
          <w:tcPr>
            <w:tcW w:w="1080" w:type="dxa"/>
            <w:tcBorders>
              <w:top w:val="nil"/>
              <w:left w:val="nil"/>
              <w:bottom w:val="nil"/>
              <w:right w:val="nil"/>
            </w:tcBorders>
          </w:tcPr>
          <w:p w:rsidR="00411BDB" w:rsidRDefault="00BD1933">
            <w:pPr>
              <w:spacing w:after="0" w:line="259" w:lineRule="auto"/>
              <w:ind w:left="0" w:right="159" w:firstLine="0"/>
              <w:jc w:val="right"/>
            </w:pPr>
            <w:r>
              <w:t xml:space="preserve"> </w:t>
            </w:r>
          </w:p>
        </w:tc>
        <w:tc>
          <w:tcPr>
            <w:tcW w:w="362" w:type="dxa"/>
            <w:tcBorders>
              <w:top w:val="nil"/>
              <w:left w:val="nil"/>
              <w:bottom w:val="nil"/>
              <w:right w:val="nil"/>
            </w:tcBorders>
          </w:tcPr>
          <w:p w:rsidR="00411BDB" w:rsidRDefault="00411BDB">
            <w:pPr>
              <w:spacing w:after="160" w:line="259" w:lineRule="auto"/>
              <w:ind w:left="0" w:firstLine="0"/>
            </w:pPr>
          </w:p>
        </w:tc>
        <w:tc>
          <w:tcPr>
            <w:tcW w:w="877" w:type="dxa"/>
            <w:tcBorders>
              <w:top w:val="nil"/>
              <w:left w:val="nil"/>
              <w:bottom w:val="nil"/>
              <w:right w:val="nil"/>
            </w:tcBorders>
          </w:tcPr>
          <w:p w:rsidR="00411BDB" w:rsidRDefault="00BD1933">
            <w:pPr>
              <w:spacing w:after="0" w:line="259" w:lineRule="auto"/>
              <w:ind w:left="662" w:firstLine="0"/>
            </w:pPr>
            <w:r>
              <w:t xml:space="preserve"> </w:t>
            </w:r>
          </w:p>
        </w:tc>
        <w:tc>
          <w:tcPr>
            <w:tcW w:w="292" w:type="dxa"/>
            <w:tcBorders>
              <w:top w:val="nil"/>
              <w:left w:val="nil"/>
              <w:bottom w:val="nil"/>
              <w:right w:val="nil"/>
            </w:tcBorders>
          </w:tcPr>
          <w:p w:rsidR="00411BDB" w:rsidRDefault="00411BDB">
            <w:pPr>
              <w:spacing w:after="160" w:line="259" w:lineRule="auto"/>
              <w:ind w:left="0" w:firstLine="0"/>
            </w:pPr>
          </w:p>
        </w:tc>
        <w:tc>
          <w:tcPr>
            <w:tcW w:w="985" w:type="dxa"/>
            <w:tcBorders>
              <w:top w:val="nil"/>
              <w:left w:val="nil"/>
              <w:bottom w:val="nil"/>
              <w:right w:val="nil"/>
            </w:tcBorders>
          </w:tcPr>
          <w:p w:rsidR="00411BDB" w:rsidRDefault="00BD1933">
            <w:pPr>
              <w:spacing w:after="0" w:line="259" w:lineRule="auto"/>
              <w:ind w:left="238" w:firstLine="0"/>
            </w:pPr>
            <w:r>
              <w:t xml:space="preserve"> </w:t>
            </w:r>
          </w:p>
        </w:tc>
        <w:tc>
          <w:tcPr>
            <w:tcW w:w="179" w:type="dxa"/>
            <w:tcBorders>
              <w:top w:val="nil"/>
              <w:left w:val="nil"/>
              <w:bottom w:val="nil"/>
              <w:right w:val="nil"/>
            </w:tcBorders>
          </w:tcPr>
          <w:p w:rsidR="00411BDB" w:rsidRDefault="00411BDB">
            <w:pPr>
              <w:spacing w:after="160" w:line="259" w:lineRule="auto"/>
              <w:ind w:left="0" w:firstLine="0"/>
            </w:pPr>
          </w:p>
        </w:tc>
        <w:tc>
          <w:tcPr>
            <w:tcW w:w="954" w:type="dxa"/>
            <w:tcBorders>
              <w:top w:val="nil"/>
              <w:left w:val="nil"/>
              <w:bottom w:val="nil"/>
              <w:right w:val="nil"/>
            </w:tcBorders>
          </w:tcPr>
          <w:p w:rsidR="00411BDB" w:rsidRDefault="00BD1933">
            <w:pPr>
              <w:spacing w:after="0" w:line="259" w:lineRule="auto"/>
              <w:ind w:left="278" w:firstLine="0"/>
            </w:pPr>
            <w:r>
              <w:t xml:space="preserve"> </w:t>
            </w:r>
          </w:p>
        </w:tc>
        <w:tc>
          <w:tcPr>
            <w:tcW w:w="428" w:type="dxa"/>
            <w:tcBorders>
              <w:top w:val="nil"/>
              <w:left w:val="nil"/>
              <w:bottom w:val="nil"/>
              <w:right w:val="nil"/>
            </w:tcBorders>
          </w:tcPr>
          <w:p w:rsidR="00411BDB" w:rsidRDefault="00411BDB">
            <w:pPr>
              <w:spacing w:after="160" w:line="259" w:lineRule="auto"/>
              <w:ind w:left="0" w:firstLine="0"/>
            </w:pPr>
          </w:p>
        </w:tc>
        <w:tc>
          <w:tcPr>
            <w:tcW w:w="706" w:type="dxa"/>
            <w:tcBorders>
              <w:top w:val="nil"/>
              <w:left w:val="nil"/>
              <w:bottom w:val="nil"/>
              <w:right w:val="nil"/>
            </w:tcBorders>
          </w:tcPr>
          <w:p w:rsidR="00411BDB" w:rsidRDefault="00BD1933">
            <w:pPr>
              <w:spacing w:after="0" w:line="259" w:lineRule="auto"/>
              <w:ind w:left="31" w:firstLine="0"/>
            </w:pPr>
            <w:r>
              <w:t xml:space="preserve"> </w:t>
            </w:r>
          </w:p>
        </w:tc>
        <w:tc>
          <w:tcPr>
            <w:tcW w:w="202" w:type="dxa"/>
            <w:tcBorders>
              <w:top w:val="nil"/>
              <w:left w:val="nil"/>
              <w:bottom w:val="nil"/>
              <w:right w:val="nil"/>
            </w:tcBorders>
          </w:tcPr>
          <w:p w:rsidR="00411BDB" w:rsidRDefault="00411BDB">
            <w:pPr>
              <w:spacing w:after="160" w:line="259" w:lineRule="auto"/>
              <w:ind w:left="0" w:firstLine="0"/>
            </w:pPr>
          </w:p>
        </w:tc>
        <w:tc>
          <w:tcPr>
            <w:tcW w:w="374" w:type="dxa"/>
            <w:tcBorders>
              <w:top w:val="nil"/>
              <w:left w:val="nil"/>
              <w:bottom w:val="nil"/>
              <w:right w:val="nil"/>
            </w:tcBorders>
          </w:tcPr>
          <w:p w:rsidR="00411BDB" w:rsidRDefault="00BD1933">
            <w:pPr>
              <w:spacing w:after="0" w:line="259" w:lineRule="auto"/>
              <w:ind w:left="0" w:right="31" w:firstLine="0"/>
              <w:jc w:val="right"/>
            </w:pPr>
            <w:r>
              <w:t xml:space="preserve"> </w:t>
            </w:r>
          </w:p>
        </w:tc>
      </w:tr>
      <w:tr w:rsidR="00411BDB">
        <w:trPr>
          <w:trHeight w:val="480"/>
        </w:trPr>
        <w:tc>
          <w:tcPr>
            <w:tcW w:w="2551" w:type="dxa"/>
            <w:tcBorders>
              <w:top w:val="nil"/>
              <w:left w:val="nil"/>
              <w:bottom w:val="nil"/>
              <w:right w:val="nil"/>
            </w:tcBorders>
          </w:tcPr>
          <w:p w:rsidR="00411BDB" w:rsidRDefault="00BD1933">
            <w:pPr>
              <w:spacing w:after="0" w:line="259" w:lineRule="auto"/>
              <w:ind w:left="0" w:right="215" w:firstLine="0"/>
            </w:pPr>
            <w:r>
              <w:t xml:space="preserve">Financial assets – cash flows realisable </w:t>
            </w:r>
          </w:p>
        </w:tc>
        <w:tc>
          <w:tcPr>
            <w:tcW w:w="185" w:type="dxa"/>
            <w:tcBorders>
              <w:top w:val="nil"/>
              <w:left w:val="nil"/>
              <w:bottom w:val="nil"/>
              <w:right w:val="nil"/>
            </w:tcBorders>
          </w:tcPr>
          <w:p w:rsidR="00411BDB" w:rsidRDefault="00411BDB">
            <w:pPr>
              <w:spacing w:after="160" w:line="259" w:lineRule="auto"/>
              <w:ind w:left="0" w:firstLine="0"/>
            </w:pPr>
          </w:p>
        </w:tc>
        <w:tc>
          <w:tcPr>
            <w:tcW w:w="1080" w:type="dxa"/>
            <w:tcBorders>
              <w:top w:val="nil"/>
              <w:left w:val="nil"/>
              <w:bottom w:val="nil"/>
              <w:right w:val="nil"/>
            </w:tcBorders>
          </w:tcPr>
          <w:p w:rsidR="00411BDB" w:rsidRDefault="00BD1933">
            <w:pPr>
              <w:spacing w:after="0" w:line="259" w:lineRule="auto"/>
              <w:ind w:left="0" w:right="159" w:firstLine="0"/>
              <w:jc w:val="right"/>
            </w:pPr>
            <w:r>
              <w:t xml:space="preserve"> </w:t>
            </w:r>
          </w:p>
        </w:tc>
        <w:tc>
          <w:tcPr>
            <w:tcW w:w="362" w:type="dxa"/>
            <w:tcBorders>
              <w:top w:val="nil"/>
              <w:left w:val="nil"/>
              <w:bottom w:val="nil"/>
              <w:right w:val="nil"/>
            </w:tcBorders>
          </w:tcPr>
          <w:p w:rsidR="00411BDB" w:rsidRDefault="00411BDB">
            <w:pPr>
              <w:spacing w:after="160" w:line="259" w:lineRule="auto"/>
              <w:ind w:left="0" w:firstLine="0"/>
            </w:pPr>
          </w:p>
        </w:tc>
        <w:tc>
          <w:tcPr>
            <w:tcW w:w="877" w:type="dxa"/>
            <w:tcBorders>
              <w:top w:val="nil"/>
              <w:left w:val="nil"/>
              <w:bottom w:val="nil"/>
              <w:right w:val="nil"/>
            </w:tcBorders>
          </w:tcPr>
          <w:p w:rsidR="00411BDB" w:rsidRDefault="00BD1933">
            <w:pPr>
              <w:spacing w:after="0" w:line="259" w:lineRule="auto"/>
              <w:ind w:left="663" w:firstLine="0"/>
            </w:pPr>
            <w:r>
              <w:t xml:space="preserve"> </w:t>
            </w:r>
          </w:p>
        </w:tc>
        <w:tc>
          <w:tcPr>
            <w:tcW w:w="292" w:type="dxa"/>
            <w:tcBorders>
              <w:top w:val="nil"/>
              <w:left w:val="nil"/>
              <w:bottom w:val="nil"/>
              <w:right w:val="nil"/>
            </w:tcBorders>
          </w:tcPr>
          <w:p w:rsidR="00411BDB" w:rsidRDefault="00411BDB">
            <w:pPr>
              <w:spacing w:after="160" w:line="259" w:lineRule="auto"/>
              <w:ind w:left="0" w:firstLine="0"/>
            </w:pPr>
          </w:p>
        </w:tc>
        <w:tc>
          <w:tcPr>
            <w:tcW w:w="985" w:type="dxa"/>
            <w:tcBorders>
              <w:top w:val="nil"/>
              <w:left w:val="nil"/>
              <w:bottom w:val="nil"/>
              <w:right w:val="nil"/>
            </w:tcBorders>
          </w:tcPr>
          <w:p w:rsidR="00411BDB" w:rsidRDefault="00BD1933">
            <w:pPr>
              <w:spacing w:after="0" w:line="259" w:lineRule="auto"/>
              <w:ind w:left="237" w:firstLine="0"/>
            </w:pPr>
            <w:r>
              <w:t xml:space="preserve"> </w:t>
            </w:r>
          </w:p>
        </w:tc>
        <w:tc>
          <w:tcPr>
            <w:tcW w:w="179" w:type="dxa"/>
            <w:tcBorders>
              <w:top w:val="nil"/>
              <w:left w:val="nil"/>
              <w:bottom w:val="nil"/>
              <w:right w:val="nil"/>
            </w:tcBorders>
          </w:tcPr>
          <w:p w:rsidR="00411BDB" w:rsidRDefault="00411BDB">
            <w:pPr>
              <w:spacing w:after="160" w:line="259" w:lineRule="auto"/>
              <w:ind w:left="0" w:firstLine="0"/>
            </w:pPr>
          </w:p>
        </w:tc>
        <w:tc>
          <w:tcPr>
            <w:tcW w:w="954" w:type="dxa"/>
            <w:tcBorders>
              <w:top w:val="nil"/>
              <w:left w:val="nil"/>
              <w:bottom w:val="nil"/>
              <w:right w:val="nil"/>
            </w:tcBorders>
          </w:tcPr>
          <w:p w:rsidR="00411BDB" w:rsidRDefault="00BD1933">
            <w:pPr>
              <w:spacing w:after="0" w:line="259" w:lineRule="auto"/>
              <w:ind w:left="278" w:firstLine="0"/>
            </w:pPr>
            <w:r>
              <w:t xml:space="preserve"> </w:t>
            </w:r>
          </w:p>
        </w:tc>
        <w:tc>
          <w:tcPr>
            <w:tcW w:w="428" w:type="dxa"/>
            <w:tcBorders>
              <w:top w:val="nil"/>
              <w:left w:val="nil"/>
              <w:bottom w:val="nil"/>
              <w:right w:val="nil"/>
            </w:tcBorders>
          </w:tcPr>
          <w:p w:rsidR="00411BDB" w:rsidRDefault="00411BDB">
            <w:pPr>
              <w:spacing w:after="160" w:line="259" w:lineRule="auto"/>
              <w:ind w:left="0" w:firstLine="0"/>
            </w:pPr>
          </w:p>
        </w:tc>
        <w:tc>
          <w:tcPr>
            <w:tcW w:w="706" w:type="dxa"/>
            <w:tcBorders>
              <w:top w:val="nil"/>
              <w:left w:val="nil"/>
              <w:bottom w:val="nil"/>
              <w:right w:val="nil"/>
            </w:tcBorders>
          </w:tcPr>
          <w:p w:rsidR="00411BDB" w:rsidRDefault="00BD1933">
            <w:pPr>
              <w:spacing w:after="0" w:line="259" w:lineRule="auto"/>
              <w:ind w:left="31" w:firstLine="0"/>
            </w:pPr>
            <w:r>
              <w:t xml:space="preserve"> </w:t>
            </w:r>
          </w:p>
        </w:tc>
        <w:tc>
          <w:tcPr>
            <w:tcW w:w="202" w:type="dxa"/>
            <w:tcBorders>
              <w:top w:val="nil"/>
              <w:left w:val="nil"/>
              <w:bottom w:val="nil"/>
              <w:right w:val="nil"/>
            </w:tcBorders>
          </w:tcPr>
          <w:p w:rsidR="00411BDB" w:rsidRDefault="00411BDB">
            <w:pPr>
              <w:spacing w:after="160" w:line="259" w:lineRule="auto"/>
              <w:ind w:left="0" w:firstLine="0"/>
            </w:pPr>
          </w:p>
        </w:tc>
        <w:tc>
          <w:tcPr>
            <w:tcW w:w="374" w:type="dxa"/>
            <w:tcBorders>
              <w:top w:val="nil"/>
              <w:left w:val="nil"/>
              <w:bottom w:val="nil"/>
              <w:right w:val="nil"/>
            </w:tcBorders>
          </w:tcPr>
          <w:p w:rsidR="00411BDB" w:rsidRDefault="00BD1933">
            <w:pPr>
              <w:spacing w:after="0" w:line="259" w:lineRule="auto"/>
              <w:ind w:left="0" w:right="31" w:firstLine="0"/>
              <w:jc w:val="right"/>
            </w:pPr>
            <w:r>
              <w:t xml:space="preserve"> </w:t>
            </w:r>
          </w:p>
        </w:tc>
      </w:tr>
      <w:tr w:rsidR="00411BDB">
        <w:trPr>
          <w:trHeight w:val="221"/>
        </w:trPr>
        <w:tc>
          <w:tcPr>
            <w:tcW w:w="2551" w:type="dxa"/>
            <w:tcBorders>
              <w:top w:val="nil"/>
              <w:left w:val="nil"/>
              <w:bottom w:val="nil"/>
              <w:right w:val="nil"/>
            </w:tcBorders>
          </w:tcPr>
          <w:p w:rsidR="00411BDB" w:rsidRDefault="00BD1933">
            <w:pPr>
              <w:spacing w:after="0" w:line="259" w:lineRule="auto"/>
              <w:ind w:left="0" w:firstLine="0"/>
            </w:pPr>
            <w:r>
              <w:t xml:space="preserve">Cash and cash equivalents </w:t>
            </w:r>
          </w:p>
        </w:tc>
        <w:tc>
          <w:tcPr>
            <w:tcW w:w="185" w:type="dxa"/>
            <w:tcBorders>
              <w:top w:val="nil"/>
              <w:left w:val="nil"/>
              <w:bottom w:val="nil"/>
              <w:right w:val="nil"/>
            </w:tcBorders>
          </w:tcPr>
          <w:p w:rsidR="00411BDB" w:rsidRDefault="00411BDB">
            <w:pPr>
              <w:spacing w:after="160" w:line="259" w:lineRule="auto"/>
              <w:ind w:left="0" w:firstLine="0"/>
            </w:pPr>
          </w:p>
        </w:tc>
        <w:tc>
          <w:tcPr>
            <w:tcW w:w="1080" w:type="dxa"/>
            <w:tcBorders>
              <w:top w:val="nil"/>
              <w:left w:val="nil"/>
              <w:bottom w:val="nil"/>
              <w:right w:val="nil"/>
            </w:tcBorders>
          </w:tcPr>
          <w:p w:rsidR="00411BDB" w:rsidRDefault="00BD1933">
            <w:pPr>
              <w:spacing w:after="0" w:line="259" w:lineRule="auto"/>
              <w:ind w:left="113" w:firstLine="0"/>
              <w:jc w:val="center"/>
            </w:pPr>
            <w:r>
              <w:t xml:space="preserve">25,997 </w:t>
            </w:r>
          </w:p>
        </w:tc>
        <w:tc>
          <w:tcPr>
            <w:tcW w:w="362" w:type="dxa"/>
            <w:tcBorders>
              <w:top w:val="nil"/>
              <w:left w:val="nil"/>
              <w:bottom w:val="nil"/>
              <w:right w:val="nil"/>
            </w:tcBorders>
          </w:tcPr>
          <w:p w:rsidR="00411BDB" w:rsidRDefault="00411BDB">
            <w:pPr>
              <w:spacing w:after="160" w:line="259" w:lineRule="auto"/>
              <w:ind w:left="0" w:firstLine="0"/>
            </w:pPr>
          </w:p>
        </w:tc>
        <w:tc>
          <w:tcPr>
            <w:tcW w:w="877" w:type="dxa"/>
            <w:tcBorders>
              <w:top w:val="nil"/>
              <w:left w:val="nil"/>
              <w:bottom w:val="nil"/>
              <w:right w:val="nil"/>
            </w:tcBorders>
          </w:tcPr>
          <w:p w:rsidR="00411BDB" w:rsidRDefault="00BD1933">
            <w:pPr>
              <w:spacing w:after="0" w:line="259" w:lineRule="auto"/>
              <w:ind w:left="106" w:firstLine="0"/>
            </w:pPr>
            <w:r>
              <w:t xml:space="preserve">25,997 </w:t>
            </w:r>
          </w:p>
        </w:tc>
        <w:tc>
          <w:tcPr>
            <w:tcW w:w="292" w:type="dxa"/>
            <w:tcBorders>
              <w:top w:val="nil"/>
              <w:left w:val="nil"/>
              <w:bottom w:val="nil"/>
              <w:right w:val="nil"/>
            </w:tcBorders>
          </w:tcPr>
          <w:p w:rsidR="00411BDB" w:rsidRDefault="00411BDB">
            <w:pPr>
              <w:spacing w:after="160" w:line="259" w:lineRule="auto"/>
              <w:ind w:left="0" w:firstLine="0"/>
            </w:pPr>
          </w:p>
        </w:tc>
        <w:tc>
          <w:tcPr>
            <w:tcW w:w="985" w:type="dxa"/>
            <w:tcBorders>
              <w:top w:val="nil"/>
              <w:left w:val="nil"/>
              <w:bottom w:val="nil"/>
              <w:right w:val="nil"/>
            </w:tcBorders>
          </w:tcPr>
          <w:p w:rsidR="00411BDB" w:rsidRDefault="00BD1933">
            <w:pPr>
              <w:spacing w:after="0" w:line="259" w:lineRule="auto"/>
              <w:ind w:left="206" w:firstLine="0"/>
            </w:pPr>
            <w:r>
              <w:t xml:space="preserve">- </w:t>
            </w:r>
          </w:p>
        </w:tc>
        <w:tc>
          <w:tcPr>
            <w:tcW w:w="179" w:type="dxa"/>
            <w:tcBorders>
              <w:top w:val="nil"/>
              <w:left w:val="nil"/>
              <w:bottom w:val="nil"/>
              <w:right w:val="nil"/>
            </w:tcBorders>
          </w:tcPr>
          <w:p w:rsidR="00411BDB" w:rsidRDefault="00411BDB">
            <w:pPr>
              <w:spacing w:after="160" w:line="259" w:lineRule="auto"/>
              <w:ind w:left="0" w:firstLine="0"/>
            </w:pPr>
          </w:p>
        </w:tc>
        <w:tc>
          <w:tcPr>
            <w:tcW w:w="954" w:type="dxa"/>
            <w:tcBorders>
              <w:top w:val="nil"/>
              <w:left w:val="nil"/>
              <w:bottom w:val="nil"/>
              <w:right w:val="nil"/>
            </w:tcBorders>
          </w:tcPr>
          <w:p w:rsidR="00411BDB" w:rsidRDefault="00BD1933">
            <w:pPr>
              <w:spacing w:after="0" w:line="259" w:lineRule="auto"/>
              <w:ind w:left="247" w:firstLine="0"/>
            </w:pPr>
            <w:r>
              <w:t xml:space="preserve">- </w:t>
            </w:r>
          </w:p>
        </w:tc>
        <w:tc>
          <w:tcPr>
            <w:tcW w:w="428" w:type="dxa"/>
            <w:tcBorders>
              <w:top w:val="nil"/>
              <w:left w:val="nil"/>
              <w:bottom w:val="nil"/>
              <w:right w:val="nil"/>
            </w:tcBorders>
          </w:tcPr>
          <w:p w:rsidR="00411BDB" w:rsidRDefault="00411BDB">
            <w:pPr>
              <w:spacing w:after="160" w:line="259" w:lineRule="auto"/>
              <w:ind w:left="0" w:firstLine="0"/>
            </w:pPr>
          </w:p>
        </w:tc>
        <w:tc>
          <w:tcPr>
            <w:tcW w:w="706" w:type="dxa"/>
            <w:tcBorders>
              <w:top w:val="nil"/>
              <w:left w:val="nil"/>
              <w:bottom w:val="nil"/>
              <w:right w:val="nil"/>
            </w:tcBorders>
          </w:tcPr>
          <w:p w:rsidR="00411BDB" w:rsidRDefault="00BD1933">
            <w:pPr>
              <w:spacing w:after="0" w:line="259" w:lineRule="auto"/>
              <w:ind w:left="0" w:firstLine="0"/>
            </w:pPr>
            <w:r>
              <w:t xml:space="preserve">- </w:t>
            </w:r>
          </w:p>
        </w:tc>
        <w:tc>
          <w:tcPr>
            <w:tcW w:w="202" w:type="dxa"/>
            <w:tcBorders>
              <w:top w:val="nil"/>
              <w:left w:val="nil"/>
              <w:bottom w:val="nil"/>
              <w:right w:val="nil"/>
            </w:tcBorders>
          </w:tcPr>
          <w:p w:rsidR="00411BDB" w:rsidRDefault="00411BDB">
            <w:pPr>
              <w:spacing w:after="160" w:line="259" w:lineRule="auto"/>
              <w:ind w:left="0" w:firstLine="0"/>
            </w:pPr>
          </w:p>
        </w:tc>
        <w:tc>
          <w:tcPr>
            <w:tcW w:w="374" w:type="dxa"/>
            <w:tcBorders>
              <w:top w:val="nil"/>
              <w:left w:val="nil"/>
              <w:bottom w:val="nil"/>
              <w:right w:val="nil"/>
            </w:tcBorders>
          </w:tcPr>
          <w:p w:rsidR="00411BDB" w:rsidRDefault="00BD1933">
            <w:pPr>
              <w:spacing w:after="0" w:line="259" w:lineRule="auto"/>
              <w:ind w:left="0" w:right="46" w:firstLine="0"/>
              <w:jc w:val="right"/>
            </w:pPr>
            <w:r>
              <w:t xml:space="preserve">- </w:t>
            </w:r>
          </w:p>
        </w:tc>
      </w:tr>
    </w:tbl>
    <w:p w:rsidR="00411BDB" w:rsidRDefault="00BD1933">
      <w:pPr>
        <w:spacing w:after="0" w:line="259" w:lineRule="auto"/>
        <w:ind w:left="0" w:firstLine="0"/>
      </w:pPr>
      <w:r>
        <w:t xml:space="preserve"> </w:t>
      </w:r>
    </w:p>
    <w:p w:rsidR="00411BDB" w:rsidRDefault="00BD1933">
      <w:pPr>
        <w:spacing w:after="4" w:line="259" w:lineRule="auto"/>
        <w:ind w:left="0" w:firstLine="0"/>
      </w:pPr>
      <w:r>
        <w:t xml:space="preserve"> </w:t>
      </w:r>
    </w:p>
    <w:p w:rsidR="00411BDB" w:rsidRDefault="00BD1933">
      <w:pPr>
        <w:tabs>
          <w:tab w:val="center" w:pos="1325"/>
          <w:tab w:val="center" w:pos="3876"/>
          <w:tab w:val="center" w:pos="5157"/>
          <w:tab w:val="center" w:pos="6450"/>
          <w:tab w:val="center" w:pos="7631"/>
          <w:tab w:val="center" w:pos="8744"/>
          <w:tab w:val="right" w:pos="10339"/>
        </w:tabs>
        <w:spacing w:after="2" w:line="259" w:lineRule="auto"/>
        <w:ind w:left="0" w:right="-3" w:firstLine="0"/>
      </w:pPr>
      <w:r>
        <w:rPr>
          <w:rFonts w:ascii="Calibri" w:eastAsia="Calibri" w:hAnsi="Calibri" w:cs="Calibri"/>
          <w:sz w:val="22"/>
        </w:rPr>
        <w:tab/>
      </w:r>
      <w:r w:rsidR="002A0AF4">
        <w:t>30 June 2023</w:t>
      </w:r>
      <w:r>
        <w:t xml:space="preserve"> </w:t>
      </w:r>
      <w:r>
        <w:tab/>
        <w:t xml:space="preserve">Carrying </w:t>
      </w:r>
      <w:r>
        <w:tab/>
        <w:t xml:space="preserve">6 months or </w:t>
      </w:r>
      <w:r>
        <w:tab/>
        <w:t xml:space="preserve">6-12 </w:t>
      </w:r>
      <w:r>
        <w:tab/>
        <w:t xml:space="preserve">1-2 years </w:t>
      </w:r>
      <w:r>
        <w:tab/>
        <w:t xml:space="preserve">2-5 years </w:t>
      </w:r>
      <w:r>
        <w:tab/>
        <w:t xml:space="preserve">More than </w:t>
      </w:r>
    </w:p>
    <w:p w:rsidR="00411BDB" w:rsidRDefault="00BD1933">
      <w:pPr>
        <w:tabs>
          <w:tab w:val="center" w:pos="3877"/>
          <w:tab w:val="center" w:pos="5155"/>
          <w:tab w:val="center" w:pos="6450"/>
          <w:tab w:val="right" w:pos="10339"/>
        </w:tabs>
        <w:spacing w:after="2" w:line="259" w:lineRule="auto"/>
        <w:ind w:left="0" w:firstLine="0"/>
      </w:pPr>
      <w:r>
        <w:rPr>
          <w:rFonts w:ascii="Calibri" w:eastAsia="Calibri" w:hAnsi="Calibri" w:cs="Calibri"/>
          <w:sz w:val="22"/>
        </w:rPr>
        <w:tab/>
      </w:r>
      <w:proofErr w:type="gramStart"/>
      <w:r>
        <w:t>amount</w:t>
      </w:r>
      <w:proofErr w:type="gramEnd"/>
      <w:r>
        <w:t xml:space="preserve"> </w:t>
      </w:r>
      <w:r>
        <w:tab/>
        <w:t xml:space="preserve">less </w:t>
      </w:r>
      <w:r>
        <w:tab/>
        <w:t xml:space="preserve">months </w:t>
      </w:r>
      <w:r>
        <w:tab/>
        <w:t xml:space="preserve">5 years </w:t>
      </w:r>
    </w:p>
    <w:tbl>
      <w:tblPr>
        <w:tblStyle w:val="TableGrid"/>
        <w:tblW w:w="9187" w:type="dxa"/>
        <w:tblInd w:w="785" w:type="dxa"/>
        <w:tblLook w:val="04A0" w:firstRow="1" w:lastRow="0" w:firstColumn="1" w:lastColumn="0" w:noHBand="0" w:noVBand="1"/>
      </w:tblPr>
      <w:tblGrid>
        <w:gridCol w:w="2551"/>
        <w:gridCol w:w="185"/>
        <w:gridCol w:w="1080"/>
        <w:gridCol w:w="401"/>
        <w:gridCol w:w="838"/>
        <w:gridCol w:w="292"/>
        <w:gridCol w:w="634"/>
        <w:gridCol w:w="351"/>
        <w:gridCol w:w="484"/>
        <w:gridCol w:w="650"/>
        <w:gridCol w:w="464"/>
        <w:gridCol w:w="670"/>
        <w:gridCol w:w="216"/>
        <w:gridCol w:w="371"/>
      </w:tblGrid>
      <w:tr w:rsidR="00411BDB">
        <w:trPr>
          <w:trHeight w:val="461"/>
        </w:trPr>
        <w:tc>
          <w:tcPr>
            <w:tcW w:w="2551" w:type="dxa"/>
            <w:tcBorders>
              <w:top w:val="nil"/>
              <w:left w:val="nil"/>
              <w:bottom w:val="nil"/>
              <w:right w:val="nil"/>
            </w:tcBorders>
          </w:tcPr>
          <w:p w:rsidR="00411BDB" w:rsidRDefault="00BD1933">
            <w:pPr>
              <w:spacing w:after="0" w:line="259" w:lineRule="auto"/>
              <w:ind w:left="0" w:right="110" w:firstLine="0"/>
            </w:pPr>
            <w:r>
              <w:t xml:space="preserve">Financial assets liabilities due for payment </w:t>
            </w:r>
          </w:p>
        </w:tc>
        <w:tc>
          <w:tcPr>
            <w:tcW w:w="185" w:type="dxa"/>
            <w:tcBorders>
              <w:top w:val="nil"/>
              <w:left w:val="nil"/>
              <w:bottom w:val="nil"/>
              <w:right w:val="nil"/>
            </w:tcBorders>
          </w:tcPr>
          <w:p w:rsidR="00411BDB" w:rsidRDefault="00BD1933">
            <w:pPr>
              <w:spacing w:after="0" w:line="259" w:lineRule="auto"/>
              <w:ind w:left="34" w:firstLine="0"/>
            </w:pPr>
            <w:r>
              <w:t xml:space="preserve"> </w:t>
            </w:r>
          </w:p>
        </w:tc>
        <w:tc>
          <w:tcPr>
            <w:tcW w:w="1080" w:type="dxa"/>
            <w:tcBorders>
              <w:top w:val="nil"/>
              <w:left w:val="nil"/>
              <w:bottom w:val="nil"/>
              <w:right w:val="nil"/>
            </w:tcBorders>
          </w:tcPr>
          <w:p w:rsidR="00411BDB" w:rsidRDefault="00411BDB">
            <w:pPr>
              <w:spacing w:after="160" w:line="259" w:lineRule="auto"/>
              <w:ind w:left="0" w:firstLine="0"/>
            </w:pPr>
          </w:p>
        </w:tc>
        <w:tc>
          <w:tcPr>
            <w:tcW w:w="401" w:type="dxa"/>
            <w:tcBorders>
              <w:top w:val="nil"/>
              <w:left w:val="nil"/>
              <w:bottom w:val="nil"/>
              <w:right w:val="nil"/>
            </w:tcBorders>
          </w:tcPr>
          <w:p w:rsidR="00411BDB" w:rsidRDefault="00BD1933">
            <w:pPr>
              <w:spacing w:after="0" w:line="259" w:lineRule="auto"/>
              <w:ind w:left="0" w:firstLine="0"/>
            </w:pPr>
            <w:r>
              <w:t xml:space="preserve"> </w:t>
            </w:r>
          </w:p>
        </w:tc>
        <w:tc>
          <w:tcPr>
            <w:tcW w:w="838" w:type="dxa"/>
            <w:tcBorders>
              <w:top w:val="nil"/>
              <w:left w:val="nil"/>
              <w:bottom w:val="nil"/>
              <w:right w:val="nil"/>
            </w:tcBorders>
          </w:tcPr>
          <w:p w:rsidR="00411BDB" w:rsidRDefault="00411BDB">
            <w:pPr>
              <w:spacing w:after="160" w:line="259" w:lineRule="auto"/>
              <w:ind w:left="0" w:firstLine="0"/>
            </w:pPr>
          </w:p>
        </w:tc>
        <w:tc>
          <w:tcPr>
            <w:tcW w:w="292" w:type="dxa"/>
            <w:tcBorders>
              <w:top w:val="nil"/>
              <w:left w:val="nil"/>
              <w:bottom w:val="nil"/>
              <w:right w:val="nil"/>
            </w:tcBorders>
          </w:tcPr>
          <w:p w:rsidR="00411BDB" w:rsidRDefault="00BD1933">
            <w:pPr>
              <w:spacing w:after="0" w:line="259" w:lineRule="auto"/>
              <w:ind w:left="89" w:firstLine="0"/>
            </w:pPr>
            <w:r>
              <w:t xml:space="preserve"> </w:t>
            </w:r>
          </w:p>
        </w:tc>
        <w:tc>
          <w:tcPr>
            <w:tcW w:w="634" w:type="dxa"/>
            <w:tcBorders>
              <w:top w:val="nil"/>
              <w:left w:val="nil"/>
              <w:bottom w:val="nil"/>
              <w:right w:val="nil"/>
            </w:tcBorders>
          </w:tcPr>
          <w:p w:rsidR="00411BDB" w:rsidRDefault="00411BDB">
            <w:pPr>
              <w:spacing w:after="160" w:line="259" w:lineRule="auto"/>
              <w:ind w:left="0" w:firstLine="0"/>
            </w:pPr>
          </w:p>
        </w:tc>
        <w:tc>
          <w:tcPr>
            <w:tcW w:w="351" w:type="dxa"/>
            <w:tcBorders>
              <w:top w:val="nil"/>
              <w:left w:val="nil"/>
              <w:bottom w:val="nil"/>
              <w:right w:val="nil"/>
            </w:tcBorders>
          </w:tcPr>
          <w:p w:rsidR="00411BDB" w:rsidRDefault="00411BDB">
            <w:pPr>
              <w:spacing w:after="160" w:line="259" w:lineRule="auto"/>
              <w:ind w:left="0" w:firstLine="0"/>
            </w:pPr>
          </w:p>
        </w:tc>
        <w:tc>
          <w:tcPr>
            <w:tcW w:w="484" w:type="dxa"/>
            <w:tcBorders>
              <w:top w:val="nil"/>
              <w:left w:val="nil"/>
              <w:bottom w:val="nil"/>
              <w:right w:val="nil"/>
            </w:tcBorders>
          </w:tcPr>
          <w:p w:rsidR="00411BDB" w:rsidRDefault="00BD1933">
            <w:pPr>
              <w:spacing w:after="0" w:line="259" w:lineRule="auto"/>
              <w:ind w:left="69" w:firstLine="0"/>
            </w:pPr>
            <w:r>
              <w:t xml:space="preserve"> </w:t>
            </w:r>
          </w:p>
        </w:tc>
        <w:tc>
          <w:tcPr>
            <w:tcW w:w="650" w:type="dxa"/>
            <w:tcBorders>
              <w:top w:val="nil"/>
              <w:left w:val="nil"/>
              <w:bottom w:val="nil"/>
              <w:right w:val="nil"/>
            </w:tcBorders>
          </w:tcPr>
          <w:p w:rsidR="00411BDB" w:rsidRDefault="00411BDB">
            <w:pPr>
              <w:spacing w:after="160" w:line="259" w:lineRule="auto"/>
              <w:ind w:left="0" w:firstLine="0"/>
            </w:pPr>
          </w:p>
        </w:tc>
        <w:tc>
          <w:tcPr>
            <w:tcW w:w="464" w:type="dxa"/>
            <w:tcBorders>
              <w:top w:val="nil"/>
              <w:left w:val="nil"/>
              <w:bottom w:val="nil"/>
              <w:right w:val="nil"/>
            </w:tcBorders>
          </w:tcPr>
          <w:p w:rsidR="00411BDB" w:rsidRDefault="00BD1933">
            <w:pPr>
              <w:spacing w:after="0" w:line="259" w:lineRule="auto"/>
              <w:ind w:left="50" w:firstLine="0"/>
            </w:pPr>
            <w:r>
              <w:t xml:space="preserve"> </w:t>
            </w:r>
          </w:p>
        </w:tc>
        <w:tc>
          <w:tcPr>
            <w:tcW w:w="670" w:type="dxa"/>
            <w:tcBorders>
              <w:top w:val="nil"/>
              <w:left w:val="nil"/>
              <w:bottom w:val="nil"/>
              <w:right w:val="nil"/>
            </w:tcBorders>
          </w:tcPr>
          <w:p w:rsidR="00411BDB" w:rsidRDefault="00411BDB">
            <w:pPr>
              <w:spacing w:after="160" w:line="259" w:lineRule="auto"/>
              <w:ind w:left="0" w:firstLine="0"/>
            </w:pPr>
          </w:p>
        </w:tc>
        <w:tc>
          <w:tcPr>
            <w:tcW w:w="216" w:type="dxa"/>
            <w:tcBorders>
              <w:top w:val="nil"/>
              <w:left w:val="nil"/>
              <w:bottom w:val="nil"/>
              <w:right w:val="nil"/>
            </w:tcBorders>
          </w:tcPr>
          <w:p w:rsidR="00411BDB" w:rsidRDefault="00BD1933">
            <w:pPr>
              <w:spacing w:after="0" w:line="259" w:lineRule="auto"/>
              <w:ind w:left="26" w:firstLine="0"/>
            </w:pPr>
            <w:r>
              <w:t xml:space="preserve"> </w:t>
            </w:r>
          </w:p>
        </w:tc>
        <w:tc>
          <w:tcPr>
            <w:tcW w:w="371" w:type="dxa"/>
            <w:tcBorders>
              <w:top w:val="nil"/>
              <w:left w:val="nil"/>
              <w:bottom w:val="nil"/>
              <w:right w:val="nil"/>
            </w:tcBorders>
          </w:tcPr>
          <w:p w:rsidR="00411BDB" w:rsidRDefault="00411BDB">
            <w:pPr>
              <w:spacing w:after="160" w:line="259" w:lineRule="auto"/>
              <w:ind w:left="0" w:firstLine="0"/>
            </w:pPr>
          </w:p>
        </w:tc>
      </w:tr>
      <w:tr w:rsidR="00411BDB">
        <w:trPr>
          <w:trHeight w:val="240"/>
        </w:trPr>
        <w:tc>
          <w:tcPr>
            <w:tcW w:w="2551" w:type="dxa"/>
            <w:tcBorders>
              <w:top w:val="nil"/>
              <w:left w:val="nil"/>
              <w:bottom w:val="nil"/>
              <w:right w:val="nil"/>
            </w:tcBorders>
          </w:tcPr>
          <w:p w:rsidR="00411BDB" w:rsidRDefault="00BD1933">
            <w:pPr>
              <w:spacing w:after="0" w:line="259" w:lineRule="auto"/>
              <w:ind w:left="0" w:firstLine="0"/>
            </w:pPr>
            <w:r>
              <w:t xml:space="preserve">Trade creditors and accruals </w:t>
            </w:r>
          </w:p>
        </w:tc>
        <w:tc>
          <w:tcPr>
            <w:tcW w:w="185" w:type="dxa"/>
            <w:tcBorders>
              <w:top w:val="nil"/>
              <w:left w:val="nil"/>
              <w:bottom w:val="nil"/>
              <w:right w:val="nil"/>
            </w:tcBorders>
          </w:tcPr>
          <w:p w:rsidR="00411BDB" w:rsidRDefault="00411BDB">
            <w:pPr>
              <w:spacing w:after="160" w:line="259" w:lineRule="auto"/>
              <w:ind w:left="0" w:firstLine="0"/>
            </w:pPr>
          </w:p>
        </w:tc>
        <w:tc>
          <w:tcPr>
            <w:tcW w:w="1080" w:type="dxa"/>
            <w:tcBorders>
              <w:top w:val="nil"/>
              <w:left w:val="nil"/>
              <w:bottom w:val="nil"/>
              <w:right w:val="nil"/>
            </w:tcBorders>
          </w:tcPr>
          <w:p w:rsidR="00411BDB" w:rsidRDefault="002A0AF4">
            <w:pPr>
              <w:spacing w:after="0" w:line="259" w:lineRule="auto"/>
              <w:ind w:left="84" w:firstLine="0"/>
              <w:jc w:val="center"/>
            </w:pPr>
            <w:r>
              <w:t>43,061</w:t>
            </w:r>
            <w:r w:rsidR="00BD1933">
              <w:rPr>
                <w:sz w:val="18"/>
              </w:rPr>
              <w:t xml:space="preserve"> </w:t>
            </w:r>
          </w:p>
        </w:tc>
        <w:tc>
          <w:tcPr>
            <w:tcW w:w="401" w:type="dxa"/>
            <w:tcBorders>
              <w:top w:val="nil"/>
              <w:left w:val="nil"/>
              <w:bottom w:val="nil"/>
              <w:right w:val="nil"/>
            </w:tcBorders>
          </w:tcPr>
          <w:p w:rsidR="00411BDB" w:rsidRDefault="00411BDB">
            <w:pPr>
              <w:spacing w:after="160" w:line="259" w:lineRule="auto"/>
              <w:ind w:left="0" w:firstLine="0"/>
            </w:pPr>
          </w:p>
        </w:tc>
        <w:tc>
          <w:tcPr>
            <w:tcW w:w="838" w:type="dxa"/>
            <w:tcBorders>
              <w:top w:val="nil"/>
              <w:left w:val="nil"/>
              <w:bottom w:val="nil"/>
              <w:right w:val="nil"/>
            </w:tcBorders>
          </w:tcPr>
          <w:p w:rsidR="00411BDB" w:rsidRDefault="002A0AF4">
            <w:pPr>
              <w:spacing w:after="0" w:line="259" w:lineRule="auto"/>
              <w:ind w:left="156" w:firstLine="0"/>
            </w:pPr>
            <w:r>
              <w:t>43,061</w:t>
            </w:r>
            <w:r w:rsidR="00BD1933">
              <w:t xml:space="preserve"> </w:t>
            </w:r>
          </w:p>
        </w:tc>
        <w:tc>
          <w:tcPr>
            <w:tcW w:w="292" w:type="dxa"/>
            <w:tcBorders>
              <w:top w:val="nil"/>
              <w:left w:val="nil"/>
              <w:bottom w:val="nil"/>
              <w:right w:val="nil"/>
            </w:tcBorders>
          </w:tcPr>
          <w:p w:rsidR="00411BDB" w:rsidRDefault="00411BDB">
            <w:pPr>
              <w:spacing w:after="160" w:line="259" w:lineRule="auto"/>
              <w:ind w:left="0" w:firstLine="0"/>
            </w:pPr>
          </w:p>
        </w:tc>
        <w:tc>
          <w:tcPr>
            <w:tcW w:w="634" w:type="dxa"/>
            <w:tcBorders>
              <w:top w:val="nil"/>
              <w:left w:val="nil"/>
              <w:bottom w:val="nil"/>
              <w:right w:val="nil"/>
            </w:tcBorders>
          </w:tcPr>
          <w:p w:rsidR="00411BDB" w:rsidRDefault="00411BDB">
            <w:pPr>
              <w:spacing w:after="160" w:line="259" w:lineRule="auto"/>
              <w:ind w:left="0" w:firstLine="0"/>
            </w:pPr>
          </w:p>
        </w:tc>
        <w:tc>
          <w:tcPr>
            <w:tcW w:w="351" w:type="dxa"/>
            <w:tcBorders>
              <w:top w:val="nil"/>
              <w:left w:val="nil"/>
              <w:bottom w:val="nil"/>
              <w:right w:val="nil"/>
            </w:tcBorders>
          </w:tcPr>
          <w:p w:rsidR="00411BDB" w:rsidRDefault="00BD1933">
            <w:pPr>
              <w:spacing w:after="0" w:line="259" w:lineRule="auto"/>
              <w:ind w:left="0" w:right="3" w:firstLine="0"/>
              <w:jc w:val="center"/>
            </w:pPr>
            <w:r>
              <w:rPr>
                <w:sz w:val="18"/>
              </w:rPr>
              <w:t xml:space="preserve">- </w:t>
            </w:r>
          </w:p>
        </w:tc>
        <w:tc>
          <w:tcPr>
            <w:tcW w:w="484" w:type="dxa"/>
            <w:tcBorders>
              <w:top w:val="nil"/>
              <w:left w:val="nil"/>
              <w:bottom w:val="nil"/>
              <w:right w:val="nil"/>
            </w:tcBorders>
          </w:tcPr>
          <w:p w:rsidR="00411BDB" w:rsidRDefault="00411BDB">
            <w:pPr>
              <w:spacing w:after="160" w:line="259" w:lineRule="auto"/>
              <w:ind w:left="0" w:firstLine="0"/>
            </w:pPr>
          </w:p>
        </w:tc>
        <w:tc>
          <w:tcPr>
            <w:tcW w:w="650" w:type="dxa"/>
            <w:tcBorders>
              <w:top w:val="nil"/>
              <w:left w:val="nil"/>
              <w:bottom w:val="nil"/>
              <w:right w:val="nil"/>
            </w:tcBorders>
          </w:tcPr>
          <w:p w:rsidR="00411BDB" w:rsidRDefault="00BD1933">
            <w:pPr>
              <w:spacing w:after="0" w:line="259" w:lineRule="auto"/>
              <w:ind w:left="0" w:firstLine="0"/>
            </w:pPr>
            <w:r>
              <w:t xml:space="preserve">- </w:t>
            </w:r>
          </w:p>
        </w:tc>
        <w:tc>
          <w:tcPr>
            <w:tcW w:w="464" w:type="dxa"/>
            <w:tcBorders>
              <w:top w:val="nil"/>
              <w:left w:val="nil"/>
              <w:bottom w:val="nil"/>
              <w:right w:val="nil"/>
            </w:tcBorders>
          </w:tcPr>
          <w:p w:rsidR="00411BDB" w:rsidRDefault="00411BDB">
            <w:pPr>
              <w:spacing w:after="160" w:line="259" w:lineRule="auto"/>
              <w:ind w:left="0" w:firstLine="0"/>
            </w:pPr>
          </w:p>
        </w:tc>
        <w:tc>
          <w:tcPr>
            <w:tcW w:w="670" w:type="dxa"/>
            <w:tcBorders>
              <w:top w:val="nil"/>
              <w:left w:val="nil"/>
              <w:bottom w:val="nil"/>
              <w:right w:val="nil"/>
            </w:tcBorders>
          </w:tcPr>
          <w:p w:rsidR="00411BDB" w:rsidRDefault="00BD1933">
            <w:pPr>
              <w:spacing w:after="0" w:line="259" w:lineRule="auto"/>
              <w:ind w:left="0" w:firstLine="0"/>
            </w:pPr>
            <w:r>
              <w:t xml:space="preserve">- </w:t>
            </w:r>
          </w:p>
        </w:tc>
        <w:tc>
          <w:tcPr>
            <w:tcW w:w="216" w:type="dxa"/>
            <w:tcBorders>
              <w:top w:val="nil"/>
              <w:left w:val="nil"/>
              <w:bottom w:val="nil"/>
              <w:right w:val="nil"/>
            </w:tcBorders>
          </w:tcPr>
          <w:p w:rsidR="00411BDB" w:rsidRDefault="00411BDB">
            <w:pPr>
              <w:spacing w:after="160" w:line="259" w:lineRule="auto"/>
              <w:ind w:left="0" w:firstLine="0"/>
            </w:pPr>
          </w:p>
        </w:tc>
        <w:tc>
          <w:tcPr>
            <w:tcW w:w="371" w:type="dxa"/>
            <w:tcBorders>
              <w:top w:val="nil"/>
              <w:left w:val="nil"/>
              <w:bottom w:val="nil"/>
              <w:right w:val="nil"/>
            </w:tcBorders>
          </w:tcPr>
          <w:p w:rsidR="00411BDB" w:rsidRDefault="00BD1933">
            <w:pPr>
              <w:spacing w:after="0" w:line="259" w:lineRule="auto"/>
              <w:ind w:left="0" w:right="46" w:firstLine="0"/>
              <w:jc w:val="right"/>
            </w:pPr>
            <w:r>
              <w:t xml:space="preserve">- </w:t>
            </w:r>
          </w:p>
        </w:tc>
      </w:tr>
      <w:tr w:rsidR="00411BDB">
        <w:trPr>
          <w:trHeight w:val="240"/>
        </w:trPr>
        <w:tc>
          <w:tcPr>
            <w:tcW w:w="2551" w:type="dxa"/>
            <w:tcBorders>
              <w:top w:val="nil"/>
              <w:left w:val="nil"/>
              <w:bottom w:val="nil"/>
              <w:right w:val="nil"/>
            </w:tcBorders>
          </w:tcPr>
          <w:p w:rsidR="00411BDB" w:rsidRDefault="00BD1933">
            <w:pPr>
              <w:spacing w:after="0" w:line="259" w:lineRule="auto"/>
              <w:ind w:left="0" w:firstLine="0"/>
            </w:pPr>
            <w:r>
              <w:t xml:space="preserve"> </w:t>
            </w:r>
          </w:p>
        </w:tc>
        <w:tc>
          <w:tcPr>
            <w:tcW w:w="185" w:type="dxa"/>
            <w:tcBorders>
              <w:top w:val="nil"/>
              <w:left w:val="nil"/>
              <w:bottom w:val="nil"/>
              <w:right w:val="nil"/>
            </w:tcBorders>
          </w:tcPr>
          <w:p w:rsidR="00411BDB" w:rsidRDefault="00411BDB">
            <w:pPr>
              <w:spacing w:after="160" w:line="259" w:lineRule="auto"/>
              <w:ind w:left="0" w:firstLine="0"/>
            </w:pPr>
          </w:p>
        </w:tc>
        <w:tc>
          <w:tcPr>
            <w:tcW w:w="1080" w:type="dxa"/>
            <w:tcBorders>
              <w:top w:val="nil"/>
              <w:left w:val="nil"/>
              <w:bottom w:val="nil"/>
              <w:right w:val="nil"/>
            </w:tcBorders>
          </w:tcPr>
          <w:p w:rsidR="00411BDB" w:rsidRDefault="00BD1933">
            <w:pPr>
              <w:spacing w:after="0" w:line="259" w:lineRule="auto"/>
              <w:ind w:left="862" w:firstLine="0"/>
            </w:pPr>
            <w:r>
              <w:t xml:space="preserve"> </w:t>
            </w:r>
          </w:p>
        </w:tc>
        <w:tc>
          <w:tcPr>
            <w:tcW w:w="401" w:type="dxa"/>
            <w:tcBorders>
              <w:top w:val="nil"/>
              <w:left w:val="nil"/>
              <w:bottom w:val="nil"/>
              <w:right w:val="nil"/>
            </w:tcBorders>
          </w:tcPr>
          <w:p w:rsidR="00411BDB" w:rsidRDefault="00411BDB">
            <w:pPr>
              <w:spacing w:after="160" w:line="259" w:lineRule="auto"/>
              <w:ind w:left="0" w:firstLine="0"/>
            </w:pPr>
          </w:p>
        </w:tc>
        <w:tc>
          <w:tcPr>
            <w:tcW w:w="838" w:type="dxa"/>
            <w:tcBorders>
              <w:top w:val="nil"/>
              <w:left w:val="nil"/>
              <w:bottom w:val="nil"/>
              <w:right w:val="nil"/>
            </w:tcBorders>
          </w:tcPr>
          <w:p w:rsidR="00411BDB" w:rsidRDefault="00BD1933">
            <w:pPr>
              <w:spacing w:after="0" w:line="259" w:lineRule="auto"/>
              <w:ind w:left="0" w:right="81" w:firstLine="0"/>
              <w:jc w:val="right"/>
            </w:pPr>
            <w:r>
              <w:t xml:space="preserve"> </w:t>
            </w:r>
          </w:p>
        </w:tc>
        <w:tc>
          <w:tcPr>
            <w:tcW w:w="292" w:type="dxa"/>
            <w:tcBorders>
              <w:top w:val="nil"/>
              <w:left w:val="nil"/>
              <w:bottom w:val="nil"/>
              <w:right w:val="nil"/>
            </w:tcBorders>
          </w:tcPr>
          <w:p w:rsidR="00411BDB" w:rsidRDefault="00411BDB">
            <w:pPr>
              <w:spacing w:after="160" w:line="259" w:lineRule="auto"/>
              <w:ind w:left="0" w:firstLine="0"/>
            </w:pPr>
          </w:p>
        </w:tc>
        <w:tc>
          <w:tcPr>
            <w:tcW w:w="634" w:type="dxa"/>
            <w:tcBorders>
              <w:top w:val="nil"/>
              <w:left w:val="nil"/>
              <w:bottom w:val="nil"/>
              <w:right w:val="nil"/>
            </w:tcBorders>
          </w:tcPr>
          <w:p w:rsidR="00411BDB" w:rsidRDefault="00BD1933">
            <w:pPr>
              <w:spacing w:after="0" w:line="259" w:lineRule="auto"/>
              <w:ind w:left="45" w:firstLine="0"/>
              <w:jc w:val="center"/>
            </w:pPr>
            <w:r>
              <w:t xml:space="preserve"> </w:t>
            </w:r>
          </w:p>
        </w:tc>
        <w:tc>
          <w:tcPr>
            <w:tcW w:w="351" w:type="dxa"/>
            <w:tcBorders>
              <w:top w:val="nil"/>
              <w:left w:val="nil"/>
              <w:bottom w:val="nil"/>
              <w:right w:val="nil"/>
            </w:tcBorders>
          </w:tcPr>
          <w:p w:rsidR="00411BDB" w:rsidRDefault="00411BDB">
            <w:pPr>
              <w:spacing w:after="160" w:line="259" w:lineRule="auto"/>
              <w:ind w:left="0" w:firstLine="0"/>
            </w:pPr>
          </w:p>
        </w:tc>
        <w:tc>
          <w:tcPr>
            <w:tcW w:w="484" w:type="dxa"/>
            <w:tcBorders>
              <w:top w:val="nil"/>
              <w:left w:val="nil"/>
              <w:bottom w:val="nil"/>
              <w:right w:val="nil"/>
            </w:tcBorders>
          </w:tcPr>
          <w:p w:rsidR="00411BDB" w:rsidRDefault="00411BDB">
            <w:pPr>
              <w:spacing w:after="160" w:line="259" w:lineRule="auto"/>
              <w:ind w:left="0" w:firstLine="0"/>
            </w:pPr>
          </w:p>
        </w:tc>
        <w:tc>
          <w:tcPr>
            <w:tcW w:w="650" w:type="dxa"/>
            <w:tcBorders>
              <w:top w:val="nil"/>
              <w:left w:val="nil"/>
              <w:bottom w:val="nil"/>
              <w:right w:val="nil"/>
            </w:tcBorders>
          </w:tcPr>
          <w:p w:rsidR="00411BDB" w:rsidRDefault="00BD1933">
            <w:pPr>
              <w:spacing w:after="0" w:line="259" w:lineRule="auto"/>
              <w:ind w:left="31" w:firstLine="0"/>
            </w:pPr>
            <w:r>
              <w:t xml:space="preserve"> </w:t>
            </w:r>
          </w:p>
        </w:tc>
        <w:tc>
          <w:tcPr>
            <w:tcW w:w="464" w:type="dxa"/>
            <w:tcBorders>
              <w:top w:val="nil"/>
              <w:left w:val="nil"/>
              <w:bottom w:val="nil"/>
              <w:right w:val="nil"/>
            </w:tcBorders>
          </w:tcPr>
          <w:p w:rsidR="00411BDB" w:rsidRDefault="00411BDB">
            <w:pPr>
              <w:spacing w:after="160" w:line="259" w:lineRule="auto"/>
              <w:ind w:left="0" w:firstLine="0"/>
            </w:pPr>
          </w:p>
        </w:tc>
        <w:tc>
          <w:tcPr>
            <w:tcW w:w="670" w:type="dxa"/>
            <w:tcBorders>
              <w:top w:val="nil"/>
              <w:left w:val="nil"/>
              <w:bottom w:val="nil"/>
              <w:right w:val="nil"/>
            </w:tcBorders>
          </w:tcPr>
          <w:p w:rsidR="00411BDB" w:rsidRDefault="00BD1933">
            <w:pPr>
              <w:spacing w:after="0" w:line="259" w:lineRule="auto"/>
              <w:ind w:left="31" w:firstLine="0"/>
            </w:pPr>
            <w:r>
              <w:t xml:space="preserve"> </w:t>
            </w:r>
          </w:p>
        </w:tc>
        <w:tc>
          <w:tcPr>
            <w:tcW w:w="216" w:type="dxa"/>
            <w:tcBorders>
              <w:top w:val="nil"/>
              <w:left w:val="nil"/>
              <w:bottom w:val="nil"/>
              <w:right w:val="nil"/>
            </w:tcBorders>
          </w:tcPr>
          <w:p w:rsidR="00411BDB" w:rsidRDefault="00411BDB">
            <w:pPr>
              <w:spacing w:after="160" w:line="259" w:lineRule="auto"/>
              <w:ind w:left="0" w:firstLine="0"/>
            </w:pPr>
          </w:p>
        </w:tc>
        <w:tc>
          <w:tcPr>
            <w:tcW w:w="371" w:type="dxa"/>
            <w:tcBorders>
              <w:top w:val="nil"/>
              <w:left w:val="nil"/>
              <w:bottom w:val="nil"/>
              <w:right w:val="nil"/>
            </w:tcBorders>
          </w:tcPr>
          <w:p w:rsidR="00411BDB" w:rsidRDefault="00BD1933">
            <w:pPr>
              <w:spacing w:after="0" w:line="259" w:lineRule="auto"/>
              <w:ind w:left="0" w:right="31" w:firstLine="0"/>
              <w:jc w:val="right"/>
            </w:pPr>
            <w:r>
              <w:t xml:space="preserve"> </w:t>
            </w:r>
          </w:p>
        </w:tc>
      </w:tr>
      <w:tr w:rsidR="00411BDB">
        <w:trPr>
          <w:trHeight w:val="480"/>
        </w:trPr>
        <w:tc>
          <w:tcPr>
            <w:tcW w:w="2551" w:type="dxa"/>
            <w:tcBorders>
              <w:top w:val="nil"/>
              <w:left w:val="nil"/>
              <w:bottom w:val="nil"/>
              <w:right w:val="nil"/>
            </w:tcBorders>
          </w:tcPr>
          <w:p w:rsidR="00411BDB" w:rsidRDefault="00BD1933">
            <w:pPr>
              <w:spacing w:after="0" w:line="259" w:lineRule="auto"/>
              <w:ind w:left="0" w:firstLine="0"/>
            </w:pPr>
            <w:r>
              <w:t xml:space="preserve">Financial assets – cash flows realisable </w:t>
            </w:r>
          </w:p>
        </w:tc>
        <w:tc>
          <w:tcPr>
            <w:tcW w:w="185" w:type="dxa"/>
            <w:tcBorders>
              <w:top w:val="nil"/>
              <w:left w:val="nil"/>
              <w:bottom w:val="nil"/>
              <w:right w:val="nil"/>
            </w:tcBorders>
          </w:tcPr>
          <w:p w:rsidR="00411BDB" w:rsidRDefault="00411BDB">
            <w:pPr>
              <w:spacing w:after="160" w:line="259" w:lineRule="auto"/>
              <w:ind w:left="0" w:firstLine="0"/>
            </w:pPr>
          </w:p>
        </w:tc>
        <w:tc>
          <w:tcPr>
            <w:tcW w:w="1080" w:type="dxa"/>
            <w:tcBorders>
              <w:top w:val="nil"/>
              <w:left w:val="nil"/>
              <w:bottom w:val="nil"/>
              <w:right w:val="nil"/>
            </w:tcBorders>
          </w:tcPr>
          <w:p w:rsidR="00411BDB" w:rsidRDefault="00BD1933">
            <w:pPr>
              <w:spacing w:after="0" w:line="259" w:lineRule="auto"/>
              <w:ind w:left="862" w:firstLine="0"/>
            </w:pPr>
            <w:r>
              <w:t xml:space="preserve"> </w:t>
            </w:r>
          </w:p>
        </w:tc>
        <w:tc>
          <w:tcPr>
            <w:tcW w:w="401" w:type="dxa"/>
            <w:tcBorders>
              <w:top w:val="nil"/>
              <w:left w:val="nil"/>
              <w:bottom w:val="nil"/>
              <w:right w:val="nil"/>
            </w:tcBorders>
          </w:tcPr>
          <w:p w:rsidR="00411BDB" w:rsidRDefault="00411BDB">
            <w:pPr>
              <w:spacing w:after="160" w:line="259" w:lineRule="auto"/>
              <w:ind w:left="0" w:firstLine="0"/>
            </w:pPr>
          </w:p>
        </w:tc>
        <w:tc>
          <w:tcPr>
            <w:tcW w:w="838" w:type="dxa"/>
            <w:tcBorders>
              <w:top w:val="nil"/>
              <w:left w:val="nil"/>
              <w:bottom w:val="nil"/>
              <w:right w:val="nil"/>
            </w:tcBorders>
          </w:tcPr>
          <w:p w:rsidR="00411BDB" w:rsidRDefault="00BD1933">
            <w:pPr>
              <w:spacing w:after="0" w:line="259" w:lineRule="auto"/>
              <w:ind w:left="0" w:right="80" w:firstLine="0"/>
              <w:jc w:val="right"/>
            </w:pPr>
            <w:r>
              <w:t xml:space="preserve"> </w:t>
            </w:r>
          </w:p>
        </w:tc>
        <w:tc>
          <w:tcPr>
            <w:tcW w:w="292" w:type="dxa"/>
            <w:tcBorders>
              <w:top w:val="nil"/>
              <w:left w:val="nil"/>
              <w:bottom w:val="nil"/>
              <w:right w:val="nil"/>
            </w:tcBorders>
          </w:tcPr>
          <w:p w:rsidR="00411BDB" w:rsidRDefault="00411BDB">
            <w:pPr>
              <w:spacing w:after="160" w:line="259" w:lineRule="auto"/>
              <w:ind w:left="0" w:firstLine="0"/>
            </w:pPr>
          </w:p>
        </w:tc>
        <w:tc>
          <w:tcPr>
            <w:tcW w:w="634" w:type="dxa"/>
            <w:tcBorders>
              <w:top w:val="nil"/>
              <w:left w:val="nil"/>
              <w:bottom w:val="nil"/>
              <w:right w:val="nil"/>
            </w:tcBorders>
          </w:tcPr>
          <w:p w:rsidR="00411BDB" w:rsidRDefault="00BD1933">
            <w:pPr>
              <w:spacing w:after="0" w:line="259" w:lineRule="auto"/>
              <w:ind w:left="44" w:firstLine="0"/>
              <w:jc w:val="center"/>
            </w:pPr>
            <w:r>
              <w:t xml:space="preserve"> </w:t>
            </w:r>
          </w:p>
        </w:tc>
        <w:tc>
          <w:tcPr>
            <w:tcW w:w="351" w:type="dxa"/>
            <w:tcBorders>
              <w:top w:val="nil"/>
              <w:left w:val="nil"/>
              <w:bottom w:val="nil"/>
              <w:right w:val="nil"/>
            </w:tcBorders>
          </w:tcPr>
          <w:p w:rsidR="00411BDB" w:rsidRDefault="00411BDB">
            <w:pPr>
              <w:spacing w:after="160" w:line="259" w:lineRule="auto"/>
              <w:ind w:left="0" w:firstLine="0"/>
            </w:pPr>
          </w:p>
        </w:tc>
        <w:tc>
          <w:tcPr>
            <w:tcW w:w="484" w:type="dxa"/>
            <w:tcBorders>
              <w:top w:val="nil"/>
              <w:left w:val="nil"/>
              <w:bottom w:val="nil"/>
              <w:right w:val="nil"/>
            </w:tcBorders>
          </w:tcPr>
          <w:p w:rsidR="00411BDB" w:rsidRDefault="00411BDB">
            <w:pPr>
              <w:spacing w:after="160" w:line="259" w:lineRule="auto"/>
              <w:ind w:left="0" w:firstLine="0"/>
            </w:pPr>
          </w:p>
        </w:tc>
        <w:tc>
          <w:tcPr>
            <w:tcW w:w="650" w:type="dxa"/>
            <w:tcBorders>
              <w:top w:val="nil"/>
              <w:left w:val="nil"/>
              <w:bottom w:val="nil"/>
              <w:right w:val="nil"/>
            </w:tcBorders>
          </w:tcPr>
          <w:p w:rsidR="00411BDB" w:rsidRDefault="00BD1933">
            <w:pPr>
              <w:spacing w:after="0" w:line="259" w:lineRule="auto"/>
              <w:ind w:left="31" w:firstLine="0"/>
            </w:pPr>
            <w:r>
              <w:t xml:space="preserve"> </w:t>
            </w:r>
          </w:p>
        </w:tc>
        <w:tc>
          <w:tcPr>
            <w:tcW w:w="464" w:type="dxa"/>
            <w:tcBorders>
              <w:top w:val="nil"/>
              <w:left w:val="nil"/>
              <w:bottom w:val="nil"/>
              <w:right w:val="nil"/>
            </w:tcBorders>
          </w:tcPr>
          <w:p w:rsidR="00411BDB" w:rsidRDefault="00411BDB">
            <w:pPr>
              <w:spacing w:after="160" w:line="259" w:lineRule="auto"/>
              <w:ind w:left="0" w:firstLine="0"/>
            </w:pPr>
          </w:p>
        </w:tc>
        <w:tc>
          <w:tcPr>
            <w:tcW w:w="670" w:type="dxa"/>
            <w:tcBorders>
              <w:top w:val="nil"/>
              <w:left w:val="nil"/>
              <w:bottom w:val="nil"/>
              <w:right w:val="nil"/>
            </w:tcBorders>
          </w:tcPr>
          <w:p w:rsidR="00411BDB" w:rsidRDefault="00BD1933">
            <w:pPr>
              <w:spacing w:after="0" w:line="259" w:lineRule="auto"/>
              <w:ind w:left="31" w:firstLine="0"/>
            </w:pPr>
            <w:r>
              <w:t xml:space="preserve"> </w:t>
            </w:r>
          </w:p>
        </w:tc>
        <w:tc>
          <w:tcPr>
            <w:tcW w:w="216" w:type="dxa"/>
            <w:tcBorders>
              <w:top w:val="nil"/>
              <w:left w:val="nil"/>
              <w:bottom w:val="nil"/>
              <w:right w:val="nil"/>
            </w:tcBorders>
          </w:tcPr>
          <w:p w:rsidR="00411BDB" w:rsidRDefault="00411BDB">
            <w:pPr>
              <w:spacing w:after="160" w:line="259" w:lineRule="auto"/>
              <w:ind w:left="0" w:firstLine="0"/>
            </w:pPr>
          </w:p>
        </w:tc>
        <w:tc>
          <w:tcPr>
            <w:tcW w:w="371" w:type="dxa"/>
            <w:tcBorders>
              <w:top w:val="nil"/>
              <w:left w:val="nil"/>
              <w:bottom w:val="nil"/>
              <w:right w:val="nil"/>
            </w:tcBorders>
          </w:tcPr>
          <w:p w:rsidR="00411BDB" w:rsidRDefault="00BD1933">
            <w:pPr>
              <w:spacing w:after="0" w:line="259" w:lineRule="auto"/>
              <w:ind w:left="0" w:right="32" w:firstLine="0"/>
              <w:jc w:val="right"/>
            </w:pPr>
            <w:r>
              <w:t xml:space="preserve"> </w:t>
            </w:r>
          </w:p>
        </w:tc>
      </w:tr>
      <w:tr w:rsidR="00411BDB">
        <w:trPr>
          <w:trHeight w:val="221"/>
        </w:trPr>
        <w:tc>
          <w:tcPr>
            <w:tcW w:w="2551" w:type="dxa"/>
            <w:tcBorders>
              <w:top w:val="nil"/>
              <w:left w:val="nil"/>
              <w:bottom w:val="nil"/>
              <w:right w:val="nil"/>
            </w:tcBorders>
          </w:tcPr>
          <w:p w:rsidR="00411BDB" w:rsidRDefault="00BD1933">
            <w:pPr>
              <w:spacing w:after="0" w:line="259" w:lineRule="auto"/>
              <w:ind w:left="0" w:firstLine="0"/>
            </w:pPr>
            <w:r>
              <w:t xml:space="preserve">Cash and cash equivalents </w:t>
            </w:r>
          </w:p>
        </w:tc>
        <w:tc>
          <w:tcPr>
            <w:tcW w:w="185" w:type="dxa"/>
            <w:tcBorders>
              <w:top w:val="nil"/>
              <w:left w:val="nil"/>
              <w:bottom w:val="nil"/>
              <w:right w:val="nil"/>
            </w:tcBorders>
          </w:tcPr>
          <w:p w:rsidR="00411BDB" w:rsidRDefault="00411BDB">
            <w:pPr>
              <w:spacing w:after="160" w:line="259" w:lineRule="auto"/>
              <w:ind w:left="0" w:firstLine="0"/>
            </w:pPr>
          </w:p>
        </w:tc>
        <w:tc>
          <w:tcPr>
            <w:tcW w:w="1080" w:type="dxa"/>
            <w:tcBorders>
              <w:top w:val="nil"/>
              <w:left w:val="nil"/>
              <w:bottom w:val="nil"/>
              <w:right w:val="nil"/>
            </w:tcBorders>
          </w:tcPr>
          <w:p w:rsidR="00411BDB" w:rsidRDefault="002A0AF4">
            <w:pPr>
              <w:spacing w:after="0" w:line="259" w:lineRule="auto"/>
              <w:ind w:left="84" w:firstLine="0"/>
              <w:jc w:val="center"/>
            </w:pPr>
            <w:r>
              <w:t>4,661</w:t>
            </w:r>
            <w:r w:rsidR="00BD1933">
              <w:t xml:space="preserve"> </w:t>
            </w:r>
          </w:p>
        </w:tc>
        <w:tc>
          <w:tcPr>
            <w:tcW w:w="401" w:type="dxa"/>
            <w:tcBorders>
              <w:top w:val="nil"/>
              <w:left w:val="nil"/>
              <w:bottom w:val="nil"/>
              <w:right w:val="nil"/>
            </w:tcBorders>
          </w:tcPr>
          <w:p w:rsidR="00411BDB" w:rsidRDefault="00411BDB">
            <w:pPr>
              <w:spacing w:after="160" w:line="259" w:lineRule="auto"/>
              <w:ind w:left="0" w:firstLine="0"/>
            </w:pPr>
          </w:p>
        </w:tc>
        <w:tc>
          <w:tcPr>
            <w:tcW w:w="838" w:type="dxa"/>
            <w:tcBorders>
              <w:top w:val="nil"/>
              <w:left w:val="nil"/>
              <w:bottom w:val="nil"/>
              <w:right w:val="nil"/>
            </w:tcBorders>
          </w:tcPr>
          <w:p w:rsidR="00411BDB" w:rsidRDefault="002A0AF4">
            <w:pPr>
              <w:spacing w:after="0" w:line="259" w:lineRule="auto"/>
              <w:ind w:left="156" w:firstLine="0"/>
            </w:pPr>
            <w:r>
              <w:t>4,661</w:t>
            </w:r>
            <w:r w:rsidR="00BD1933">
              <w:t xml:space="preserve"> </w:t>
            </w:r>
          </w:p>
        </w:tc>
        <w:tc>
          <w:tcPr>
            <w:tcW w:w="292" w:type="dxa"/>
            <w:tcBorders>
              <w:top w:val="nil"/>
              <w:left w:val="nil"/>
              <w:bottom w:val="nil"/>
              <w:right w:val="nil"/>
            </w:tcBorders>
          </w:tcPr>
          <w:p w:rsidR="00411BDB" w:rsidRDefault="00411BDB">
            <w:pPr>
              <w:spacing w:after="160" w:line="259" w:lineRule="auto"/>
              <w:ind w:left="0" w:firstLine="0"/>
            </w:pPr>
          </w:p>
        </w:tc>
        <w:tc>
          <w:tcPr>
            <w:tcW w:w="634" w:type="dxa"/>
            <w:tcBorders>
              <w:top w:val="nil"/>
              <w:left w:val="nil"/>
              <w:bottom w:val="nil"/>
              <w:right w:val="nil"/>
            </w:tcBorders>
          </w:tcPr>
          <w:p w:rsidR="00411BDB" w:rsidRDefault="00BD1933">
            <w:pPr>
              <w:spacing w:after="0" w:line="259" w:lineRule="auto"/>
              <w:ind w:left="0" w:right="1" w:firstLine="0"/>
              <w:jc w:val="center"/>
            </w:pPr>
            <w:r>
              <w:t xml:space="preserve">- </w:t>
            </w:r>
          </w:p>
        </w:tc>
        <w:tc>
          <w:tcPr>
            <w:tcW w:w="351" w:type="dxa"/>
            <w:tcBorders>
              <w:top w:val="nil"/>
              <w:left w:val="nil"/>
              <w:bottom w:val="nil"/>
              <w:right w:val="nil"/>
            </w:tcBorders>
          </w:tcPr>
          <w:p w:rsidR="00411BDB" w:rsidRDefault="00411BDB">
            <w:pPr>
              <w:spacing w:after="160" w:line="259" w:lineRule="auto"/>
              <w:ind w:left="0" w:firstLine="0"/>
            </w:pPr>
          </w:p>
        </w:tc>
        <w:tc>
          <w:tcPr>
            <w:tcW w:w="484" w:type="dxa"/>
            <w:tcBorders>
              <w:top w:val="nil"/>
              <w:left w:val="nil"/>
              <w:bottom w:val="nil"/>
              <w:right w:val="nil"/>
            </w:tcBorders>
          </w:tcPr>
          <w:p w:rsidR="00411BDB" w:rsidRDefault="00411BDB">
            <w:pPr>
              <w:spacing w:after="160" w:line="259" w:lineRule="auto"/>
              <w:ind w:left="0" w:firstLine="0"/>
            </w:pPr>
          </w:p>
        </w:tc>
        <w:tc>
          <w:tcPr>
            <w:tcW w:w="650" w:type="dxa"/>
            <w:tcBorders>
              <w:top w:val="nil"/>
              <w:left w:val="nil"/>
              <w:bottom w:val="nil"/>
              <w:right w:val="nil"/>
            </w:tcBorders>
          </w:tcPr>
          <w:p w:rsidR="00411BDB" w:rsidRDefault="00BD1933">
            <w:pPr>
              <w:spacing w:after="0" w:line="259" w:lineRule="auto"/>
              <w:ind w:left="0" w:firstLine="0"/>
            </w:pPr>
            <w:r>
              <w:t xml:space="preserve">- </w:t>
            </w:r>
          </w:p>
        </w:tc>
        <w:tc>
          <w:tcPr>
            <w:tcW w:w="464" w:type="dxa"/>
            <w:tcBorders>
              <w:top w:val="nil"/>
              <w:left w:val="nil"/>
              <w:bottom w:val="nil"/>
              <w:right w:val="nil"/>
            </w:tcBorders>
          </w:tcPr>
          <w:p w:rsidR="00411BDB" w:rsidRDefault="00411BDB">
            <w:pPr>
              <w:spacing w:after="160" w:line="259" w:lineRule="auto"/>
              <w:ind w:left="0" w:firstLine="0"/>
            </w:pPr>
          </w:p>
        </w:tc>
        <w:tc>
          <w:tcPr>
            <w:tcW w:w="670" w:type="dxa"/>
            <w:tcBorders>
              <w:top w:val="nil"/>
              <w:left w:val="nil"/>
              <w:bottom w:val="nil"/>
              <w:right w:val="nil"/>
            </w:tcBorders>
          </w:tcPr>
          <w:p w:rsidR="00411BDB" w:rsidRDefault="00BD1933">
            <w:pPr>
              <w:spacing w:after="0" w:line="259" w:lineRule="auto"/>
              <w:ind w:left="0" w:firstLine="0"/>
            </w:pPr>
            <w:r>
              <w:t xml:space="preserve">- </w:t>
            </w:r>
          </w:p>
        </w:tc>
        <w:tc>
          <w:tcPr>
            <w:tcW w:w="216" w:type="dxa"/>
            <w:tcBorders>
              <w:top w:val="nil"/>
              <w:left w:val="nil"/>
              <w:bottom w:val="nil"/>
              <w:right w:val="nil"/>
            </w:tcBorders>
          </w:tcPr>
          <w:p w:rsidR="00411BDB" w:rsidRDefault="00411BDB">
            <w:pPr>
              <w:spacing w:after="160" w:line="259" w:lineRule="auto"/>
              <w:ind w:left="0" w:firstLine="0"/>
            </w:pPr>
          </w:p>
        </w:tc>
        <w:tc>
          <w:tcPr>
            <w:tcW w:w="371" w:type="dxa"/>
            <w:tcBorders>
              <w:top w:val="nil"/>
              <w:left w:val="nil"/>
              <w:bottom w:val="nil"/>
              <w:right w:val="nil"/>
            </w:tcBorders>
          </w:tcPr>
          <w:p w:rsidR="00411BDB" w:rsidRDefault="00BD1933">
            <w:pPr>
              <w:spacing w:after="0" w:line="259" w:lineRule="auto"/>
              <w:ind w:left="0" w:right="46" w:firstLine="0"/>
              <w:jc w:val="right"/>
            </w:pPr>
            <w:r>
              <w:t xml:space="preserve">- </w:t>
            </w:r>
          </w:p>
        </w:tc>
      </w:tr>
    </w:tbl>
    <w:p w:rsidR="00411BDB" w:rsidRDefault="00BD1933">
      <w:pPr>
        <w:spacing w:after="4" w:line="259" w:lineRule="auto"/>
        <w:ind w:left="0" w:firstLine="0"/>
      </w:pPr>
      <w:r>
        <w:t xml:space="preserve"> </w:t>
      </w:r>
    </w:p>
    <w:p w:rsidR="00411BDB" w:rsidRDefault="00BD1933">
      <w:pPr>
        <w:numPr>
          <w:ilvl w:val="0"/>
          <w:numId w:val="13"/>
        </w:numPr>
        <w:spacing w:line="260" w:lineRule="auto"/>
        <w:ind w:left="1118" w:right="351" w:hanging="567"/>
      </w:pPr>
      <w:r>
        <w:t xml:space="preserve">Fair values </w:t>
      </w:r>
    </w:p>
    <w:p w:rsidR="00411BDB" w:rsidRDefault="00BD1933">
      <w:pPr>
        <w:spacing w:after="0" w:line="259" w:lineRule="auto"/>
        <w:ind w:left="566" w:firstLine="0"/>
      </w:pPr>
      <w:r>
        <w:t xml:space="preserve"> </w:t>
      </w:r>
    </w:p>
    <w:p w:rsidR="00411BDB" w:rsidRDefault="00BD1933">
      <w:pPr>
        <w:ind w:left="561" w:right="2"/>
      </w:pPr>
      <w:r>
        <w:t xml:space="preserve">The aggregate net fair values of financial assets and financial liabilities at the reporting date, are as follows: </w:t>
      </w:r>
    </w:p>
    <w:p w:rsidR="00411BDB" w:rsidRDefault="00BD1933">
      <w:pPr>
        <w:spacing w:after="0" w:line="259" w:lineRule="auto"/>
        <w:ind w:left="0" w:firstLine="0"/>
      </w:pPr>
      <w:r>
        <w:t xml:space="preserve"> </w:t>
      </w:r>
    </w:p>
    <w:tbl>
      <w:tblPr>
        <w:tblStyle w:val="TableGrid"/>
        <w:tblW w:w="10064" w:type="dxa"/>
        <w:tblInd w:w="401" w:type="dxa"/>
        <w:tblCellMar>
          <w:top w:w="19" w:type="dxa"/>
          <w:left w:w="108" w:type="dxa"/>
          <w:right w:w="61" w:type="dxa"/>
        </w:tblCellMar>
        <w:tblLook w:val="04A0" w:firstRow="1" w:lastRow="0" w:firstColumn="1" w:lastColumn="0" w:noHBand="0" w:noVBand="1"/>
      </w:tblPr>
      <w:tblGrid>
        <w:gridCol w:w="4306"/>
        <w:gridCol w:w="1440"/>
        <w:gridCol w:w="1438"/>
        <w:gridCol w:w="1442"/>
        <w:gridCol w:w="1438"/>
      </w:tblGrid>
      <w:tr w:rsidR="00411BDB">
        <w:trPr>
          <w:trHeight w:val="271"/>
        </w:trPr>
        <w:tc>
          <w:tcPr>
            <w:tcW w:w="4306" w:type="dxa"/>
            <w:tcBorders>
              <w:top w:val="single" w:sz="6" w:space="0" w:color="000000"/>
              <w:left w:val="single" w:sz="6" w:space="0" w:color="000000"/>
              <w:bottom w:val="nil"/>
              <w:right w:val="single" w:sz="6" w:space="0" w:color="000000"/>
            </w:tcBorders>
          </w:tcPr>
          <w:p w:rsidR="00411BDB" w:rsidRDefault="00BD1933">
            <w:pPr>
              <w:spacing w:after="0" w:line="259" w:lineRule="auto"/>
              <w:ind w:left="0" w:firstLine="0"/>
            </w:pPr>
            <w:r>
              <w:t xml:space="preserve"> </w:t>
            </w:r>
          </w:p>
        </w:tc>
        <w:tc>
          <w:tcPr>
            <w:tcW w:w="2878" w:type="dxa"/>
            <w:gridSpan w:val="2"/>
            <w:tcBorders>
              <w:top w:val="single" w:sz="6" w:space="0" w:color="000000"/>
              <w:left w:val="single" w:sz="6" w:space="0" w:color="000000"/>
              <w:bottom w:val="nil"/>
              <w:right w:val="single" w:sz="6" w:space="0" w:color="000000"/>
            </w:tcBorders>
            <w:shd w:val="clear" w:color="auto" w:fill="F2F2F2"/>
          </w:tcPr>
          <w:p w:rsidR="00411BDB" w:rsidRDefault="00BD1933">
            <w:pPr>
              <w:spacing w:after="0" w:line="259" w:lineRule="auto"/>
              <w:ind w:left="0" w:right="46" w:firstLine="0"/>
              <w:jc w:val="center"/>
            </w:pPr>
            <w:r>
              <w:t xml:space="preserve">Total carrying amount </w:t>
            </w:r>
          </w:p>
        </w:tc>
        <w:tc>
          <w:tcPr>
            <w:tcW w:w="2880" w:type="dxa"/>
            <w:gridSpan w:val="2"/>
            <w:tcBorders>
              <w:top w:val="single" w:sz="6" w:space="0" w:color="000000"/>
              <w:left w:val="single" w:sz="6" w:space="0" w:color="000000"/>
              <w:bottom w:val="nil"/>
              <w:right w:val="single" w:sz="6" w:space="0" w:color="000000"/>
            </w:tcBorders>
            <w:shd w:val="clear" w:color="auto" w:fill="F2F2F2"/>
          </w:tcPr>
          <w:p w:rsidR="00411BDB" w:rsidRDefault="00BD1933">
            <w:pPr>
              <w:spacing w:after="0" w:line="259" w:lineRule="auto"/>
              <w:ind w:left="0" w:right="49" w:firstLine="0"/>
              <w:jc w:val="center"/>
            </w:pPr>
            <w:r>
              <w:t xml:space="preserve">Aggregate </w:t>
            </w:r>
          </w:p>
        </w:tc>
      </w:tr>
      <w:tr w:rsidR="00411BDB">
        <w:trPr>
          <w:trHeight w:val="221"/>
        </w:trPr>
        <w:tc>
          <w:tcPr>
            <w:tcW w:w="4306" w:type="dxa"/>
            <w:vMerge w:val="restart"/>
            <w:tcBorders>
              <w:top w:val="nil"/>
              <w:left w:val="single" w:sz="6" w:space="0" w:color="000000"/>
              <w:bottom w:val="single" w:sz="6" w:space="0" w:color="000000"/>
              <w:right w:val="single" w:sz="6" w:space="0" w:color="000000"/>
            </w:tcBorders>
          </w:tcPr>
          <w:p w:rsidR="00411BDB" w:rsidRDefault="00BD1933">
            <w:pPr>
              <w:spacing w:line="259" w:lineRule="auto"/>
              <w:ind w:left="0" w:firstLine="0"/>
            </w:pPr>
            <w:r>
              <w:t xml:space="preserve"> </w:t>
            </w:r>
          </w:p>
          <w:p w:rsidR="00411BDB" w:rsidRDefault="00BD1933">
            <w:pPr>
              <w:spacing w:after="0" w:line="259" w:lineRule="auto"/>
              <w:ind w:left="0" w:firstLine="0"/>
            </w:pPr>
            <w:r>
              <w:t xml:space="preserve"> </w:t>
            </w:r>
          </w:p>
        </w:tc>
        <w:tc>
          <w:tcPr>
            <w:tcW w:w="2878" w:type="dxa"/>
            <w:gridSpan w:val="2"/>
            <w:tcBorders>
              <w:top w:val="nil"/>
              <w:left w:val="single" w:sz="6" w:space="0" w:color="000000"/>
              <w:bottom w:val="single" w:sz="6" w:space="0" w:color="000000"/>
              <w:right w:val="single" w:sz="6" w:space="0" w:color="000000"/>
            </w:tcBorders>
            <w:shd w:val="clear" w:color="auto" w:fill="F2F2F2"/>
          </w:tcPr>
          <w:p w:rsidR="00411BDB" w:rsidRDefault="00BD1933">
            <w:pPr>
              <w:spacing w:after="0" w:line="259" w:lineRule="auto"/>
              <w:ind w:left="0" w:right="43" w:firstLine="0"/>
              <w:jc w:val="center"/>
            </w:pPr>
            <w:r>
              <w:t xml:space="preserve">As per balance sheet </w:t>
            </w:r>
          </w:p>
        </w:tc>
        <w:tc>
          <w:tcPr>
            <w:tcW w:w="2880" w:type="dxa"/>
            <w:gridSpan w:val="2"/>
            <w:tcBorders>
              <w:top w:val="nil"/>
              <w:left w:val="single" w:sz="6" w:space="0" w:color="000000"/>
              <w:bottom w:val="single" w:sz="6" w:space="0" w:color="000000"/>
              <w:right w:val="single" w:sz="6" w:space="0" w:color="000000"/>
            </w:tcBorders>
            <w:shd w:val="clear" w:color="auto" w:fill="F2F2F2"/>
          </w:tcPr>
          <w:p w:rsidR="00411BDB" w:rsidRDefault="00BD1933">
            <w:pPr>
              <w:spacing w:after="0" w:line="259" w:lineRule="auto"/>
              <w:ind w:left="0" w:right="47" w:firstLine="0"/>
              <w:jc w:val="center"/>
            </w:pPr>
            <w:r>
              <w:t xml:space="preserve">Fair value  </w:t>
            </w:r>
          </w:p>
        </w:tc>
      </w:tr>
      <w:tr w:rsidR="00411BDB">
        <w:trPr>
          <w:trHeight w:val="256"/>
        </w:trPr>
        <w:tc>
          <w:tcPr>
            <w:tcW w:w="0" w:type="auto"/>
            <w:vMerge/>
            <w:tcBorders>
              <w:top w:val="nil"/>
              <w:left w:val="single" w:sz="6" w:space="0" w:color="000000"/>
              <w:bottom w:val="single" w:sz="6" w:space="0" w:color="000000"/>
              <w:right w:val="single" w:sz="6" w:space="0" w:color="000000"/>
            </w:tcBorders>
          </w:tcPr>
          <w:p w:rsidR="00411BDB" w:rsidRDefault="00411BDB">
            <w:pPr>
              <w:spacing w:after="160" w:line="259" w:lineRule="auto"/>
              <w:ind w:left="0" w:firstLine="0"/>
            </w:pPr>
          </w:p>
        </w:tc>
        <w:tc>
          <w:tcPr>
            <w:tcW w:w="1440"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right="52" w:firstLine="0"/>
              <w:jc w:val="center"/>
            </w:pPr>
            <w:r>
              <w:t xml:space="preserve">2022 </w:t>
            </w:r>
          </w:p>
        </w:tc>
        <w:tc>
          <w:tcPr>
            <w:tcW w:w="1438" w:type="dxa"/>
            <w:tcBorders>
              <w:top w:val="single" w:sz="6" w:space="0" w:color="000000"/>
              <w:left w:val="single" w:sz="6" w:space="0" w:color="000000"/>
              <w:bottom w:val="single" w:sz="6" w:space="0" w:color="000000"/>
              <w:right w:val="single" w:sz="6" w:space="0" w:color="000000"/>
            </w:tcBorders>
          </w:tcPr>
          <w:p w:rsidR="00411BDB" w:rsidRDefault="00DB4106">
            <w:pPr>
              <w:spacing w:after="0" w:line="259" w:lineRule="auto"/>
              <w:ind w:left="0" w:right="50" w:firstLine="0"/>
              <w:jc w:val="center"/>
            </w:pPr>
            <w:r>
              <w:t>2023</w:t>
            </w:r>
            <w:r w:rsidR="00BD1933">
              <w:t xml:space="preserve"> </w:t>
            </w:r>
          </w:p>
        </w:tc>
        <w:tc>
          <w:tcPr>
            <w:tcW w:w="1442"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right="50" w:firstLine="0"/>
              <w:jc w:val="center"/>
            </w:pPr>
            <w:r>
              <w:t xml:space="preserve">2022 </w:t>
            </w:r>
          </w:p>
        </w:tc>
        <w:tc>
          <w:tcPr>
            <w:tcW w:w="1438" w:type="dxa"/>
            <w:tcBorders>
              <w:top w:val="single" w:sz="6" w:space="0" w:color="000000"/>
              <w:left w:val="single" w:sz="6" w:space="0" w:color="000000"/>
              <w:bottom w:val="single" w:sz="6" w:space="0" w:color="000000"/>
              <w:right w:val="single" w:sz="6" w:space="0" w:color="000000"/>
            </w:tcBorders>
          </w:tcPr>
          <w:p w:rsidR="00411BDB" w:rsidRDefault="00DB4106">
            <w:pPr>
              <w:spacing w:after="0" w:line="259" w:lineRule="auto"/>
              <w:ind w:left="0" w:right="50" w:firstLine="0"/>
              <w:jc w:val="center"/>
            </w:pPr>
            <w:r>
              <w:t>2023</w:t>
            </w:r>
            <w:r w:rsidR="00BD1933">
              <w:t xml:space="preserve"> </w:t>
            </w:r>
          </w:p>
        </w:tc>
      </w:tr>
      <w:tr w:rsidR="00411BDB">
        <w:trPr>
          <w:trHeight w:val="254"/>
        </w:trPr>
        <w:tc>
          <w:tcPr>
            <w:tcW w:w="4306"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firstLine="0"/>
            </w:pPr>
            <w:r>
              <w:t xml:space="preserve">Financial assets </w:t>
            </w:r>
          </w:p>
        </w:tc>
        <w:tc>
          <w:tcPr>
            <w:tcW w:w="1440"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right="2" w:firstLine="0"/>
              <w:jc w:val="center"/>
            </w:pPr>
            <w:r>
              <w:t xml:space="preserve"> </w:t>
            </w:r>
          </w:p>
        </w:tc>
        <w:tc>
          <w:tcPr>
            <w:tcW w:w="1438"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firstLine="0"/>
              <w:jc w:val="center"/>
            </w:pPr>
            <w:r>
              <w:t xml:space="preserve"> </w:t>
            </w:r>
          </w:p>
        </w:tc>
        <w:tc>
          <w:tcPr>
            <w:tcW w:w="1442"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firstLine="0"/>
              <w:jc w:val="center"/>
            </w:pPr>
            <w:r>
              <w:t xml:space="preserve"> </w:t>
            </w:r>
          </w:p>
        </w:tc>
        <w:tc>
          <w:tcPr>
            <w:tcW w:w="1438"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firstLine="0"/>
              <w:jc w:val="center"/>
            </w:pPr>
            <w:r>
              <w:t xml:space="preserve"> </w:t>
            </w:r>
          </w:p>
        </w:tc>
      </w:tr>
      <w:tr w:rsidR="00411BDB">
        <w:trPr>
          <w:trHeight w:val="252"/>
        </w:trPr>
        <w:tc>
          <w:tcPr>
            <w:tcW w:w="4306" w:type="dxa"/>
            <w:tcBorders>
              <w:top w:val="single" w:sz="6" w:space="0" w:color="000000"/>
              <w:left w:val="single" w:sz="6" w:space="0" w:color="000000"/>
              <w:bottom w:val="single" w:sz="4" w:space="0" w:color="000000"/>
              <w:right w:val="single" w:sz="6" w:space="0" w:color="000000"/>
            </w:tcBorders>
          </w:tcPr>
          <w:p w:rsidR="00411BDB" w:rsidRDefault="00BD1933">
            <w:pPr>
              <w:spacing w:after="0" w:line="259" w:lineRule="auto"/>
              <w:ind w:left="0" w:firstLine="0"/>
            </w:pPr>
            <w:r>
              <w:t xml:space="preserve">Cash </w:t>
            </w:r>
          </w:p>
        </w:tc>
        <w:tc>
          <w:tcPr>
            <w:tcW w:w="1440" w:type="dxa"/>
            <w:tcBorders>
              <w:top w:val="single" w:sz="6" w:space="0" w:color="000000"/>
              <w:left w:val="single" w:sz="6" w:space="0" w:color="000000"/>
              <w:bottom w:val="single" w:sz="4" w:space="0" w:color="000000"/>
              <w:right w:val="single" w:sz="6" w:space="0" w:color="000000"/>
            </w:tcBorders>
          </w:tcPr>
          <w:p w:rsidR="00411BDB" w:rsidRDefault="00BD1933">
            <w:pPr>
              <w:spacing w:after="0" w:line="259" w:lineRule="auto"/>
              <w:ind w:left="0" w:right="49" w:firstLine="0"/>
              <w:jc w:val="right"/>
            </w:pPr>
            <w:r>
              <w:t xml:space="preserve">25,997 </w:t>
            </w:r>
          </w:p>
        </w:tc>
        <w:tc>
          <w:tcPr>
            <w:tcW w:w="1438" w:type="dxa"/>
            <w:tcBorders>
              <w:top w:val="single" w:sz="6" w:space="0" w:color="000000"/>
              <w:left w:val="single" w:sz="6" w:space="0" w:color="000000"/>
              <w:bottom w:val="single" w:sz="4" w:space="0" w:color="000000"/>
              <w:right w:val="single" w:sz="6" w:space="0" w:color="000000"/>
            </w:tcBorders>
          </w:tcPr>
          <w:p w:rsidR="00411BDB" w:rsidRDefault="00DB1144" w:rsidP="00DB1144">
            <w:pPr>
              <w:spacing w:after="0" w:line="259" w:lineRule="auto"/>
              <w:ind w:left="0" w:right="47" w:firstLine="0"/>
              <w:jc w:val="center"/>
            </w:pPr>
            <w:r>
              <w:t xml:space="preserve">              4,661</w:t>
            </w:r>
            <w:r w:rsidR="00BD1933">
              <w:t xml:space="preserve"> </w:t>
            </w:r>
          </w:p>
        </w:tc>
        <w:tc>
          <w:tcPr>
            <w:tcW w:w="1442" w:type="dxa"/>
            <w:tcBorders>
              <w:top w:val="single" w:sz="6" w:space="0" w:color="000000"/>
              <w:left w:val="single" w:sz="6" w:space="0" w:color="000000"/>
              <w:bottom w:val="single" w:sz="4" w:space="0" w:color="000000"/>
              <w:right w:val="single" w:sz="6" w:space="0" w:color="000000"/>
            </w:tcBorders>
          </w:tcPr>
          <w:p w:rsidR="00411BDB" w:rsidRDefault="00BD1933">
            <w:pPr>
              <w:spacing w:after="0" w:line="259" w:lineRule="auto"/>
              <w:ind w:left="0" w:right="49" w:firstLine="0"/>
              <w:jc w:val="right"/>
            </w:pPr>
            <w:r>
              <w:t xml:space="preserve">25,997 </w:t>
            </w:r>
          </w:p>
        </w:tc>
        <w:tc>
          <w:tcPr>
            <w:tcW w:w="1438" w:type="dxa"/>
            <w:tcBorders>
              <w:top w:val="single" w:sz="6" w:space="0" w:color="000000"/>
              <w:left w:val="single" w:sz="6" w:space="0" w:color="000000"/>
              <w:bottom w:val="single" w:sz="4" w:space="0" w:color="000000"/>
              <w:right w:val="single" w:sz="6" w:space="0" w:color="000000"/>
            </w:tcBorders>
          </w:tcPr>
          <w:p w:rsidR="00411BDB" w:rsidRDefault="00DB1144">
            <w:pPr>
              <w:spacing w:after="0" w:line="259" w:lineRule="auto"/>
              <w:ind w:left="0" w:right="47" w:firstLine="0"/>
              <w:jc w:val="right"/>
            </w:pPr>
            <w:r>
              <w:t>4,661</w:t>
            </w:r>
            <w:r w:rsidR="00BD1933">
              <w:t xml:space="preserve"> </w:t>
            </w:r>
          </w:p>
        </w:tc>
      </w:tr>
      <w:tr w:rsidR="00411BDB">
        <w:trPr>
          <w:trHeight w:val="269"/>
        </w:trPr>
        <w:tc>
          <w:tcPr>
            <w:tcW w:w="4306" w:type="dxa"/>
            <w:tcBorders>
              <w:top w:val="single" w:sz="4" w:space="0" w:color="000000"/>
              <w:left w:val="single" w:sz="6" w:space="0" w:color="000000"/>
              <w:bottom w:val="double" w:sz="6" w:space="0" w:color="000000"/>
              <w:right w:val="single" w:sz="6" w:space="0" w:color="000000"/>
            </w:tcBorders>
          </w:tcPr>
          <w:p w:rsidR="00411BDB" w:rsidRDefault="00BD1933">
            <w:pPr>
              <w:spacing w:after="0" w:line="259" w:lineRule="auto"/>
              <w:ind w:left="0" w:firstLine="0"/>
            </w:pPr>
            <w:r>
              <w:t xml:space="preserve">Total financial assets </w:t>
            </w:r>
          </w:p>
        </w:tc>
        <w:tc>
          <w:tcPr>
            <w:tcW w:w="1440" w:type="dxa"/>
            <w:tcBorders>
              <w:top w:val="single" w:sz="4" w:space="0" w:color="000000"/>
              <w:left w:val="single" w:sz="6" w:space="0" w:color="000000"/>
              <w:bottom w:val="double" w:sz="6" w:space="0" w:color="000000"/>
              <w:right w:val="single" w:sz="6" w:space="0" w:color="000000"/>
            </w:tcBorders>
          </w:tcPr>
          <w:p w:rsidR="00411BDB" w:rsidRDefault="00BD1933">
            <w:pPr>
              <w:spacing w:after="0" w:line="259" w:lineRule="auto"/>
              <w:ind w:left="0" w:right="49" w:firstLine="0"/>
              <w:jc w:val="right"/>
            </w:pPr>
            <w:r>
              <w:t xml:space="preserve">25,997 </w:t>
            </w:r>
          </w:p>
        </w:tc>
        <w:tc>
          <w:tcPr>
            <w:tcW w:w="1438" w:type="dxa"/>
            <w:tcBorders>
              <w:top w:val="single" w:sz="4" w:space="0" w:color="000000"/>
              <w:left w:val="single" w:sz="6" w:space="0" w:color="000000"/>
              <w:bottom w:val="double" w:sz="6" w:space="0" w:color="000000"/>
              <w:right w:val="single" w:sz="6" w:space="0" w:color="000000"/>
            </w:tcBorders>
          </w:tcPr>
          <w:p w:rsidR="00411BDB" w:rsidRDefault="00DB1144" w:rsidP="00DB4106">
            <w:pPr>
              <w:spacing w:after="0" w:line="259" w:lineRule="auto"/>
              <w:ind w:left="0" w:right="47" w:firstLine="0"/>
              <w:jc w:val="center"/>
            </w:pPr>
            <w:r>
              <w:t xml:space="preserve">               4,661</w:t>
            </w:r>
            <w:r w:rsidR="00BD1933">
              <w:t xml:space="preserve"> </w:t>
            </w:r>
          </w:p>
        </w:tc>
        <w:tc>
          <w:tcPr>
            <w:tcW w:w="1442" w:type="dxa"/>
            <w:tcBorders>
              <w:top w:val="single" w:sz="4" w:space="0" w:color="000000"/>
              <w:left w:val="single" w:sz="6" w:space="0" w:color="000000"/>
              <w:bottom w:val="double" w:sz="6" w:space="0" w:color="000000"/>
              <w:right w:val="single" w:sz="6" w:space="0" w:color="000000"/>
            </w:tcBorders>
          </w:tcPr>
          <w:p w:rsidR="00411BDB" w:rsidRDefault="00BD1933">
            <w:pPr>
              <w:spacing w:after="0" w:line="259" w:lineRule="auto"/>
              <w:ind w:left="0" w:right="49" w:firstLine="0"/>
              <w:jc w:val="right"/>
            </w:pPr>
            <w:r>
              <w:t xml:space="preserve">25,997 </w:t>
            </w:r>
          </w:p>
        </w:tc>
        <w:tc>
          <w:tcPr>
            <w:tcW w:w="1438" w:type="dxa"/>
            <w:tcBorders>
              <w:top w:val="single" w:sz="4" w:space="0" w:color="000000"/>
              <w:left w:val="single" w:sz="6" w:space="0" w:color="000000"/>
              <w:bottom w:val="double" w:sz="6" w:space="0" w:color="000000"/>
              <w:right w:val="single" w:sz="6" w:space="0" w:color="000000"/>
            </w:tcBorders>
          </w:tcPr>
          <w:p w:rsidR="00411BDB" w:rsidRDefault="00DB1144">
            <w:pPr>
              <w:spacing w:after="0" w:line="259" w:lineRule="auto"/>
              <w:ind w:left="0" w:right="47" w:firstLine="0"/>
              <w:jc w:val="right"/>
            </w:pPr>
            <w:r>
              <w:t>4,661</w:t>
            </w:r>
            <w:r w:rsidR="00BD1933">
              <w:t xml:space="preserve"> </w:t>
            </w:r>
          </w:p>
        </w:tc>
      </w:tr>
      <w:tr w:rsidR="00411BDB">
        <w:trPr>
          <w:trHeight w:val="509"/>
        </w:trPr>
        <w:tc>
          <w:tcPr>
            <w:tcW w:w="4306" w:type="dxa"/>
            <w:tcBorders>
              <w:top w:val="double" w:sz="6" w:space="0" w:color="000000"/>
              <w:left w:val="single" w:sz="6" w:space="0" w:color="000000"/>
              <w:bottom w:val="single" w:sz="6" w:space="0" w:color="000000"/>
              <w:right w:val="single" w:sz="6" w:space="0" w:color="000000"/>
            </w:tcBorders>
          </w:tcPr>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Financial liabilities </w:t>
            </w:r>
          </w:p>
        </w:tc>
        <w:tc>
          <w:tcPr>
            <w:tcW w:w="1440" w:type="dxa"/>
            <w:tcBorders>
              <w:top w:val="double" w:sz="6" w:space="0" w:color="000000"/>
              <w:left w:val="single" w:sz="6" w:space="0" w:color="000000"/>
              <w:bottom w:val="single" w:sz="6" w:space="0" w:color="000000"/>
              <w:right w:val="single" w:sz="6" w:space="0" w:color="000000"/>
            </w:tcBorders>
          </w:tcPr>
          <w:p w:rsidR="00411BDB" w:rsidRDefault="00BD1933">
            <w:pPr>
              <w:spacing w:after="0" w:line="259" w:lineRule="auto"/>
              <w:ind w:left="0" w:right="2" w:firstLine="0"/>
              <w:jc w:val="right"/>
            </w:pPr>
            <w:r>
              <w:t xml:space="preserve"> </w:t>
            </w:r>
          </w:p>
          <w:p w:rsidR="00411BDB" w:rsidRDefault="00BD1933">
            <w:pPr>
              <w:spacing w:after="0" w:line="259" w:lineRule="auto"/>
              <w:ind w:left="0" w:right="2" w:firstLine="0"/>
              <w:jc w:val="right"/>
            </w:pPr>
            <w:r>
              <w:t xml:space="preserve"> </w:t>
            </w:r>
          </w:p>
        </w:tc>
        <w:tc>
          <w:tcPr>
            <w:tcW w:w="1438" w:type="dxa"/>
            <w:tcBorders>
              <w:top w:val="double" w:sz="6" w:space="0" w:color="000000"/>
              <w:left w:val="single" w:sz="6" w:space="0" w:color="000000"/>
              <w:bottom w:val="single" w:sz="6" w:space="0" w:color="000000"/>
              <w:right w:val="single" w:sz="6" w:space="0" w:color="000000"/>
            </w:tcBorders>
          </w:tcPr>
          <w:p w:rsidR="00411BDB" w:rsidRDefault="00BD1933">
            <w:pPr>
              <w:spacing w:after="0" w:line="259" w:lineRule="auto"/>
              <w:ind w:left="0" w:firstLine="0"/>
              <w:jc w:val="right"/>
            </w:pPr>
            <w:r>
              <w:t xml:space="preserve"> </w:t>
            </w:r>
          </w:p>
          <w:p w:rsidR="00411BDB" w:rsidRDefault="00BD1933">
            <w:pPr>
              <w:spacing w:after="0" w:line="259" w:lineRule="auto"/>
              <w:ind w:left="0" w:firstLine="0"/>
              <w:jc w:val="right"/>
            </w:pPr>
            <w:r>
              <w:t xml:space="preserve"> </w:t>
            </w:r>
          </w:p>
        </w:tc>
        <w:tc>
          <w:tcPr>
            <w:tcW w:w="1442" w:type="dxa"/>
            <w:tcBorders>
              <w:top w:val="double" w:sz="6" w:space="0" w:color="000000"/>
              <w:left w:val="single" w:sz="6" w:space="0" w:color="000000"/>
              <w:bottom w:val="single" w:sz="6" w:space="0" w:color="000000"/>
              <w:right w:val="single" w:sz="6" w:space="0" w:color="000000"/>
            </w:tcBorders>
          </w:tcPr>
          <w:p w:rsidR="00411BDB" w:rsidRDefault="00BD1933">
            <w:pPr>
              <w:spacing w:after="0" w:line="259" w:lineRule="auto"/>
              <w:ind w:left="0" w:right="2" w:firstLine="0"/>
              <w:jc w:val="right"/>
            </w:pPr>
            <w:r>
              <w:t xml:space="preserve"> </w:t>
            </w:r>
          </w:p>
          <w:p w:rsidR="00411BDB" w:rsidRDefault="00BD1933">
            <w:pPr>
              <w:spacing w:after="0" w:line="259" w:lineRule="auto"/>
              <w:ind w:left="0" w:right="2" w:firstLine="0"/>
              <w:jc w:val="right"/>
            </w:pPr>
            <w:r>
              <w:t xml:space="preserve"> </w:t>
            </w:r>
          </w:p>
        </w:tc>
        <w:tc>
          <w:tcPr>
            <w:tcW w:w="1438" w:type="dxa"/>
            <w:tcBorders>
              <w:top w:val="double" w:sz="6" w:space="0" w:color="000000"/>
              <w:left w:val="single" w:sz="6" w:space="0" w:color="000000"/>
              <w:bottom w:val="single" w:sz="6" w:space="0" w:color="000000"/>
              <w:right w:val="single" w:sz="6" w:space="0" w:color="000000"/>
            </w:tcBorders>
          </w:tcPr>
          <w:p w:rsidR="00411BDB" w:rsidRDefault="00BD1933">
            <w:pPr>
              <w:spacing w:after="0" w:line="259" w:lineRule="auto"/>
              <w:ind w:left="0" w:firstLine="0"/>
              <w:jc w:val="right"/>
            </w:pPr>
            <w:r>
              <w:t xml:space="preserve"> </w:t>
            </w:r>
          </w:p>
          <w:p w:rsidR="00411BDB" w:rsidRDefault="00BD1933">
            <w:pPr>
              <w:spacing w:after="0" w:line="259" w:lineRule="auto"/>
              <w:ind w:left="0" w:firstLine="0"/>
              <w:jc w:val="right"/>
            </w:pPr>
            <w:r>
              <w:t xml:space="preserve"> </w:t>
            </w:r>
          </w:p>
        </w:tc>
      </w:tr>
      <w:tr w:rsidR="00411BDB">
        <w:trPr>
          <w:trHeight w:val="257"/>
        </w:trPr>
        <w:tc>
          <w:tcPr>
            <w:tcW w:w="4306"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firstLine="0"/>
            </w:pPr>
            <w:r>
              <w:t xml:space="preserve">Trade creditors &amp; accruals </w:t>
            </w:r>
          </w:p>
        </w:tc>
        <w:tc>
          <w:tcPr>
            <w:tcW w:w="1440"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right="49" w:firstLine="0"/>
              <w:jc w:val="right"/>
            </w:pPr>
            <w:r>
              <w:t xml:space="preserve">13,061 </w:t>
            </w:r>
          </w:p>
        </w:tc>
        <w:tc>
          <w:tcPr>
            <w:tcW w:w="1438" w:type="dxa"/>
            <w:tcBorders>
              <w:top w:val="single" w:sz="6" w:space="0" w:color="000000"/>
              <w:left w:val="single" w:sz="6" w:space="0" w:color="000000"/>
              <w:bottom w:val="single" w:sz="6" w:space="0" w:color="000000"/>
              <w:right w:val="single" w:sz="6" w:space="0" w:color="000000"/>
            </w:tcBorders>
          </w:tcPr>
          <w:p w:rsidR="00411BDB" w:rsidRDefault="00DB1144">
            <w:pPr>
              <w:spacing w:after="0" w:line="259" w:lineRule="auto"/>
              <w:ind w:left="0" w:right="48" w:firstLine="0"/>
              <w:jc w:val="right"/>
            </w:pPr>
            <w:r>
              <w:t>13,061</w:t>
            </w:r>
            <w:r w:rsidR="00BD1933">
              <w:t xml:space="preserve"> </w:t>
            </w:r>
          </w:p>
        </w:tc>
        <w:tc>
          <w:tcPr>
            <w:tcW w:w="1442"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right="49" w:firstLine="0"/>
              <w:jc w:val="right"/>
            </w:pPr>
            <w:r>
              <w:t xml:space="preserve">13,061 </w:t>
            </w:r>
          </w:p>
        </w:tc>
        <w:tc>
          <w:tcPr>
            <w:tcW w:w="1438" w:type="dxa"/>
            <w:tcBorders>
              <w:top w:val="single" w:sz="6" w:space="0" w:color="000000"/>
              <w:left w:val="single" w:sz="6" w:space="0" w:color="000000"/>
              <w:bottom w:val="single" w:sz="6" w:space="0" w:color="000000"/>
              <w:right w:val="single" w:sz="6" w:space="0" w:color="000000"/>
            </w:tcBorders>
          </w:tcPr>
          <w:p w:rsidR="00411BDB" w:rsidRDefault="00DB1144">
            <w:pPr>
              <w:spacing w:after="0" w:line="259" w:lineRule="auto"/>
              <w:ind w:left="0" w:right="48" w:firstLine="0"/>
              <w:jc w:val="right"/>
            </w:pPr>
            <w:r>
              <w:t>13,061</w:t>
            </w:r>
            <w:r w:rsidR="00BD1933">
              <w:t xml:space="preserve"> </w:t>
            </w:r>
          </w:p>
        </w:tc>
      </w:tr>
      <w:tr w:rsidR="00411BDB">
        <w:trPr>
          <w:trHeight w:val="254"/>
        </w:trPr>
        <w:tc>
          <w:tcPr>
            <w:tcW w:w="4306"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firstLine="0"/>
            </w:pPr>
            <w:r>
              <w:t xml:space="preserve">Borrowings </w:t>
            </w:r>
          </w:p>
        </w:tc>
        <w:tc>
          <w:tcPr>
            <w:tcW w:w="1440"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right="49" w:firstLine="0"/>
              <w:jc w:val="right"/>
            </w:pPr>
            <w:r>
              <w:t xml:space="preserve">18,000 </w:t>
            </w:r>
          </w:p>
        </w:tc>
        <w:tc>
          <w:tcPr>
            <w:tcW w:w="1438" w:type="dxa"/>
            <w:tcBorders>
              <w:top w:val="single" w:sz="6" w:space="0" w:color="000000"/>
              <w:left w:val="single" w:sz="6" w:space="0" w:color="000000"/>
              <w:bottom w:val="single" w:sz="6" w:space="0" w:color="000000"/>
              <w:right w:val="single" w:sz="6" w:space="0" w:color="000000"/>
            </w:tcBorders>
          </w:tcPr>
          <w:p w:rsidR="00411BDB" w:rsidRDefault="00DB1144" w:rsidP="00DB4106">
            <w:pPr>
              <w:spacing w:after="0" w:line="259" w:lineRule="auto"/>
              <w:ind w:left="0" w:right="46" w:firstLine="0"/>
              <w:jc w:val="center"/>
            </w:pPr>
            <w:r>
              <w:t xml:space="preserve">             30,000</w:t>
            </w:r>
          </w:p>
        </w:tc>
        <w:tc>
          <w:tcPr>
            <w:tcW w:w="1442" w:type="dxa"/>
            <w:tcBorders>
              <w:top w:val="single" w:sz="6" w:space="0" w:color="000000"/>
              <w:left w:val="single" w:sz="6" w:space="0" w:color="000000"/>
              <w:bottom w:val="single" w:sz="6" w:space="0" w:color="000000"/>
              <w:right w:val="single" w:sz="6" w:space="0" w:color="000000"/>
            </w:tcBorders>
          </w:tcPr>
          <w:p w:rsidR="00411BDB" w:rsidRDefault="00BD1933">
            <w:pPr>
              <w:spacing w:after="0" w:line="259" w:lineRule="auto"/>
              <w:ind w:left="0" w:right="49" w:firstLine="0"/>
              <w:jc w:val="right"/>
            </w:pPr>
            <w:r>
              <w:t xml:space="preserve">18,000 </w:t>
            </w:r>
          </w:p>
        </w:tc>
        <w:tc>
          <w:tcPr>
            <w:tcW w:w="1438" w:type="dxa"/>
            <w:tcBorders>
              <w:top w:val="single" w:sz="6" w:space="0" w:color="000000"/>
              <w:left w:val="single" w:sz="6" w:space="0" w:color="000000"/>
              <w:bottom w:val="single" w:sz="6" w:space="0" w:color="000000"/>
              <w:right w:val="single" w:sz="6" w:space="0" w:color="000000"/>
            </w:tcBorders>
          </w:tcPr>
          <w:p w:rsidR="00411BDB" w:rsidRDefault="00DB1144" w:rsidP="00DB1144">
            <w:pPr>
              <w:spacing w:after="0" w:line="259" w:lineRule="auto"/>
              <w:ind w:left="0" w:firstLine="0"/>
              <w:jc w:val="center"/>
            </w:pPr>
            <w:r>
              <w:t xml:space="preserve">           30,000</w:t>
            </w:r>
            <w:r w:rsidR="00BD1933">
              <w:t xml:space="preserve"> </w:t>
            </w:r>
          </w:p>
        </w:tc>
      </w:tr>
      <w:tr w:rsidR="00411BDB">
        <w:trPr>
          <w:trHeight w:val="271"/>
        </w:trPr>
        <w:tc>
          <w:tcPr>
            <w:tcW w:w="4306" w:type="dxa"/>
            <w:tcBorders>
              <w:top w:val="single" w:sz="6" w:space="0" w:color="000000"/>
              <w:left w:val="single" w:sz="6" w:space="0" w:color="000000"/>
              <w:bottom w:val="double" w:sz="6" w:space="0" w:color="000000"/>
              <w:right w:val="single" w:sz="6" w:space="0" w:color="000000"/>
            </w:tcBorders>
          </w:tcPr>
          <w:p w:rsidR="00411BDB" w:rsidRDefault="00BD1933">
            <w:pPr>
              <w:spacing w:after="0" w:line="259" w:lineRule="auto"/>
              <w:ind w:left="0" w:firstLine="0"/>
            </w:pPr>
            <w:r>
              <w:t xml:space="preserve">Total financial liabilities </w:t>
            </w:r>
          </w:p>
        </w:tc>
        <w:tc>
          <w:tcPr>
            <w:tcW w:w="1440" w:type="dxa"/>
            <w:tcBorders>
              <w:top w:val="single" w:sz="6" w:space="0" w:color="000000"/>
              <w:left w:val="single" w:sz="6" w:space="0" w:color="000000"/>
              <w:bottom w:val="double" w:sz="6" w:space="0" w:color="000000"/>
              <w:right w:val="single" w:sz="6" w:space="0" w:color="000000"/>
            </w:tcBorders>
          </w:tcPr>
          <w:p w:rsidR="00411BDB" w:rsidRDefault="00BD1933">
            <w:pPr>
              <w:spacing w:after="0" w:line="259" w:lineRule="auto"/>
              <w:ind w:left="0" w:right="50" w:firstLine="0"/>
              <w:jc w:val="right"/>
            </w:pPr>
            <w:r>
              <w:t xml:space="preserve">31,061 </w:t>
            </w:r>
          </w:p>
        </w:tc>
        <w:tc>
          <w:tcPr>
            <w:tcW w:w="1438" w:type="dxa"/>
            <w:tcBorders>
              <w:top w:val="single" w:sz="6" w:space="0" w:color="000000"/>
              <w:left w:val="single" w:sz="6" w:space="0" w:color="000000"/>
              <w:bottom w:val="double" w:sz="6" w:space="0" w:color="000000"/>
              <w:right w:val="single" w:sz="6" w:space="0" w:color="000000"/>
            </w:tcBorders>
          </w:tcPr>
          <w:p w:rsidR="00411BDB" w:rsidRDefault="00DB1144">
            <w:pPr>
              <w:spacing w:after="0" w:line="259" w:lineRule="auto"/>
              <w:ind w:left="0" w:right="48" w:firstLine="0"/>
              <w:jc w:val="right"/>
            </w:pPr>
            <w:r>
              <w:t>43,061</w:t>
            </w:r>
            <w:r w:rsidR="00BD1933">
              <w:t xml:space="preserve"> </w:t>
            </w:r>
          </w:p>
        </w:tc>
        <w:tc>
          <w:tcPr>
            <w:tcW w:w="1442" w:type="dxa"/>
            <w:tcBorders>
              <w:top w:val="single" w:sz="6" w:space="0" w:color="000000"/>
              <w:left w:val="single" w:sz="6" w:space="0" w:color="000000"/>
              <w:bottom w:val="double" w:sz="6" w:space="0" w:color="000000"/>
              <w:right w:val="single" w:sz="6" w:space="0" w:color="000000"/>
            </w:tcBorders>
          </w:tcPr>
          <w:p w:rsidR="00411BDB" w:rsidRDefault="00BD1933">
            <w:pPr>
              <w:spacing w:after="0" w:line="259" w:lineRule="auto"/>
              <w:ind w:left="0" w:right="50" w:firstLine="0"/>
              <w:jc w:val="right"/>
            </w:pPr>
            <w:r>
              <w:t xml:space="preserve">31,061 </w:t>
            </w:r>
          </w:p>
        </w:tc>
        <w:tc>
          <w:tcPr>
            <w:tcW w:w="1438" w:type="dxa"/>
            <w:tcBorders>
              <w:top w:val="single" w:sz="6" w:space="0" w:color="000000"/>
              <w:left w:val="single" w:sz="6" w:space="0" w:color="000000"/>
              <w:bottom w:val="double" w:sz="6" w:space="0" w:color="000000"/>
              <w:right w:val="single" w:sz="6" w:space="0" w:color="000000"/>
            </w:tcBorders>
          </w:tcPr>
          <w:p w:rsidR="00411BDB" w:rsidRDefault="00BD1933" w:rsidP="00DB4106">
            <w:pPr>
              <w:spacing w:after="0" w:line="259" w:lineRule="auto"/>
              <w:ind w:left="0" w:right="48" w:firstLine="0"/>
            </w:pPr>
            <w:r>
              <w:t xml:space="preserve"> </w:t>
            </w:r>
            <w:r w:rsidR="00DB1144">
              <w:t xml:space="preserve">            43,061</w:t>
            </w:r>
          </w:p>
        </w:tc>
      </w:tr>
    </w:tbl>
    <w:p w:rsidR="00411BDB" w:rsidRDefault="00BD1933">
      <w:pPr>
        <w:spacing w:after="0" w:line="259" w:lineRule="auto"/>
        <w:ind w:left="0" w:right="654" w:firstLine="0"/>
        <w:jc w:val="center"/>
      </w:pPr>
      <w:r>
        <w:t xml:space="preserve">  </w:t>
      </w:r>
    </w:p>
    <w:p w:rsidR="00411BDB" w:rsidRDefault="00BD1933">
      <w:pPr>
        <w:ind w:left="561" w:right="2"/>
      </w:pPr>
      <w:r>
        <w:t xml:space="preserve">The following methods and assumptions are used to determine the fair values of financial assets and liabilities. </w:t>
      </w:r>
    </w:p>
    <w:p w:rsidR="00411BDB" w:rsidRDefault="00BD1933">
      <w:pPr>
        <w:spacing w:after="0" w:line="259" w:lineRule="auto"/>
        <w:ind w:left="0" w:firstLine="0"/>
      </w:pPr>
      <w:r>
        <w:t xml:space="preserve"> </w:t>
      </w:r>
    </w:p>
    <w:p w:rsidR="00411BDB" w:rsidRDefault="00BD1933">
      <w:pPr>
        <w:spacing w:after="4" w:line="259" w:lineRule="auto"/>
        <w:ind w:left="0" w:firstLine="0"/>
      </w:pPr>
      <w:r>
        <w:t xml:space="preserve"> </w:t>
      </w:r>
    </w:p>
    <w:p w:rsidR="00411BDB" w:rsidRDefault="00BD1933">
      <w:pPr>
        <w:spacing w:after="0" w:line="259" w:lineRule="auto"/>
        <w:ind w:left="0" w:firstLine="0"/>
      </w:pPr>
      <w:r>
        <w:t xml:space="preserve"> </w:t>
      </w:r>
      <w:r>
        <w:tab/>
        <w:t xml:space="preserve"> </w:t>
      </w:r>
    </w:p>
    <w:p w:rsidR="00411BDB" w:rsidRDefault="00BD1933">
      <w:pPr>
        <w:spacing w:after="231" w:line="259" w:lineRule="auto"/>
        <w:ind w:left="0" w:firstLine="0"/>
      </w:pPr>
      <w:r>
        <w:t xml:space="preserve"> </w:t>
      </w:r>
    </w:p>
    <w:p w:rsidR="00411BDB" w:rsidRDefault="00BD1933">
      <w:pPr>
        <w:spacing w:after="0" w:line="259" w:lineRule="auto"/>
        <w:ind w:left="0" w:firstLine="0"/>
      </w:pPr>
      <w:r>
        <w:t xml:space="preserve"> </w:t>
      </w:r>
    </w:p>
    <w:p w:rsidR="00411BDB" w:rsidRDefault="00BD1933">
      <w:pPr>
        <w:spacing w:line="260" w:lineRule="auto"/>
        <w:ind w:left="561" w:right="351"/>
      </w:pPr>
      <w:r>
        <w:t xml:space="preserve">Recognised financial instruments </w:t>
      </w:r>
    </w:p>
    <w:p w:rsidR="00411BDB" w:rsidRDefault="00BD1933">
      <w:pPr>
        <w:spacing w:after="0" w:line="259" w:lineRule="auto"/>
        <w:ind w:left="0" w:firstLine="0"/>
      </w:pPr>
      <w:r>
        <w:t xml:space="preserve"> </w:t>
      </w:r>
    </w:p>
    <w:p w:rsidR="00411BDB" w:rsidRDefault="00BD1933">
      <w:pPr>
        <w:ind w:left="561" w:right="2"/>
      </w:pPr>
      <w:r>
        <w:t xml:space="preserve">Cash:  The carrying amount equals fair value because of their short-term to maturity. </w:t>
      </w:r>
    </w:p>
    <w:p w:rsidR="00411BDB" w:rsidRDefault="00BD1933">
      <w:pPr>
        <w:spacing w:after="0" w:line="259" w:lineRule="auto"/>
        <w:ind w:left="540" w:firstLine="0"/>
      </w:pPr>
      <w:r>
        <w:t xml:space="preserve"> </w:t>
      </w:r>
    </w:p>
    <w:p w:rsidR="00411BDB" w:rsidRDefault="00BD1933">
      <w:pPr>
        <w:ind w:left="561" w:right="695"/>
      </w:pPr>
      <w:r>
        <w:t xml:space="preserve">Trade receivables:  Due to the short-term nature of the current receivables, their carrying amount is assumed to be the same as their fair value. </w:t>
      </w:r>
    </w:p>
    <w:p w:rsidR="00411BDB" w:rsidRDefault="00BD1933">
      <w:pPr>
        <w:spacing w:after="0" w:line="259" w:lineRule="auto"/>
        <w:ind w:left="540" w:firstLine="0"/>
      </w:pPr>
      <w:r>
        <w:t xml:space="preserve"> </w:t>
      </w:r>
    </w:p>
    <w:p w:rsidR="00411BDB" w:rsidRDefault="00BD1933">
      <w:pPr>
        <w:ind w:left="561" w:right="334"/>
      </w:pPr>
      <w:r>
        <w:t xml:space="preserve">Trade creditors and accruals are unsecured and are usually paid within 30 days of recognition. The carrying amounts of trade and other payables are assumed to be the same as their fair values, due to their short-term nature. </w:t>
      </w:r>
    </w:p>
    <w:p w:rsidR="00411BDB" w:rsidRDefault="00BD1933">
      <w:pPr>
        <w:spacing w:after="4" w:line="259" w:lineRule="auto"/>
        <w:ind w:left="566" w:firstLine="0"/>
      </w:pPr>
      <w:r>
        <w:t xml:space="preserve"> </w:t>
      </w:r>
    </w:p>
    <w:p w:rsidR="00411BDB" w:rsidRDefault="00BD1933">
      <w:pPr>
        <w:numPr>
          <w:ilvl w:val="0"/>
          <w:numId w:val="13"/>
        </w:numPr>
        <w:spacing w:line="260" w:lineRule="auto"/>
        <w:ind w:left="1118" w:right="351" w:hanging="567"/>
      </w:pPr>
      <w:r>
        <w:t xml:space="preserve">Credit risk exposures </w:t>
      </w:r>
    </w:p>
    <w:p w:rsidR="00411BDB" w:rsidRDefault="00BD1933">
      <w:pPr>
        <w:spacing w:after="0" w:line="259" w:lineRule="auto"/>
        <w:ind w:left="540" w:firstLine="0"/>
      </w:pPr>
      <w:r>
        <w:t xml:space="preserve"> </w:t>
      </w:r>
    </w:p>
    <w:p w:rsidR="00411BDB" w:rsidRDefault="00BD1933">
      <w:pPr>
        <w:ind w:left="561" w:right="570"/>
      </w:pPr>
      <w:r>
        <w:t xml:space="preserve">The consolidated group’s maximum exposures to credit risk at balance date in relation to each class of recognised financial assets, is the carrying amount of those assets as indicated in the balance sheet. </w:t>
      </w:r>
    </w:p>
    <w:p w:rsidR="00411BDB" w:rsidRDefault="00BD1933">
      <w:pPr>
        <w:spacing w:after="4" w:line="259" w:lineRule="auto"/>
        <w:ind w:left="0" w:firstLine="0"/>
      </w:pPr>
      <w:r>
        <w:t xml:space="preserve"> </w:t>
      </w:r>
    </w:p>
    <w:p w:rsidR="00411BDB" w:rsidRDefault="00BD1933">
      <w:pPr>
        <w:tabs>
          <w:tab w:val="center" w:pos="3297"/>
        </w:tabs>
        <w:spacing w:line="260" w:lineRule="auto"/>
        <w:ind w:left="0" w:firstLine="0"/>
      </w:pPr>
      <w:r>
        <w:t xml:space="preserve">18. </w:t>
      </w:r>
      <w:r>
        <w:tab/>
        <w:t xml:space="preserve">RECONCILIATION OF CASH FLOWS USED IN OPERATING ACTIVITIES </w:t>
      </w:r>
    </w:p>
    <w:p w:rsidR="00411BDB" w:rsidRDefault="00BD1933">
      <w:pPr>
        <w:spacing w:after="0" w:line="259" w:lineRule="auto"/>
        <w:ind w:left="0" w:firstLine="0"/>
      </w:pPr>
      <w:r>
        <w:t xml:space="preserve"> </w:t>
      </w:r>
    </w:p>
    <w:p w:rsidR="00411BDB" w:rsidRDefault="00BD1933">
      <w:pPr>
        <w:ind w:left="561" w:right="2"/>
      </w:pPr>
      <w:r>
        <w:t xml:space="preserve">Details of the reconciliation of cash flows used in operating activities are as follows: </w:t>
      </w:r>
    </w:p>
    <w:p w:rsidR="00411BDB" w:rsidRDefault="00BD1933">
      <w:pPr>
        <w:spacing w:after="0" w:line="259" w:lineRule="auto"/>
        <w:ind w:left="0" w:firstLine="0"/>
      </w:pPr>
      <w:r>
        <w:t xml:space="preserve"> </w:t>
      </w:r>
    </w:p>
    <w:tbl>
      <w:tblPr>
        <w:tblStyle w:val="TableGrid"/>
        <w:tblW w:w="9364" w:type="dxa"/>
        <w:tblInd w:w="38" w:type="dxa"/>
        <w:tblLook w:val="04A0" w:firstRow="1" w:lastRow="0" w:firstColumn="1" w:lastColumn="0" w:noHBand="0" w:noVBand="1"/>
      </w:tblPr>
      <w:tblGrid>
        <w:gridCol w:w="5243"/>
        <w:gridCol w:w="1227"/>
        <w:gridCol w:w="1147"/>
        <w:gridCol w:w="862"/>
        <w:gridCol w:w="885"/>
      </w:tblGrid>
      <w:tr w:rsidR="00411BDB">
        <w:trPr>
          <w:trHeight w:val="240"/>
        </w:trPr>
        <w:tc>
          <w:tcPr>
            <w:tcW w:w="5243" w:type="dxa"/>
            <w:vMerge w:val="restart"/>
            <w:tcBorders>
              <w:top w:val="nil"/>
              <w:left w:val="nil"/>
              <w:bottom w:val="nil"/>
              <w:right w:val="nil"/>
            </w:tcBorders>
          </w:tcPr>
          <w:p w:rsidR="00411BDB" w:rsidRDefault="00411BDB">
            <w:pPr>
              <w:spacing w:after="160" w:line="259" w:lineRule="auto"/>
              <w:ind w:left="0" w:firstLine="0"/>
            </w:pPr>
          </w:p>
        </w:tc>
        <w:tc>
          <w:tcPr>
            <w:tcW w:w="1227" w:type="dxa"/>
            <w:vMerge w:val="restart"/>
            <w:tcBorders>
              <w:top w:val="nil"/>
              <w:left w:val="nil"/>
              <w:bottom w:val="nil"/>
              <w:right w:val="nil"/>
            </w:tcBorders>
          </w:tcPr>
          <w:p w:rsidR="00411BDB" w:rsidRDefault="00BD1933">
            <w:pPr>
              <w:spacing w:after="0" w:line="259" w:lineRule="auto"/>
              <w:ind w:left="250" w:firstLine="0"/>
            </w:pPr>
            <w:r>
              <w:t xml:space="preserve"> </w:t>
            </w:r>
          </w:p>
        </w:tc>
        <w:tc>
          <w:tcPr>
            <w:tcW w:w="2009" w:type="dxa"/>
            <w:gridSpan w:val="2"/>
            <w:tcBorders>
              <w:top w:val="nil"/>
              <w:left w:val="nil"/>
              <w:bottom w:val="nil"/>
              <w:right w:val="nil"/>
            </w:tcBorders>
          </w:tcPr>
          <w:p w:rsidR="00411BDB" w:rsidRDefault="00BD1933">
            <w:pPr>
              <w:spacing w:after="0" w:line="259" w:lineRule="auto"/>
              <w:ind w:left="142" w:firstLine="0"/>
            </w:pPr>
            <w:r>
              <w:t xml:space="preserve">Consolidated Group </w:t>
            </w:r>
          </w:p>
        </w:tc>
        <w:tc>
          <w:tcPr>
            <w:tcW w:w="885" w:type="dxa"/>
            <w:vMerge w:val="restart"/>
            <w:tcBorders>
              <w:top w:val="nil"/>
              <w:left w:val="nil"/>
              <w:bottom w:val="nil"/>
              <w:right w:val="nil"/>
            </w:tcBorders>
          </w:tcPr>
          <w:p w:rsidR="00411BDB" w:rsidRDefault="00411BDB">
            <w:pPr>
              <w:spacing w:after="160" w:line="259" w:lineRule="auto"/>
              <w:ind w:left="0" w:firstLine="0"/>
            </w:pPr>
          </w:p>
        </w:tc>
      </w:tr>
      <w:tr w:rsidR="00411BDB">
        <w:trPr>
          <w:trHeight w:val="221"/>
        </w:trPr>
        <w:tc>
          <w:tcPr>
            <w:tcW w:w="0" w:type="auto"/>
            <w:vMerge/>
            <w:tcBorders>
              <w:top w:val="nil"/>
              <w:left w:val="nil"/>
              <w:bottom w:val="nil"/>
              <w:right w:val="nil"/>
            </w:tcBorders>
          </w:tcPr>
          <w:p w:rsidR="00411BDB" w:rsidRDefault="00411BDB">
            <w:pPr>
              <w:spacing w:after="160" w:line="259" w:lineRule="auto"/>
              <w:ind w:left="0" w:firstLine="0"/>
            </w:pPr>
          </w:p>
        </w:tc>
        <w:tc>
          <w:tcPr>
            <w:tcW w:w="0" w:type="auto"/>
            <w:vMerge/>
            <w:tcBorders>
              <w:top w:val="nil"/>
              <w:left w:val="nil"/>
              <w:bottom w:val="nil"/>
              <w:right w:val="nil"/>
            </w:tcBorders>
          </w:tcPr>
          <w:p w:rsidR="00411BDB" w:rsidRDefault="00411BDB">
            <w:pPr>
              <w:spacing w:after="160" w:line="259" w:lineRule="auto"/>
              <w:ind w:left="0" w:firstLine="0"/>
            </w:pPr>
          </w:p>
        </w:tc>
        <w:tc>
          <w:tcPr>
            <w:tcW w:w="1147" w:type="dxa"/>
            <w:tcBorders>
              <w:top w:val="nil"/>
              <w:left w:val="nil"/>
              <w:bottom w:val="nil"/>
              <w:right w:val="nil"/>
            </w:tcBorders>
          </w:tcPr>
          <w:p w:rsidR="00411BDB" w:rsidRDefault="00BD1933">
            <w:pPr>
              <w:spacing w:after="0" w:line="259" w:lineRule="auto"/>
              <w:ind w:left="0" w:right="133" w:firstLine="0"/>
              <w:jc w:val="right"/>
            </w:pPr>
            <w:r>
              <w:t xml:space="preserve"> </w:t>
            </w:r>
          </w:p>
        </w:tc>
        <w:tc>
          <w:tcPr>
            <w:tcW w:w="862" w:type="dxa"/>
            <w:tcBorders>
              <w:top w:val="nil"/>
              <w:left w:val="nil"/>
              <w:bottom w:val="nil"/>
              <w:right w:val="nil"/>
            </w:tcBorders>
          </w:tcPr>
          <w:p w:rsidR="00411BDB" w:rsidRDefault="00411BDB">
            <w:pPr>
              <w:spacing w:after="160" w:line="259" w:lineRule="auto"/>
              <w:ind w:left="0" w:firstLine="0"/>
            </w:pPr>
          </w:p>
        </w:tc>
        <w:tc>
          <w:tcPr>
            <w:tcW w:w="0" w:type="auto"/>
            <w:vMerge/>
            <w:tcBorders>
              <w:top w:val="nil"/>
              <w:left w:val="nil"/>
              <w:bottom w:val="nil"/>
              <w:right w:val="nil"/>
            </w:tcBorders>
          </w:tcPr>
          <w:p w:rsidR="00411BDB" w:rsidRDefault="00411BDB">
            <w:pPr>
              <w:spacing w:after="160" w:line="259" w:lineRule="auto"/>
              <w:ind w:left="0" w:firstLine="0"/>
            </w:pPr>
          </w:p>
        </w:tc>
      </w:tr>
      <w:tr w:rsidR="00411BDB">
        <w:trPr>
          <w:trHeight w:val="240"/>
        </w:trPr>
        <w:tc>
          <w:tcPr>
            <w:tcW w:w="5243" w:type="dxa"/>
            <w:tcBorders>
              <w:top w:val="nil"/>
              <w:left w:val="nil"/>
              <w:bottom w:val="nil"/>
              <w:right w:val="nil"/>
            </w:tcBorders>
          </w:tcPr>
          <w:p w:rsidR="00411BDB" w:rsidRDefault="00BD1933">
            <w:pPr>
              <w:spacing w:after="0" w:line="259" w:lineRule="auto"/>
              <w:ind w:left="0" w:firstLine="0"/>
            </w:pPr>
            <w:r>
              <w:t xml:space="preserve"> </w:t>
            </w:r>
          </w:p>
        </w:tc>
        <w:tc>
          <w:tcPr>
            <w:tcW w:w="1227" w:type="dxa"/>
            <w:tcBorders>
              <w:top w:val="nil"/>
              <w:left w:val="nil"/>
              <w:bottom w:val="nil"/>
              <w:right w:val="nil"/>
            </w:tcBorders>
          </w:tcPr>
          <w:p w:rsidR="00411BDB" w:rsidRDefault="00BD1933">
            <w:pPr>
              <w:spacing w:after="0" w:line="259" w:lineRule="auto"/>
              <w:ind w:left="70" w:firstLine="0"/>
            </w:pPr>
            <w:r>
              <w:t xml:space="preserve"> </w:t>
            </w:r>
          </w:p>
        </w:tc>
        <w:tc>
          <w:tcPr>
            <w:tcW w:w="1147" w:type="dxa"/>
            <w:tcBorders>
              <w:top w:val="nil"/>
              <w:left w:val="nil"/>
              <w:bottom w:val="nil"/>
              <w:right w:val="nil"/>
            </w:tcBorders>
          </w:tcPr>
          <w:p w:rsidR="00411BDB" w:rsidRDefault="00BD1933">
            <w:pPr>
              <w:spacing w:after="0" w:line="259" w:lineRule="auto"/>
              <w:ind w:left="173" w:firstLine="0"/>
              <w:jc w:val="center"/>
            </w:pPr>
            <w:r>
              <w:t xml:space="preserve">2022 </w:t>
            </w:r>
          </w:p>
        </w:tc>
        <w:tc>
          <w:tcPr>
            <w:tcW w:w="862" w:type="dxa"/>
            <w:tcBorders>
              <w:top w:val="nil"/>
              <w:left w:val="nil"/>
              <w:bottom w:val="nil"/>
              <w:right w:val="nil"/>
            </w:tcBorders>
          </w:tcPr>
          <w:p w:rsidR="00411BDB" w:rsidRDefault="00BD1933">
            <w:pPr>
              <w:spacing w:after="0" w:line="259" w:lineRule="auto"/>
              <w:ind w:left="0" w:firstLine="0"/>
            </w:pPr>
            <w:r>
              <w:t xml:space="preserve"> </w:t>
            </w:r>
          </w:p>
        </w:tc>
        <w:tc>
          <w:tcPr>
            <w:tcW w:w="885" w:type="dxa"/>
            <w:tcBorders>
              <w:top w:val="nil"/>
              <w:left w:val="nil"/>
              <w:bottom w:val="nil"/>
              <w:right w:val="nil"/>
            </w:tcBorders>
          </w:tcPr>
          <w:p w:rsidR="00411BDB" w:rsidRDefault="00BD1933">
            <w:pPr>
              <w:spacing w:after="0" w:line="259" w:lineRule="auto"/>
              <w:ind w:left="0" w:right="47" w:firstLine="0"/>
              <w:jc w:val="right"/>
            </w:pPr>
            <w:r>
              <w:t xml:space="preserve">2021 </w:t>
            </w:r>
          </w:p>
        </w:tc>
      </w:tr>
      <w:tr w:rsidR="00411BDB">
        <w:trPr>
          <w:trHeight w:val="240"/>
        </w:trPr>
        <w:tc>
          <w:tcPr>
            <w:tcW w:w="5243" w:type="dxa"/>
            <w:tcBorders>
              <w:top w:val="nil"/>
              <w:left w:val="nil"/>
              <w:bottom w:val="nil"/>
              <w:right w:val="nil"/>
            </w:tcBorders>
          </w:tcPr>
          <w:p w:rsidR="00411BDB" w:rsidRDefault="00BD1933">
            <w:pPr>
              <w:spacing w:after="0" w:line="259" w:lineRule="auto"/>
              <w:ind w:left="0" w:firstLine="0"/>
            </w:pPr>
            <w:r>
              <w:t xml:space="preserve"> </w:t>
            </w:r>
          </w:p>
        </w:tc>
        <w:tc>
          <w:tcPr>
            <w:tcW w:w="1227" w:type="dxa"/>
            <w:tcBorders>
              <w:top w:val="nil"/>
              <w:left w:val="nil"/>
              <w:bottom w:val="nil"/>
              <w:right w:val="nil"/>
            </w:tcBorders>
          </w:tcPr>
          <w:p w:rsidR="00411BDB" w:rsidRDefault="00BD1933">
            <w:pPr>
              <w:spacing w:after="0" w:line="259" w:lineRule="auto"/>
              <w:ind w:left="70" w:firstLine="0"/>
            </w:pPr>
            <w:r>
              <w:t xml:space="preserve"> </w:t>
            </w:r>
          </w:p>
        </w:tc>
        <w:tc>
          <w:tcPr>
            <w:tcW w:w="1147" w:type="dxa"/>
            <w:tcBorders>
              <w:top w:val="nil"/>
              <w:left w:val="nil"/>
              <w:bottom w:val="nil"/>
              <w:right w:val="nil"/>
            </w:tcBorders>
          </w:tcPr>
          <w:p w:rsidR="00411BDB" w:rsidRDefault="00BD1933">
            <w:pPr>
              <w:spacing w:after="0" w:line="259" w:lineRule="auto"/>
              <w:ind w:left="480" w:firstLine="0"/>
              <w:jc w:val="center"/>
            </w:pPr>
            <w:r>
              <w:t xml:space="preserve">$ </w:t>
            </w:r>
          </w:p>
        </w:tc>
        <w:tc>
          <w:tcPr>
            <w:tcW w:w="862" w:type="dxa"/>
            <w:tcBorders>
              <w:top w:val="nil"/>
              <w:left w:val="nil"/>
              <w:bottom w:val="nil"/>
              <w:right w:val="nil"/>
            </w:tcBorders>
          </w:tcPr>
          <w:p w:rsidR="00411BDB" w:rsidRDefault="00BD1933">
            <w:pPr>
              <w:spacing w:after="0" w:line="259" w:lineRule="auto"/>
              <w:ind w:left="0" w:firstLine="0"/>
            </w:pPr>
            <w:r>
              <w:t xml:space="preserve"> </w:t>
            </w:r>
          </w:p>
        </w:tc>
        <w:tc>
          <w:tcPr>
            <w:tcW w:w="885" w:type="dxa"/>
            <w:tcBorders>
              <w:top w:val="nil"/>
              <w:left w:val="nil"/>
              <w:bottom w:val="nil"/>
              <w:right w:val="nil"/>
            </w:tcBorders>
          </w:tcPr>
          <w:p w:rsidR="00411BDB" w:rsidRDefault="00BD1933">
            <w:pPr>
              <w:spacing w:after="0" w:line="259" w:lineRule="auto"/>
              <w:ind w:left="0" w:right="45" w:firstLine="0"/>
              <w:jc w:val="right"/>
            </w:pPr>
            <w:r>
              <w:t xml:space="preserve">$ </w:t>
            </w:r>
          </w:p>
        </w:tc>
      </w:tr>
      <w:tr w:rsidR="00411BDB">
        <w:trPr>
          <w:trHeight w:val="240"/>
        </w:trPr>
        <w:tc>
          <w:tcPr>
            <w:tcW w:w="5243" w:type="dxa"/>
            <w:tcBorders>
              <w:top w:val="nil"/>
              <w:left w:val="nil"/>
              <w:bottom w:val="nil"/>
              <w:right w:val="nil"/>
            </w:tcBorders>
          </w:tcPr>
          <w:p w:rsidR="00411BDB" w:rsidRDefault="00BD1933">
            <w:pPr>
              <w:spacing w:after="0" w:line="259" w:lineRule="auto"/>
              <w:ind w:left="0" w:firstLine="0"/>
            </w:pPr>
            <w:r>
              <w:t xml:space="preserve"> </w:t>
            </w:r>
          </w:p>
        </w:tc>
        <w:tc>
          <w:tcPr>
            <w:tcW w:w="1227" w:type="dxa"/>
            <w:tcBorders>
              <w:top w:val="nil"/>
              <w:left w:val="nil"/>
              <w:bottom w:val="nil"/>
              <w:right w:val="nil"/>
            </w:tcBorders>
          </w:tcPr>
          <w:p w:rsidR="00411BDB" w:rsidRDefault="00BD1933">
            <w:pPr>
              <w:spacing w:after="0" w:line="259" w:lineRule="auto"/>
              <w:ind w:left="70" w:firstLine="0"/>
            </w:pPr>
            <w:r>
              <w:t xml:space="preserve"> </w:t>
            </w:r>
          </w:p>
        </w:tc>
        <w:tc>
          <w:tcPr>
            <w:tcW w:w="1147" w:type="dxa"/>
            <w:tcBorders>
              <w:top w:val="nil"/>
              <w:left w:val="nil"/>
              <w:bottom w:val="nil"/>
              <w:right w:val="nil"/>
            </w:tcBorders>
          </w:tcPr>
          <w:p w:rsidR="00411BDB" w:rsidRDefault="00BD1933">
            <w:pPr>
              <w:spacing w:after="0" w:line="259" w:lineRule="auto"/>
              <w:ind w:left="626" w:firstLine="0"/>
              <w:jc w:val="center"/>
            </w:pPr>
            <w:r>
              <w:t xml:space="preserve"> </w:t>
            </w:r>
          </w:p>
        </w:tc>
        <w:tc>
          <w:tcPr>
            <w:tcW w:w="862" w:type="dxa"/>
            <w:tcBorders>
              <w:top w:val="nil"/>
              <w:left w:val="nil"/>
              <w:bottom w:val="nil"/>
              <w:right w:val="nil"/>
            </w:tcBorders>
          </w:tcPr>
          <w:p w:rsidR="00411BDB" w:rsidRDefault="00BD1933">
            <w:pPr>
              <w:spacing w:after="0" w:line="259" w:lineRule="auto"/>
              <w:ind w:left="0" w:firstLine="0"/>
            </w:pPr>
            <w:r>
              <w:t xml:space="preserve"> </w:t>
            </w:r>
          </w:p>
        </w:tc>
        <w:tc>
          <w:tcPr>
            <w:tcW w:w="885"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301"/>
        </w:trPr>
        <w:tc>
          <w:tcPr>
            <w:tcW w:w="5243" w:type="dxa"/>
            <w:tcBorders>
              <w:top w:val="nil"/>
              <w:left w:val="nil"/>
              <w:bottom w:val="nil"/>
              <w:right w:val="nil"/>
            </w:tcBorders>
          </w:tcPr>
          <w:p w:rsidR="00411BDB" w:rsidRDefault="00BD1933">
            <w:pPr>
              <w:spacing w:after="0" w:line="259" w:lineRule="auto"/>
              <w:ind w:left="566" w:firstLine="0"/>
            </w:pPr>
            <w:r>
              <w:t xml:space="preserve">Cash flows used in operating activities </w:t>
            </w:r>
          </w:p>
        </w:tc>
        <w:tc>
          <w:tcPr>
            <w:tcW w:w="1227" w:type="dxa"/>
            <w:tcBorders>
              <w:top w:val="nil"/>
              <w:left w:val="nil"/>
              <w:bottom w:val="nil"/>
              <w:right w:val="nil"/>
            </w:tcBorders>
          </w:tcPr>
          <w:p w:rsidR="00411BDB" w:rsidRDefault="00BD1933">
            <w:pPr>
              <w:spacing w:after="0" w:line="259" w:lineRule="auto"/>
              <w:ind w:left="70" w:firstLine="0"/>
            </w:pPr>
            <w:r>
              <w:t xml:space="preserve"> </w:t>
            </w:r>
          </w:p>
        </w:tc>
        <w:tc>
          <w:tcPr>
            <w:tcW w:w="1147" w:type="dxa"/>
            <w:tcBorders>
              <w:top w:val="nil"/>
              <w:left w:val="nil"/>
              <w:bottom w:val="nil"/>
              <w:right w:val="nil"/>
            </w:tcBorders>
          </w:tcPr>
          <w:p w:rsidR="00411BDB" w:rsidRDefault="00BD1933">
            <w:pPr>
              <w:spacing w:after="0" w:line="259" w:lineRule="auto"/>
              <w:ind w:left="626" w:firstLine="0"/>
              <w:jc w:val="center"/>
            </w:pPr>
            <w:r>
              <w:t xml:space="preserve"> </w:t>
            </w:r>
          </w:p>
        </w:tc>
        <w:tc>
          <w:tcPr>
            <w:tcW w:w="862" w:type="dxa"/>
            <w:tcBorders>
              <w:top w:val="nil"/>
              <w:left w:val="nil"/>
              <w:bottom w:val="nil"/>
              <w:right w:val="nil"/>
            </w:tcBorders>
          </w:tcPr>
          <w:p w:rsidR="00411BDB" w:rsidRDefault="00BD1933">
            <w:pPr>
              <w:spacing w:after="0" w:line="259" w:lineRule="auto"/>
              <w:ind w:left="0" w:firstLine="0"/>
            </w:pPr>
            <w:r>
              <w:t xml:space="preserve"> </w:t>
            </w:r>
          </w:p>
        </w:tc>
        <w:tc>
          <w:tcPr>
            <w:tcW w:w="885" w:type="dxa"/>
            <w:tcBorders>
              <w:top w:val="nil"/>
              <w:left w:val="nil"/>
              <w:bottom w:val="nil"/>
              <w:right w:val="nil"/>
            </w:tcBorders>
          </w:tcPr>
          <w:p w:rsidR="00411BDB" w:rsidRDefault="00BD1933">
            <w:pPr>
              <w:spacing w:after="0" w:line="259" w:lineRule="auto"/>
              <w:ind w:left="0" w:firstLine="0"/>
              <w:jc w:val="right"/>
            </w:pPr>
            <w:r>
              <w:t xml:space="preserve"> </w:t>
            </w:r>
          </w:p>
        </w:tc>
      </w:tr>
      <w:tr w:rsidR="00411BDB">
        <w:trPr>
          <w:trHeight w:val="306"/>
        </w:trPr>
        <w:tc>
          <w:tcPr>
            <w:tcW w:w="5243" w:type="dxa"/>
            <w:tcBorders>
              <w:top w:val="nil"/>
              <w:left w:val="nil"/>
              <w:bottom w:val="nil"/>
              <w:right w:val="nil"/>
            </w:tcBorders>
          </w:tcPr>
          <w:p w:rsidR="00411BDB" w:rsidRDefault="00BD1933">
            <w:pPr>
              <w:spacing w:after="0" w:line="259" w:lineRule="auto"/>
              <w:ind w:left="566" w:firstLine="0"/>
            </w:pPr>
            <w:r>
              <w:t xml:space="preserve">Loss for the period </w:t>
            </w:r>
          </w:p>
        </w:tc>
        <w:tc>
          <w:tcPr>
            <w:tcW w:w="1227" w:type="dxa"/>
            <w:tcBorders>
              <w:top w:val="nil"/>
              <w:left w:val="nil"/>
              <w:bottom w:val="nil"/>
              <w:right w:val="nil"/>
            </w:tcBorders>
          </w:tcPr>
          <w:p w:rsidR="00411BDB" w:rsidRDefault="00BD1933">
            <w:pPr>
              <w:spacing w:after="0" w:line="259" w:lineRule="auto"/>
              <w:ind w:left="70" w:firstLine="0"/>
            </w:pPr>
            <w:r>
              <w:t xml:space="preserve"> </w:t>
            </w:r>
          </w:p>
        </w:tc>
        <w:tc>
          <w:tcPr>
            <w:tcW w:w="1147" w:type="dxa"/>
            <w:tcBorders>
              <w:top w:val="nil"/>
              <w:left w:val="nil"/>
              <w:bottom w:val="nil"/>
              <w:right w:val="nil"/>
            </w:tcBorders>
          </w:tcPr>
          <w:p w:rsidR="00411BDB" w:rsidRDefault="00BD1933">
            <w:pPr>
              <w:spacing w:after="0" w:line="259" w:lineRule="auto"/>
              <w:ind w:left="0" w:right="100" w:firstLine="0"/>
              <w:jc w:val="center"/>
            </w:pPr>
            <w:r>
              <w:t xml:space="preserve">(40,328) </w:t>
            </w:r>
          </w:p>
        </w:tc>
        <w:tc>
          <w:tcPr>
            <w:tcW w:w="862" w:type="dxa"/>
            <w:tcBorders>
              <w:top w:val="nil"/>
              <w:left w:val="nil"/>
              <w:bottom w:val="nil"/>
              <w:right w:val="nil"/>
            </w:tcBorders>
          </w:tcPr>
          <w:p w:rsidR="00411BDB" w:rsidRDefault="00BD1933">
            <w:pPr>
              <w:spacing w:after="0" w:line="259" w:lineRule="auto"/>
              <w:ind w:left="0" w:firstLine="0"/>
            </w:pPr>
            <w:r>
              <w:t xml:space="preserve"> </w:t>
            </w:r>
          </w:p>
        </w:tc>
        <w:tc>
          <w:tcPr>
            <w:tcW w:w="885" w:type="dxa"/>
            <w:tcBorders>
              <w:top w:val="nil"/>
              <w:left w:val="nil"/>
              <w:bottom w:val="nil"/>
              <w:right w:val="nil"/>
            </w:tcBorders>
          </w:tcPr>
          <w:p w:rsidR="00411BDB" w:rsidRDefault="00BD1933">
            <w:pPr>
              <w:spacing w:after="0" w:line="259" w:lineRule="auto"/>
              <w:ind w:left="0" w:right="47" w:firstLine="0"/>
              <w:jc w:val="right"/>
            </w:pPr>
            <w:r>
              <w:t xml:space="preserve">(50,683) </w:t>
            </w:r>
          </w:p>
        </w:tc>
      </w:tr>
      <w:tr w:rsidR="00411BDB">
        <w:trPr>
          <w:trHeight w:val="240"/>
        </w:trPr>
        <w:tc>
          <w:tcPr>
            <w:tcW w:w="5243" w:type="dxa"/>
            <w:tcBorders>
              <w:top w:val="nil"/>
              <w:left w:val="nil"/>
              <w:bottom w:val="nil"/>
              <w:right w:val="nil"/>
            </w:tcBorders>
          </w:tcPr>
          <w:p w:rsidR="00411BDB" w:rsidRDefault="00BD1933">
            <w:pPr>
              <w:spacing w:after="0" w:line="259" w:lineRule="auto"/>
              <w:ind w:left="566" w:firstLine="0"/>
            </w:pPr>
            <w:r>
              <w:t xml:space="preserve">Adjustment for depreciation </w:t>
            </w:r>
          </w:p>
        </w:tc>
        <w:tc>
          <w:tcPr>
            <w:tcW w:w="1227" w:type="dxa"/>
            <w:tcBorders>
              <w:top w:val="nil"/>
              <w:left w:val="nil"/>
              <w:bottom w:val="nil"/>
              <w:right w:val="nil"/>
            </w:tcBorders>
          </w:tcPr>
          <w:p w:rsidR="00411BDB" w:rsidRDefault="00BD1933">
            <w:pPr>
              <w:spacing w:after="0" w:line="259" w:lineRule="auto"/>
              <w:ind w:left="70" w:firstLine="0"/>
            </w:pPr>
            <w:r>
              <w:t xml:space="preserve"> </w:t>
            </w:r>
          </w:p>
        </w:tc>
        <w:tc>
          <w:tcPr>
            <w:tcW w:w="1147" w:type="dxa"/>
            <w:tcBorders>
              <w:top w:val="nil"/>
              <w:left w:val="nil"/>
              <w:bottom w:val="nil"/>
              <w:right w:val="nil"/>
            </w:tcBorders>
          </w:tcPr>
          <w:p w:rsidR="00411BDB" w:rsidRDefault="00BD1933">
            <w:pPr>
              <w:spacing w:after="0" w:line="259" w:lineRule="auto"/>
              <w:ind w:left="476" w:firstLine="0"/>
              <w:jc w:val="center"/>
            </w:pPr>
            <w:r>
              <w:t xml:space="preserve"> - </w:t>
            </w:r>
          </w:p>
        </w:tc>
        <w:tc>
          <w:tcPr>
            <w:tcW w:w="862" w:type="dxa"/>
            <w:tcBorders>
              <w:top w:val="nil"/>
              <w:left w:val="nil"/>
              <w:bottom w:val="nil"/>
              <w:right w:val="nil"/>
            </w:tcBorders>
          </w:tcPr>
          <w:p w:rsidR="00411BDB" w:rsidRDefault="00BD1933">
            <w:pPr>
              <w:spacing w:after="0" w:line="259" w:lineRule="auto"/>
              <w:ind w:left="0" w:firstLine="0"/>
            </w:pPr>
            <w:r>
              <w:t xml:space="preserve"> </w:t>
            </w:r>
          </w:p>
        </w:tc>
        <w:tc>
          <w:tcPr>
            <w:tcW w:w="885" w:type="dxa"/>
            <w:tcBorders>
              <w:top w:val="nil"/>
              <w:left w:val="nil"/>
              <w:bottom w:val="nil"/>
              <w:right w:val="nil"/>
            </w:tcBorders>
          </w:tcPr>
          <w:p w:rsidR="00411BDB" w:rsidRDefault="00BD1933">
            <w:pPr>
              <w:spacing w:after="0" w:line="259" w:lineRule="auto"/>
              <w:ind w:left="0" w:right="102" w:firstLine="0"/>
              <w:jc w:val="right"/>
            </w:pPr>
            <w:r>
              <w:t xml:space="preserve"> 13 </w:t>
            </w:r>
          </w:p>
        </w:tc>
      </w:tr>
      <w:tr w:rsidR="00411BDB">
        <w:trPr>
          <w:trHeight w:val="240"/>
        </w:trPr>
        <w:tc>
          <w:tcPr>
            <w:tcW w:w="5243" w:type="dxa"/>
            <w:tcBorders>
              <w:top w:val="nil"/>
              <w:left w:val="nil"/>
              <w:bottom w:val="nil"/>
              <w:right w:val="nil"/>
            </w:tcBorders>
          </w:tcPr>
          <w:p w:rsidR="00411BDB" w:rsidRDefault="00BD1933">
            <w:pPr>
              <w:spacing w:after="0" w:line="259" w:lineRule="auto"/>
              <w:ind w:left="566" w:firstLine="0"/>
            </w:pPr>
            <w:r>
              <w:t xml:space="preserve">Change in trade and other receivables </w:t>
            </w:r>
          </w:p>
        </w:tc>
        <w:tc>
          <w:tcPr>
            <w:tcW w:w="1227" w:type="dxa"/>
            <w:tcBorders>
              <w:top w:val="nil"/>
              <w:left w:val="nil"/>
              <w:bottom w:val="nil"/>
              <w:right w:val="nil"/>
            </w:tcBorders>
          </w:tcPr>
          <w:p w:rsidR="00411BDB" w:rsidRDefault="00BD1933">
            <w:pPr>
              <w:spacing w:after="0" w:line="259" w:lineRule="auto"/>
              <w:ind w:left="70" w:firstLine="0"/>
            </w:pPr>
            <w:r>
              <w:t xml:space="preserve"> </w:t>
            </w:r>
          </w:p>
        </w:tc>
        <w:tc>
          <w:tcPr>
            <w:tcW w:w="1147" w:type="dxa"/>
            <w:tcBorders>
              <w:top w:val="nil"/>
              <w:left w:val="nil"/>
              <w:bottom w:val="nil"/>
              <w:right w:val="nil"/>
            </w:tcBorders>
          </w:tcPr>
          <w:p w:rsidR="00411BDB" w:rsidRDefault="00BD1933">
            <w:pPr>
              <w:spacing w:after="0" w:line="259" w:lineRule="auto"/>
              <w:ind w:left="159" w:firstLine="0"/>
              <w:jc w:val="center"/>
            </w:pPr>
            <w:r>
              <w:t xml:space="preserve">556 </w:t>
            </w:r>
          </w:p>
        </w:tc>
        <w:tc>
          <w:tcPr>
            <w:tcW w:w="862" w:type="dxa"/>
            <w:tcBorders>
              <w:top w:val="nil"/>
              <w:left w:val="nil"/>
              <w:bottom w:val="nil"/>
              <w:right w:val="nil"/>
            </w:tcBorders>
          </w:tcPr>
          <w:p w:rsidR="00411BDB" w:rsidRDefault="00BD1933">
            <w:pPr>
              <w:spacing w:after="0" w:line="259" w:lineRule="auto"/>
              <w:ind w:left="0" w:firstLine="0"/>
            </w:pPr>
            <w:r>
              <w:t xml:space="preserve"> </w:t>
            </w:r>
          </w:p>
        </w:tc>
        <w:tc>
          <w:tcPr>
            <w:tcW w:w="885" w:type="dxa"/>
            <w:tcBorders>
              <w:top w:val="nil"/>
              <w:left w:val="nil"/>
              <w:bottom w:val="nil"/>
              <w:right w:val="nil"/>
            </w:tcBorders>
          </w:tcPr>
          <w:p w:rsidR="00411BDB" w:rsidRDefault="00BD1933">
            <w:pPr>
              <w:spacing w:after="0" w:line="259" w:lineRule="auto"/>
              <w:ind w:left="0" w:right="48" w:firstLine="0"/>
              <w:jc w:val="right"/>
            </w:pPr>
            <w:r>
              <w:t xml:space="preserve">(110) </w:t>
            </w:r>
          </w:p>
        </w:tc>
      </w:tr>
      <w:tr w:rsidR="00411BDB">
        <w:trPr>
          <w:trHeight w:val="221"/>
        </w:trPr>
        <w:tc>
          <w:tcPr>
            <w:tcW w:w="5243" w:type="dxa"/>
            <w:tcBorders>
              <w:top w:val="nil"/>
              <w:left w:val="nil"/>
              <w:bottom w:val="nil"/>
              <w:right w:val="nil"/>
            </w:tcBorders>
          </w:tcPr>
          <w:p w:rsidR="00411BDB" w:rsidRDefault="00BD1933">
            <w:pPr>
              <w:spacing w:after="0" w:line="259" w:lineRule="auto"/>
              <w:ind w:left="566" w:firstLine="0"/>
            </w:pPr>
            <w:r>
              <w:t xml:space="preserve">Change in other current assets </w:t>
            </w:r>
          </w:p>
        </w:tc>
        <w:tc>
          <w:tcPr>
            <w:tcW w:w="1227" w:type="dxa"/>
            <w:tcBorders>
              <w:top w:val="nil"/>
              <w:left w:val="nil"/>
              <w:bottom w:val="nil"/>
              <w:right w:val="nil"/>
            </w:tcBorders>
          </w:tcPr>
          <w:p w:rsidR="00411BDB" w:rsidRDefault="00BD1933">
            <w:pPr>
              <w:spacing w:after="0" w:line="259" w:lineRule="auto"/>
              <w:ind w:left="70" w:firstLine="0"/>
            </w:pPr>
            <w:r>
              <w:t xml:space="preserve"> </w:t>
            </w:r>
          </w:p>
        </w:tc>
        <w:tc>
          <w:tcPr>
            <w:tcW w:w="1147" w:type="dxa"/>
            <w:tcBorders>
              <w:top w:val="nil"/>
              <w:left w:val="nil"/>
              <w:bottom w:val="nil"/>
              <w:right w:val="nil"/>
            </w:tcBorders>
          </w:tcPr>
          <w:p w:rsidR="00411BDB" w:rsidRDefault="00BD1933">
            <w:pPr>
              <w:spacing w:after="0" w:line="259" w:lineRule="auto"/>
              <w:ind w:left="517" w:firstLine="0"/>
              <w:jc w:val="center"/>
            </w:pPr>
            <w:r>
              <w:t xml:space="preserve">- </w:t>
            </w:r>
          </w:p>
        </w:tc>
        <w:tc>
          <w:tcPr>
            <w:tcW w:w="862" w:type="dxa"/>
            <w:tcBorders>
              <w:top w:val="nil"/>
              <w:left w:val="nil"/>
              <w:bottom w:val="nil"/>
              <w:right w:val="nil"/>
            </w:tcBorders>
          </w:tcPr>
          <w:p w:rsidR="00411BDB" w:rsidRDefault="00BD1933">
            <w:pPr>
              <w:spacing w:after="0" w:line="259" w:lineRule="auto"/>
              <w:ind w:left="0" w:firstLine="0"/>
            </w:pPr>
            <w:r>
              <w:t xml:space="preserve"> </w:t>
            </w:r>
          </w:p>
        </w:tc>
        <w:tc>
          <w:tcPr>
            <w:tcW w:w="885" w:type="dxa"/>
            <w:tcBorders>
              <w:top w:val="nil"/>
              <w:left w:val="nil"/>
              <w:bottom w:val="nil"/>
              <w:right w:val="nil"/>
            </w:tcBorders>
          </w:tcPr>
          <w:p w:rsidR="00411BDB" w:rsidRDefault="00BD1933">
            <w:pPr>
              <w:spacing w:after="0" w:line="259" w:lineRule="auto"/>
              <w:ind w:left="0" w:right="105" w:firstLine="0"/>
              <w:jc w:val="right"/>
            </w:pPr>
            <w:r>
              <w:t xml:space="preserve">5,881 </w:t>
            </w:r>
          </w:p>
        </w:tc>
      </w:tr>
    </w:tbl>
    <w:p w:rsidR="00411BDB" w:rsidRDefault="00BD1933">
      <w:pPr>
        <w:tabs>
          <w:tab w:val="center" w:pos="2160"/>
          <w:tab w:val="center" w:pos="5352"/>
          <w:tab w:val="center" w:pos="9071"/>
        </w:tabs>
        <w:ind w:left="0"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3525012</wp:posOffset>
                </wp:positionH>
                <wp:positionV relativeFrom="paragraph">
                  <wp:posOffset>0</wp:posOffset>
                </wp:positionV>
                <wp:extent cx="1185304" cy="297562"/>
                <wp:effectExtent l="0" t="0" r="0" b="0"/>
                <wp:wrapSquare wrapText="bothSides"/>
                <wp:docPr id="43065" name="Group 43065"/>
                <wp:cNvGraphicFramePr/>
                <a:graphic xmlns:a="http://schemas.openxmlformats.org/drawingml/2006/main">
                  <a:graphicData uri="http://schemas.microsoft.com/office/word/2010/wordprocessingGroup">
                    <wpg:wgp>
                      <wpg:cNvGrpSpPr/>
                      <wpg:grpSpPr>
                        <a:xfrm>
                          <a:off x="0" y="0"/>
                          <a:ext cx="1185304" cy="297562"/>
                          <a:chOff x="0" y="0"/>
                          <a:chExt cx="1185304" cy="297562"/>
                        </a:xfrm>
                      </wpg:grpSpPr>
                      <wps:wsp>
                        <wps:cNvPr id="3715" name="Rectangle 3715"/>
                        <wps:cNvSpPr/>
                        <wps:spPr>
                          <a:xfrm>
                            <a:off x="790956" y="0"/>
                            <a:ext cx="484515" cy="171362"/>
                          </a:xfrm>
                          <a:prstGeom prst="rect">
                            <a:avLst/>
                          </a:prstGeom>
                          <a:ln>
                            <a:noFill/>
                          </a:ln>
                        </wps:spPr>
                        <wps:txbx>
                          <w:txbxContent>
                            <w:p w:rsidR="005A2167" w:rsidRDefault="005A2167">
                              <w:pPr>
                                <w:spacing w:after="160" w:line="259" w:lineRule="auto"/>
                                <w:ind w:left="0" w:firstLine="0"/>
                              </w:pPr>
                              <w:r>
                                <w:rPr>
                                  <w:w w:val="98"/>
                                </w:rPr>
                                <w:t>(5,910)</w:t>
                              </w:r>
                            </w:p>
                          </w:txbxContent>
                        </wps:txbx>
                        <wps:bodyPr horzOverflow="overflow" vert="horz" lIns="0" tIns="0" rIns="0" bIns="0" rtlCol="0">
                          <a:noAutofit/>
                        </wps:bodyPr>
                      </wps:wsp>
                      <wps:wsp>
                        <wps:cNvPr id="3716" name="Rectangle 3716"/>
                        <wps:cNvSpPr/>
                        <wps:spPr>
                          <a:xfrm>
                            <a:off x="1156716" y="0"/>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3723" name="Rectangle 3723"/>
                        <wps:cNvSpPr/>
                        <wps:spPr>
                          <a:xfrm>
                            <a:off x="725424" y="163068"/>
                            <a:ext cx="50977" cy="171364"/>
                          </a:xfrm>
                          <a:prstGeom prst="rect">
                            <a:avLst/>
                          </a:prstGeom>
                          <a:ln>
                            <a:noFill/>
                          </a:ln>
                        </wps:spPr>
                        <wps:txbx>
                          <w:txbxContent>
                            <w:p w:rsidR="005A2167" w:rsidRDefault="005A2167">
                              <w:pPr>
                                <w:spacing w:after="160" w:line="259" w:lineRule="auto"/>
                                <w:ind w:left="0" w:firstLine="0"/>
                              </w:pPr>
                              <w:r>
                                <w:rPr>
                                  <w:w w:val="90"/>
                                </w:rPr>
                                <w:t>(</w:t>
                              </w:r>
                            </w:p>
                          </w:txbxContent>
                        </wps:txbx>
                        <wps:bodyPr horzOverflow="overflow" vert="horz" lIns="0" tIns="0" rIns="0" bIns="0" rtlCol="0">
                          <a:noAutofit/>
                        </wps:bodyPr>
                      </wps:wsp>
                      <wps:wsp>
                        <wps:cNvPr id="3724" name="Rectangle 3724"/>
                        <wps:cNvSpPr/>
                        <wps:spPr>
                          <a:xfrm>
                            <a:off x="763524" y="163068"/>
                            <a:ext cx="468190" cy="171364"/>
                          </a:xfrm>
                          <a:prstGeom prst="rect">
                            <a:avLst/>
                          </a:prstGeom>
                          <a:ln>
                            <a:noFill/>
                          </a:ln>
                        </wps:spPr>
                        <wps:txbx>
                          <w:txbxContent>
                            <w:p w:rsidR="005A2167" w:rsidRDefault="005A2167">
                              <w:pPr>
                                <w:spacing w:after="160" w:line="259" w:lineRule="auto"/>
                                <w:ind w:left="0" w:firstLine="0"/>
                              </w:pPr>
                              <w:r>
                                <w:rPr>
                                  <w:w w:val="101"/>
                                </w:rPr>
                                <w:t>45,682</w:t>
                              </w:r>
                            </w:p>
                          </w:txbxContent>
                        </wps:txbx>
                        <wps:bodyPr horzOverflow="overflow" vert="horz" lIns="0" tIns="0" rIns="0" bIns="0" rtlCol="0">
                          <a:noAutofit/>
                        </wps:bodyPr>
                      </wps:wsp>
                      <wps:wsp>
                        <wps:cNvPr id="3725" name="Rectangle 3725"/>
                        <wps:cNvSpPr/>
                        <wps:spPr>
                          <a:xfrm>
                            <a:off x="1117092" y="163068"/>
                            <a:ext cx="50977" cy="171364"/>
                          </a:xfrm>
                          <a:prstGeom prst="rect">
                            <a:avLst/>
                          </a:prstGeom>
                          <a:ln>
                            <a:noFill/>
                          </a:ln>
                        </wps:spPr>
                        <wps:txbx>
                          <w:txbxContent>
                            <w:p w:rsidR="005A2167" w:rsidRDefault="005A2167">
                              <w:pPr>
                                <w:spacing w:after="160" w:line="259" w:lineRule="auto"/>
                                <w:ind w:left="0" w:firstLine="0"/>
                              </w:pPr>
                              <w:r>
                                <w:rPr>
                                  <w:w w:val="90"/>
                                </w:rPr>
                                <w:t>)</w:t>
                              </w:r>
                            </w:p>
                          </w:txbxContent>
                        </wps:txbx>
                        <wps:bodyPr horzOverflow="overflow" vert="horz" lIns="0" tIns="0" rIns="0" bIns="0" rtlCol="0">
                          <a:noAutofit/>
                        </wps:bodyPr>
                      </wps:wsp>
                      <wps:wsp>
                        <wps:cNvPr id="3726" name="Rectangle 3726"/>
                        <wps:cNvSpPr/>
                        <wps:spPr>
                          <a:xfrm>
                            <a:off x="1156716" y="163068"/>
                            <a:ext cx="38022" cy="171364"/>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54214" name="Shape 54214"/>
                        <wps:cNvSpPr/>
                        <wps:spPr>
                          <a:xfrm>
                            <a:off x="0" y="288418"/>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15" name="Shape 54215"/>
                        <wps:cNvSpPr/>
                        <wps:spPr>
                          <a:xfrm>
                            <a:off x="9144" y="125350"/>
                            <a:ext cx="1168909" cy="9144"/>
                          </a:xfrm>
                          <a:custGeom>
                            <a:avLst/>
                            <a:gdLst/>
                            <a:ahLst/>
                            <a:cxnLst/>
                            <a:rect l="0" t="0" r="0" b="0"/>
                            <a:pathLst>
                              <a:path w="1168909" h="9144">
                                <a:moveTo>
                                  <a:pt x="0" y="0"/>
                                </a:moveTo>
                                <a:lnTo>
                                  <a:pt x="1168909" y="0"/>
                                </a:lnTo>
                                <a:lnTo>
                                  <a:pt x="1168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43065" o:spid="_x0000_s1145" style="position:absolute;margin-left:277.55pt;margin-top:0;width:93.35pt;height:23.45pt;z-index:251677696;mso-position-horizontal-relative:text;mso-position-vertical-relative:text" coordsize="11853,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">
                <v:rect id="Rectangle 3715" o:spid="_x0000_s1146" style="position:absolute;left:7909;width:484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UAcYA&#10;AADdAAAADwAAAGRycy9kb3ducmV2LnhtbESPQWvCQBSE74L/YXmCN91YqdXUVUQterRaUG+P7GsS&#10;mn0bsquJ/npXEHocZuYbZjpvTCGuVLncsoJBPwJBnFidc6rg5/DVG4NwHlljYZkU3MjBfNZuTTHW&#10;tuZvuu59KgKEXYwKMu/LWEqXZGTQ9W1JHLxfWxn0QVap1BXWAW4K+RZFI2kw57CQYUnLjJK//cUo&#10;2IzLxWlr73VarM+b4+44WR0mXqlup1l8gvDU+P/wq73VCoYf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7UAcYAAADdAAAADwAAAAAAAAAAAAAAAACYAgAAZHJz&#10;L2Rvd25yZXYueG1sUEsFBgAAAAAEAAQA9QAAAIsDAAAAAA==&#10;" filled="f" stroked="f">
                  <v:textbox inset="0,0,0,0">
                    <w:txbxContent>
                      <w:p w:rsidR="005A2167" w:rsidRDefault="005A2167">
                        <w:pPr>
                          <w:spacing w:after="160" w:line="259" w:lineRule="auto"/>
                          <w:ind w:left="0" w:firstLine="0"/>
                        </w:pPr>
                        <w:r>
                          <w:rPr>
                            <w:w w:val="98"/>
                          </w:rPr>
                          <w:t>(5,910)</w:t>
                        </w:r>
                      </w:p>
                    </w:txbxContent>
                  </v:textbox>
                </v:rect>
                <v:rect id="Rectangle 3716" o:spid="_x0000_s1147" style="position:absolute;left:1156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KdsYA&#10;AADdAAAADwAAAGRycy9kb3ducmV2LnhtbESPS4vCQBCE78L+h6EXvOlEBR/RUWRV9Ohjwd1bk2mT&#10;sJmekBlN9Nc7grDHoqq+omaLxhTiRpXLLSvodSMQxInVOacKvk+bzhiE88gaC8uk4E4OFvOP1gxj&#10;bWs+0O3oUxEg7GJUkHlfxlK6JCODrmtL4uBdbGXQB1mlUldYB7gpZD+KhtJgzmEhw5K+Mkr+jlej&#10;YDsulz87+6jTYv27Pe/Pk9Vp4pVqfzbLKQhPjf8Pv9s7rWAw6g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xKdsYAAADdAAAADwAAAAAAAAAAAAAAAACYAgAAZHJz&#10;L2Rvd25yZXYueG1sUEsFBgAAAAAEAAQA9QAAAIsDAAAAAA==&#10;" filled="f" stroked="f">
                  <v:textbox inset="0,0,0,0">
                    <w:txbxContent>
                      <w:p w:rsidR="005A2167" w:rsidRDefault="005A2167">
                        <w:pPr>
                          <w:spacing w:after="160" w:line="259" w:lineRule="auto"/>
                          <w:ind w:left="0" w:firstLine="0"/>
                        </w:pPr>
                        <w:r>
                          <w:t xml:space="preserve"> </w:t>
                        </w:r>
                      </w:p>
                    </w:txbxContent>
                  </v:textbox>
                </v:rect>
                <v:rect id="Rectangle 3723" o:spid="_x0000_s1148" style="position:absolute;left:7254;top:1630;width:5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jU8YA&#10;AADdAAAADwAAAGRycy9kb3ducmV2LnhtbESPT4vCMBTE7wt+h/AEb2uqgq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cjU8YAAADdAAAADwAAAAAAAAAAAAAAAACYAgAAZHJz&#10;L2Rvd25yZXYueG1sUEsFBgAAAAAEAAQA9QAAAIsDAAAAAA==&#10;" filled="f" stroked="f">
                  <v:textbox inset="0,0,0,0">
                    <w:txbxContent>
                      <w:p w:rsidR="005A2167" w:rsidRDefault="005A2167">
                        <w:pPr>
                          <w:spacing w:after="160" w:line="259" w:lineRule="auto"/>
                          <w:ind w:left="0" w:firstLine="0"/>
                        </w:pPr>
                        <w:r>
                          <w:rPr>
                            <w:w w:val="90"/>
                          </w:rPr>
                          <w:t>(</w:t>
                        </w:r>
                      </w:p>
                    </w:txbxContent>
                  </v:textbox>
                </v:rect>
                <v:rect id="Rectangle 3724" o:spid="_x0000_s1149" style="position:absolute;left:7635;top:1630;width:46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7J8cA&#10;AADdAAAADwAAAGRycy9kb3ducmV2LnhtbESPQWvCQBSE74X+h+UVequbWrG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yfHAAAA3QAAAA8AAAAAAAAAAAAAAAAAmAIAAGRy&#10;cy9kb3ducmV2LnhtbFBLBQYAAAAABAAEAPUAAACMAwAAAAA=&#10;" filled="f" stroked="f">
                  <v:textbox inset="0,0,0,0">
                    <w:txbxContent>
                      <w:p w:rsidR="005A2167" w:rsidRDefault="005A2167">
                        <w:pPr>
                          <w:spacing w:after="160" w:line="259" w:lineRule="auto"/>
                          <w:ind w:left="0" w:firstLine="0"/>
                        </w:pPr>
                        <w:r>
                          <w:rPr>
                            <w:w w:val="101"/>
                          </w:rPr>
                          <w:t>45,682</w:t>
                        </w:r>
                      </w:p>
                    </w:txbxContent>
                  </v:textbox>
                </v:rect>
                <v:rect id="Rectangle 3725" o:spid="_x0000_s1150" style="position:absolute;left:11170;top:1630;width:5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evMcA&#10;AADdAAAADwAAAGRycy9kb3ducmV2LnhtbESPQWvCQBSE74X+h+UVequbWrS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HrzHAAAA3QAAAA8AAAAAAAAAAAAAAAAAmAIAAGRy&#10;cy9kb3ducmV2LnhtbFBLBQYAAAAABAAEAPUAAACMAwAAAAA=&#10;" filled="f" stroked="f">
                  <v:textbox inset="0,0,0,0">
                    <w:txbxContent>
                      <w:p w:rsidR="005A2167" w:rsidRDefault="005A2167">
                        <w:pPr>
                          <w:spacing w:after="160" w:line="259" w:lineRule="auto"/>
                          <w:ind w:left="0" w:firstLine="0"/>
                        </w:pPr>
                        <w:r>
                          <w:rPr>
                            <w:w w:val="90"/>
                          </w:rPr>
                          <w:t>)</w:t>
                        </w:r>
                      </w:p>
                    </w:txbxContent>
                  </v:textbox>
                </v:rect>
                <v:rect id="Rectangle 3726" o:spid="_x0000_s1151" style="position:absolute;left:11567;top:163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Ay8YA&#10;AADdAAAADwAAAGRycy9kb3ducmV2LnhtbESPS4vCQBCE74L/YWjBm07WBR/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CAy8YAAADdAAAADwAAAAAAAAAAAAAAAACYAgAAZHJz&#10;L2Rvd25yZXYueG1sUEsFBgAAAAAEAAQA9QAAAIsDAAAAAA==&#10;" filled="f" stroked="f">
                  <v:textbox inset="0,0,0,0">
                    <w:txbxContent>
                      <w:p w:rsidR="005A2167" w:rsidRDefault="005A2167">
                        <w:pPr>
                          <w:spacing w:after="160" w:line="259" w:lineRule="auto"/>
                          <w:ind w:left="0" w:firstLine="0"/>
                        </w:pPr>
                        <w:r>
                          <w:t xml:space="preserve"> </w:t>
                        </w:r>
                      </w:p>
                    </w:txbxContent>
                  </v:textbox>
                </v:rect>
                <v:shape id="Shape 54214" o:spid="_x0000_s1152" style="position:absolute;top:2884;width:11780;height:91;visibility:visible;mso-wrap-style:square;v-text-anchor:top" coordsize="1178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jJMcA&#10;AADeAAAADwAAAGRycy9kb3ducmV2LnhtbESPQUsDMRSE74L/IbyCN5ttqVK2TUstih4KYit4fWxe&#10;N6ublzV5btf+eiMIHoeZ+YZZrgffqp5iagIbmIwLUMRVsA3XBl4PD9dzUEmQLbaBycA3JVivLi+W&#10;WNpw4hfq91KrDOFUogEn0pVap8qRxzQOHXH2jiF6lCxjrW3EU4b7Vk+L4lZ7bDgvOOxo66j62H95&#10;A29biffnXeL68Vmcv8P3Xf95NuZqNGwWoIQG+Q//tZ+sgZvZdDKD3zv5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q4yTHAAAA3gAAAA8AAAAAAAAAAAAAAAAAmAIAAGRy&#10;cy9kb3ducmV2LnhtbFBLBQYAAAAABAAEAPUAAACMAwAAAAA=&#10;" path="m,l1178052,r,9144l,9144,,e" fillcolor="black" stroked="f" strokeweight="0">
                  <v:stroke miterlimit="83231f" joinstyle="miter"/>
                  <v:path arrowok="t" textboxrect="0,0,1178052,9144"/>
                </v:shape>
                <v:shape id="Shape 54215" o:spid="_x0000_s1153" style="position:absolute;left:91;top:1253;width:11689;height:91;visibility:visible;mso-wrap-style:square;v-text-anchor:top" coordsize="11689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tcUA&#10;AADeAAAADwAAAGRycy9kb3ducmV2LnhtbESPQWvCQBSE70L/w/IKvekmoiLRVUohRbwUo+D1kX0m&#10;wezbdHer0V/fFQSPw8x8wyzXvWnFhZxvLCtIRwkI4tLqhisFh30+nIPwAVlja5kU3MjDevU2WGKm&#10;7ZV3dClCJSKEfYYK6hC6TEpf1mTQj2xHHL2TdQZDlK6S2uE1wk0rx0kykwYbjgs1dvRVU3ku/owC&#10;N9nklvLjfZeGpPg1rbltf76V+njvPxcgAvXhFX62N1rBdDJOp/C4E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7+1xQAAAN4AAAAPAAAAAAAAAAAAAAAAAJgCAABkcnMv&#10;ZG93bnJldi54bWxQSwUGAAAAAAQABAD1AAAAigMAAAAA&#10;" path="m,l1168909,r,9144l,9144,,e" fillcolor="black" stroked="f" strokeweight="0">
                  <v:stroke miterlimit="83231f" joinstyle="miter"/>
                  <v:path arrowok="t" textboxrect="0,0,1168909,9144"/>
                </v:shape>
                <w10:wrap type="square"/>
              </v:group>
            </w:pict>
          </mc:Fallback>
        </mc:AlternateContent>
      </w:r>
      <w:r>
        <w:rPr>
          <w:rFonts w:ascii="Calibri" w:eastAsia="Calibri" w:hAnsi="Calibri" w:cs="Calibri"/>
          <w:sz w:val="22"/>
        </w:rPr>
        <w:tab/>
      </w:r>
      <w:r>
        <w:t xml:space="preserve">Change in trade creditors and accruals </w:t>
      </w:r>
      <w:r>
        <w:tab/>
        <w:t xml:space="preserve">  </w:t>
      </w:r>
      <w:r>
        <w:tab/>
      </w:r>
      <w:r>
        <w:rPr>
          <w:u w:val="single" w:color="000000"/>
        </w:rPr>
        <w:t xml:space="preserve">1,755 </w:t>
      </w:r>
    </w:p>
    <w:p w:rsidR="00411BDB" w:rsidRDefault="00BD1933">
      <w:pPr>
        <w:tabs>
          <w:tab w:val="center" w:pos="2104"/>
          <w:tab w:val="center" w:pos="5352"/>
          <w:tab w:val="center" w:pos="9017"/>
        </w:tabs>
        <w:spacing w:line="260" w:lineRule="auto"/>
        <w:ind w:left="0" w:firstLine="0"/>
      </w:pPr>
      <w:r>
        <w:rPr>
          <w:rFonts w:ascii="Calibri" w:eastAsia="Calibri" w:hAnsi="Calibri" w:cs="Calibri"/>
          <w:sz w:val="22"/>
        </w:rPr>
        <w:tab/>
      </w:r>
      <w:r>
        <w:t xml:space="preserve">Net cash used in operating activities </w:t>
      </w:r>
      <w:r>
        <w:tab/>
        <w:t xml:space="preserve"> </w:t>
      </w:r>
      <w:r>
        <w:rPr>
          <w:u w:val="single" w:color="000000"/>
        </w:rPr>
        <w:t xml:space="preserve"> </w:t>
      </w:r>
      <w:r>
        <w:rPr>
          <w:u w:val="single" w:color="000000"/>
        </w:rPr>
        <w:tab/>
        <w:t xml:space="preserve">(43,144) </w:t>
      </w:r>
    </w:p>
    <w:tbl>
      <w:tblPr>
        <w:tblStyle w:val="TableGrid"/>
        <w:tblW w:w="9400" w:type="dxa"/>
        <w:tblInd w:w="0" w:type="dxa"/>
        <w:tblLook w:val="04A0" w:firstRow="1" w:lastRow="0" w:firstColumn="1" w:lastColumn="0" w:noHBand="0" w:noVBand="1"/>
      </w:tblPr>
      <w:tblGrid>
        <w:gridCol w:w="6508"/>
        <w:gridCol w:w="1006"/>
        <w:gridCol w:w="1003"/>
        <w:gridCol w:w="883"/>
      </w:tblGrid>
      <w:tr w:rsidR="00411BDB">
        <w:trPr>
          <w:trHeight w:val="461"/>
        </w:trPr>
        <w:tc>
          <w:tcPr>
            <w:tcW w:w="6509" w:type="dxa"/>
            <w:tcBorders>
              <w:top w:val="nil"/>
              <w:left w:val="nil"/>
              <w:bottom w:val="nil"/>
              <w:right w:val="nil"/>
            </w:tcBorders>
          </w:tcPr>
          <w:p w:rsidR="00411BDB" w:rsidRDefault="00BD1933">
            <w:pPr>
              <w:spacing w:after="0" w:line="259" w:lineRule="auto"/>
              <w:ind w:left="3175" w:firstLine="0"/>
              <w:jc w:val="center"/>
            </w:pPr>
            <w:r>
              <w:t xml:space="preserve"> </w:t>
            </w:r>
          </w:p>
          <w:p w:rsidR="00411BDB" w:rsidRDefault="00BD1933">
            <w:pPr>
              <w:spacing w:after="0" w:line="259" w:lineRule="auto"/>
              <w:ind w:left="0" w:firstLine="0"/>
            </w:pPr>
            <w:r>
              <w:t xml:space="preserve"> </w:t>
            </w:r>
          </w:p>
        </w:tc>
        <w:tc>
          <w:tcPr>
            <w:tcW w:w="2009" w:type="dxa"/>
            <w:gridSpan w:val="2"/>
            <w:tcBorders>
              <w:top w:val="nil"/>
              <w:left w:val="nil"/>
              <w:bottom w:val="nil"/>
              <w:right w:val="nil"/>
            </w:tcBorders>
          </w:tcPr>
          <w:p w:rsidR="00411BDB" w:rsidRDefault="00411BDB">
            <w:pPr>
              <w:spacing w:after="160" w:line="259" w:lineRule="auto"/>
              <w:ind w:left="0" w:firstLine="0"/>
            </w:pPr>
          </w:p>
        </w:tc>
        <w:tc>
          <w:tcPr>
            <w:tcW w:w="883" w:type="dxa"/>
            <w:tcBorders>
              <w:top w:val="nil"/>
              <w:left w:val="nil"/>
              <w:bottom w:val="nil"/>
              <w:right w:val="nil"/>
            </w:tcBorders>
          </w:tcPr>
          <w:p w:rsidR="00411BDB" w:rsidRDefault="00411BDB">
            <w:pPr>
              <w:spacing w:after="160" w:line="259" w:lineRule="auto"/>
              <w:ind w:left="0" w:firstLine="0"/>
            </w:pPr>
          </w:p>
        </w:tc>
      </w:tr>
      <w:tr w:rsidR="00411BDB">
        <w:trPr>
          <w:trHeight w:val="259"/>
        </w:trPr>
        <w:tc>
          <w:tcPr>
            <w:tcW w:w="6509" w:type="dxa"/>
            <w:vMerge w:val="restart"/>
            <w:tcBorders>
              <w:top w:val="nil"/>
              <w:left w:val="nil"/>
              <w:bottom w:val="nil"/>
              <w:right w:val="nil"/>
            </w:tcBorders>
          </w:tcPr>
          <w:p w:rsidR="00411BDB" w:rsidRDefault="00BD1933">
            <w:pPr>
              <w:spacing w:after="0" w:line="259" w:lineRule="auto"/>
              <w:ind w:left="38" w:firstLine="0"/>
            </w:pPr>
            <w:r>
              <w:t xml:space="preserve"> </w:t>
            </w:r>
            <w:r>
              <w:tab/>
              <w:t xml:space="preserve"> </w:t>
            </w:r>
          </w:p>
        </w:tc>
        <w:tc>
          <w:tcPr>
            <w:tcW w:w="2009" w:type="dxa"/>
            <w:gridSpan w:val="2"/>
            <w:tcBorders>
              <w:top w:val="nil"/>
              <w:left w:val="nil"/>
              <w:bottom w:val="nil"/>
              <w:right w:val="nil"/>
            </w:tcBorders>
          </w:tcPr>
          <w:p w:rsidR="00411BDB" w:rsidRDefault="00BD1933">
            <w:pPr>
              <w:spacing w:after="0" w:line="259" w:lineRule="auto"/>
              <w:ind w:left="0" w:firstLine="0"/>
            </w:pPr>
            <w:r>
              <w:t xml:space="preserve">Consolidated Group </w:t>
            </w:r>
          </w:p>
        </w:tc>
        <w:tc>
          <w:tcPr>
            <w:tcW w:w="883" w:type="dxa"/>
            <w:vMerge w:val="restart"/>
            <w:tcBorders>
              <w:top w:val="nil"/>
              <w:left w:val="nil"/>
              <w:bottom w:val="nil"/>
              <w:right w:val="nil"/>
            </w:tcBorders>
          </w:tcPr>
          <w:p w:rsidR="00411BDB" w:rsidRDefault="00411BDB">
            <w:pPr>
              <w:spacing w:after="160" w:line="259" w:lineRule="auto"/>
              <w:ind w:left="0" w:firstLine="0"/>
            </w:pPr>
          </w:p>
        </w:tc>
      </w:tr>
      <w:tr w:rsidR="00411BDB">
        <w:trPr>
          <w:trHeight w:val="221"/>
        </w:trPr>
        <w:tc>
          <w:tcPr>
            <w:tcW w:w="0" w:type="auto"/>
            <w:vMerge/>
            <w:tcBorders>
              <w:top w:val="nil"/>
              <w:left w:val="nil"/>
              <w:bottom w:val="nil"/>
              <w:right w:val="nil"/>
            </w:tcBorders>
          </w:tcPr>
          <w:p w:rsidR="00411BDB" w:rsidRDefault="00411BDB">
            <w:pPr>
              <w:spacing w:after="160" w:line="259" w:lineRule="auto"/>
              <w:ind w:left="0" w:firstLine="0"/>
            </w:pPr>
          </w:p>
        </w:tc>
        <w:tc>
          <w:tcPr>
            <w:tcW w:w="1006" w:type="dxa"/>
            <w:tcBorders>
              <w:top w:val="nil"/>
              <w:left w:val="nil"/>
              <w:bottom w:val="nil"/>
              <w:right w:val="nil"/>
            </w:tcBorders>
          </w:tcPr>
          <w:p w:rsidR="00411BDB" w:rsidRDefault="00BD1933">
            <w:pPr>
              <w:spacing w:after="0" w:line="259" w:lineRule="auto"/>
              <w:ind w:left="0" w:right="133" w:firstLine="0"/>
              <w:jc w:val="right"/>
            </w:pPr>
            <w:r>
              <w:t xml:space="preserve"> </w:t>
            </w:r>
          </w:p>
        </w:tc>
        <w:tc>
          <w:tcPr>
            <w:tcW w:w="1003" w:type="dxa"/>
            <w:tcBorders>
              <w:top w:val="nil"/>
              <w:left w:val="nil"/>
              <w:bottom w:val="nil"/>
              <w:right w:val="nil"/>
            </w:tcBorders>
          </w:tcPr>
          <w:p w:rsidR="00411BDB" w:rsidRDefault="00411BDB">
            <w:pPr>
              <w:spacing w:after="160" w:line="259" w:lineRule="auto"/>
              <w:ind w:left="0" w:firstLine="0"/>
            </w:pPr>
          </w:p>
        </w:tc>
        <w:tc>
          <w:tcPr>
            <w:tcW w:w="0" w:type="auto"/>
            <w:vMerge/>
            <w:tcBorders>
              <w:top w:val="nil"/>
              <w:left w:val="nil"/>
              <w:bottom w:val="nil"/>
              <w:right w:val="nil"/>
            </w:tcBorders>
          </w:tcPr>
          <w:p w:rsidR="00411BDB" w:rsidRDefault="00411BDB">
            <w:pPr>
              <w:spacing w:after="160" w:line="259" w:lineRule="auto"/>
              <w:ind w:left="0" w:firstLine="0"/>
            </w:pPr>
          </w:p>
        </w:tc>
      </w:tr>
      <w:tr w:rsidR="00411BDB">
        <w:trPr>
          <w:trHeight w:val="240"/>
        </w:trPr>
        <w:tc>
          <w:tcPr>
            <w:tcW w:w="6509" w:type="dxa"/>
            <w:tcBorders>
              <w:top w:val="nil"/>
              <w:left w:val="nil"/>
              <w:bottom w:val="nil"/>
              <w:right w:val="nil"/>
            </w:tcBorders>
          </w:tcPr>
          <w:p w:rsidR="00411BDB" w:rsidRDefault="00BD1933">
            <w:pPr>
              <w:spacing w:after="0" w:line="259" w:lineRule="auto"/>
              <w:ind w:left="38" w:firstLine="0"/>
            </w:pPr>
            <w:r>
              <w:t xml:space="preserve"> </w:t>
            </w:r>
            <w:r>
              <w:tab/>
              <w:t xml:space="preserve"> </w:t>
            </w:r>
          </w:p>
        </w:tc>
        <w:tc>
          <w:tcPr>
            <w:tcW w:w="1006" w:type="dxa"/>
            <w:tcBorders>
              <w:top w:val="nil"/>
              <w:left w:val="nil"/>
              <w:bottom w:val="nil"/>
              <w:right w:val="nil"/>
            </w:tcBorders>
          </w:tcPr>
          <w:p w:rsidR="00411BDB" w:rsidRDefault="00BD1933">
            <w:pPr>
              <w:spacing w:after="0" w:line="259" w:lineRule="auto"/>
              <w:ind w:left="31" w:firstLine="0"/>
              <w:jc w:val="center"/>
            </w:pPr>
            <w:r>
              <w:t xml:space="preserve">2022 </w:t>
            </w:r>
          </w:p>
        </w:tc>
        <w:tc>
          <w:tcPr>
            <w:tcW w:w="1003" w:type="dxa"/>
            <w:tcBorders>
              <w:top w:val="nil"/>
              <w:left w:val="nil"/>
              <w:bottom w:val="nil"/>
              <w:right w:val="nil"/>
            </w:tcBorders>
          </w:tcPr>
          <w:p w:rsidR="00411BDB" w:rsidRDefault="00BD1933">
            <w:pPr>
              <w:spacing w:after="0" w:line="259" w:lineRule="auto"/>
              <w:ind w:left="0" w:firstLine="0"/>
            </w:pPr>
            <w:r>
              <w:t xml:space="preserve"> </w:t>
            </w:r>
          </w:p>
        </w:tc>
        <w:tc>
          <w:tcPr>
            <w:tcW w:w="883" w:type="dxa"/>
            <w:tcBorders>
              <w:top w:val="nil"/>
              <w:left w:val="nil"/>
              <w:bottom w:val="nil"/>
              <w:right w:val="nil"/>
            </w:tcBorders>
          </w:tcPr>
          <w:p w:rsidR="00411BDB" w:rsidRDefault="00DB1144">
            <w:pPr>
              <w:spacing w:after="0" w:line="259" w:lineRule="auto"/>
              <w:ind w:left="151" w:firstLine="0"/>
            </w:pPr>
            <w:r>
              <w:t>2023</w:t>
            </w:r>
            <w:r w:rsidR="00BD1933">
              <w:t xml:space="preserve"> </w:t>
            </w:r>
          </w:p>
        </w:tc>
      </w:tr>
      <w:tr w:rsidR="00411BDB">
        <w:trPr>
          <w:trHeight w:val="240"/>
        </w:trPr>
        <w:tc>
          <w:tcPr>
            <w:tcW w:w="6509" w:type="dxa"/>
            <w:tcBorders>
              <w:top w:val="nil"/>
              <w:left w:val="nil"/>
              <w:bottom w:val="nil"/>
              <w:right w:val="nil"/>
            </w:tcBorders>
          </w:tcPr>
          <w:p w:rsidR="00411BDB" w:rsidRDefault="00BD1933">
            <w:pPr>
              <w:spacing w:after="0" w:line="259" w:lineRule="auto"/>
              <w:ind w:left="38" w:firstLine="0"/>
            </w:pPr>
            <w:r>
              <w:t xml:space="preserve"> </w:t>
            </w:r>
            <w:r>
              <w:tab/>
              <w:t xml:space="preserve"> </w:t>
            </w:r>
          </w:p>
        </w:tc>
        <w:tc>
          <w:tcPr>
            <w:tcW w:w="1006" w:type="dxa"/>
            <w:tcBorders>
              <w:top w:val="nil"/>
              <w:left w:val="nil"/>
              <w:bottom w:val="nil"/>
              <w:right w:val="nil"/>
            </w:tcBorders>
          </w:tcPr>
          <w:p w:rsidR="00411BDB" w:rsidRDefault="00BD1933">
            <w:pPr>
              <w:spacing w:after="0" w:line="259" w:lineRule="auto"/>
              <w:ind w:left="338" w:firstLine="0"/>
              <w:jc w:val="center"/>
            </w:pPr>
            <w:r>
              <w:t xml:space="preserve">$ </w:t>
            </w:r>
          </w:p>
        </w:tc>
        <w:tc>
          <w:tcPr>
            <w:tcW w:w="1003" w:type="dxa"/>
            <w:tcBorders>
              <w:top w:val="nil"/>
              <w:left w:val="nil"/>
              <w:bottom w:val="nil"/>
              <w:right w:val="nil"/>
            </w:tcBorders>
          </w:tcPr>
          <w:p w:rsidR="00411BDB" w:rsidRDefault="00BD1933">
            <w:pPr>
              <w:spacing w:after="0" w:line="259" w:lineRule="auto"/>
              <w:ind w:left="0" w:firstLine="0"/>
            </w:pPr>
            <w:r>
              <w:t xml:space="preserve"> </w:t>
            </w:r>
          </w:p>
        </w:tc>
        <w:tc>
          <w:tcPr>
            <w:tcW w:w="883" w:type="dxa"/>
            <w:tcBorders>
              <w:top w:val="nil"/>
              <w:left w:val="nil"/>
              <w:bottom w:val="nil"/>
              <w:right w:val="nil"/>
            </w:tcBorders>
          </w:tcPr>
          <w:p w:rsidR="00411BDB" w:rsidRDefault="00BD1933">
            <w:pPr>
              <w:spacing w:after="0" w:line="259" w:lineRule="auto"/>
              <w:ind w:left="130" w:firstLine="0"/>
              <w:jc w:val="center"/>
            </w:pPr>
            <w:r>
              <w:t xml:space="preserve">$ </w:t>
            </w:r>
          </w:p>
        </w:tc>
      </w:tr>
      <w:tr w:rsidR="00411BDB">
        <w:trPr>
          <w:trHeight w:val="480"/>
        </w:trPr>
        <w:tc>
          <w:tcPr>
            <w:tcW w:w="6509" w:type="dxa"/>
            <w:tcBorders>
              <w:top w:val="nil"/>
              <w:left w:val="nil"/>
              <w:bottom w:val="nil"/>
              <w:right w:val="nil"/>
            </w:tcBorders>
          </w:tcPr>
          <w:p w:rsidR="00411BDB" w:rsidRDefault="00BD1933">
            <w:pPr>
              <w:tabs>
                <w:tab w:val="center" w:pos="1761"/>
              </w:tabs>
              <w:spacing w:after="0" w:line="259" w:lineRule="auto"/>
              <w:ind w:left="0" w:firstLine="0"/>
            </w:pPr>
            <w:r>
              <w:t xml:space="preserve">19. </w:t>
            </w:r>
            <w:r>
              <w:tab/>
              <w:t xml:space="preserve">AUDITORS REMUNERATION              </w:t>
            </w:r>
          </w:p>
          <w:p w:rsidR="00411BDB" w:rsidRDefault="00BD1933">
            <w:pPr>
              <w:spacing w:after="0" w:line="259" w:lineRule="auto"/>
              <w:ind w:left="38" w:firstLine="0"/>
            </w:pPr>
            <w:r>
              <w:t xml:space="preserve"> </w:t>
            </w:r>
          </w:p>
        </w:tc>
        <w:tc>
          <w:tcPr>
            <w:tcW w:w="1006" w:type="dxa"/>
            <w:tcBorders>
              <w:top w:val="nil"/>
              <w:left w:val="nil"/>
              <w:bottom w:val="nil"/>
              <w:right w:val="nil"/>
            </w:tcBorders>
          </w:tcPr>
          <w:p w:rsidR="00411BDB" w:rsidRDefault="00BD1933">
            <w:pPr>
              <w:spacing w:after="0" w:line="259" w:lineRule="auto"/>
              <w:ind w:left="484" w:firstLine="0"/>
              <w:jc w:val="center"/>
            </w:pPr>
            <w:r>
              <w:t xml:space="preserve"> </w:t>
            </w:r>
          </w:p>
        </w:tc>
        <w:tc>
          <w:tcPr>
            <w:tcW w:w="1003" w:type="dxa"/>
            <w:tcBorders>
              <w:top w:val="nil"/>
              <w:left w:val="nil"/>
              <w:bottom w:val="nil"/>
              <w:right w:val="nil"/>
            </w:tcBorders>
          </w:tcPr>
          <w:p w:rsidR="00411BDB" w:rsidRDefault="00BD1933">
            <w:pPr>
              <w:spacing w:after="0" w:line="259" w:lineRule="auto"/>
              <w:ind w:left="0" w:firstLine="0"/>
            </w:pPr>
            <w:r>
              <w:t xml:space="preserve"> </w:t>
            </w:r>
          </w:p>
        </w:tc>
        <w:tc>
          <w:tcPr>
            <w:tcW w:w="883" w:type="dxa"/>
            <w:tcBorders>
              <w:top w:val="nil"/>
              <w:left w:val="nil"/>
              <w:bottom w:val="nil"/>
              <w:right w:val="nil"/>
            </w:tcBorders>
          </w:tcPr>
          <w:p w:rsidR="00411BDB" w:rsidRDefault="00BD1933">
            <w:pPr>
              <w:spacing w:after="0" w:line="259" w:lineRule="auto"/>
              <w:ind w:left="276" w:firstLine="0"/>
              <w:jc w:val="center"/>
            </w:pPr>
            <w:r>
              <w:t xml:space="preserve"> </w:t>
            </w:r>
          </w:p>
        </w:tc>
      </w:tr>
      <w:tr w:rsidR="00411BDB" w:rsidTr="00DB4106">
        <w:trPr>
          <w:trHeight w:val="361"/>
        </w:trPr>
        <w:tc>
          <w:tcPr>
            <w:tcW w:w="6509" w:type="dxa"/>
            <w:tcBorders>
              <w:top w:val="nil"/>
              <w:left w:val="nil"/>
              <w:bottom w:val="nil"/>
              <w:right w:val="nil"/>
            </w:tcBorders>
          </w:tcPr>
          <w:p w:rsidR="00411BDB" w:rsidRDefault="00BD1933">
            <w:pPr>
              <w:spacing w:after="0" w:line="259" w:lineRule="auto"/>
              <w:ind w:left="38" w:firstLine="0"/>
            </w:pPr>
            <w:r>
              <w:t xml:space="preserve">            Audit review services </w:t>
            </w:r>
          </w:p>
        </w:tc>
        <w:tc>
          <w:tcPr>
            <w:tcW w:w="1006" w:type="dxa"/>
            <w:tcBorders>
              <w:top w:val="nil"/>
              <w:left w:val="nil"/>
              <w:bottom w:val="nil"/>
              <w:right w:val="nil"/>
            </w:tcBorders>
          </w:tcPr>
          <w:p w:rsidR="00411BDB" w:rsidRDefault="00BD1933">
            <w:pPr>
              <w:spacing w:after="0" w:line="259" w:lineRule="auto"/>
              <w:ind w:left="484" w:firstLine="0"/>
              <w:jc w:val="center"/>
            </w:pPr>
            <w:r>
              <w:t xml:space="preserve"> </w:t>
            </w:r>
          </w:p>
        </w:tc>
        <w:tc>
          <w:tcPr>
            <w:tcW w:w="1003" w:type="dxa"/>
            <w:tcBorders>
              <w:top w:val="nil"/>
              <w:left w:val="nil"/>
              <w:bottom w:val="nil"/>
              <w:right w:val="nil"/>
            </w:tcBorders>
          </w:tcPr>
          <w:p w:rsidR="00411BDB" w:rsidRDefault="00BD1933">
            <w:pPr>
              <w:spacing w:after="0" w:line="259" w:lineRule="auto"/>
              <w:ind w:left="0" w:firstLine="0"/>
            </w:pPr>
            <w:r>
              <w:t xml:space="preserve"> </w:t>
            </w:r>
          </w:p>
        </w:tc>
        <w:tc>
          <w:tcPr>
            <w:tcW w:w="883" w:type="dxa"/>
            <w:tcBorders>
              <w:top w:val="nil"/>
              <w:left w:val="nil"/>
              <w:bottom w:val="nil"/>
              <w:right w:val="nil"/>
            </w:tcBorders>
          </w:tcPr>
          <w:p w:rsidR="00411BDB" w:rsidRDefault="00BD1933">
            <w:pPr>
              <w:spacing w:after="0" w:line="259" w:lineRule="auto"/>
              <w:ind w:left="276" w:firstLine="0"/>
              <w:jc w:val="center"/>
            </w:pPr>
            <w:r>
              <w:t xml:space="preserve"> </w:t>
            </w:r>
          </w:p>
        </w:tc>
      </w:tr>
      <w:tr w:rsidR="00411BDB">
        <w:trPr>
          <w:trHeight w:val="960"/>
        </w:trPr>
        <w:tc>
          <w:tcPr>
            <w:tcW w:w="6509" w:type="dxa"/>
            <w:tcBorders>
              <w:top w:val="nil"/>
              <w:left w:val="nil"/>
              <w:bottom w:val="nil"/>
              <w:right w:val="nil"/>
            </w:tcBorders>
          </w:tcPr>
          <w:p w:rsidR="00411BDB" w:rsidRDefault="00BD1933">
            <w:pPr>
              <w:tabs>
                <w:tab w:val="center" w:pos="1494"/>
              </w:tabs>
              <w:spacing w:after="4" w:line="259" w:lineRule="auto"/>
              <w:ind w:left="0" w:firstLine="0"/>
            </w:pPr>
            <w:r>
              <w:t xml:space="preserve"> </w:t>
            </w:r>
            <w:r>
              <w:tab/>
              <w:t xml:space="preserve">Auditors of the Group </w:t>
            </w:r>
          </w:p>
          <w:p w:rsidR="00411BDB" w:rsidRDefault="00BD1933">
            <w:pPr>
              <w:tabs>
                <w:tab w:val="center" w:pos="2850"/>
              </w:tabs>
              <w:spacing w:after="0" w:line="259" w:lineRule="auto"/>
              <w:ind w:left="0" w:firstLine="0"/>
            </w:pPr>
            <w:r>
              <w:t xml:space="preserve"> </w:t>
            </w:r>
            <w:r>
              <w:tab/>
              <w:t xml:space="preserve">      Audit and review of the financial statements- Group  </w:t>
            </w:r>
          </w:p>
          <w:p w:rsidR="00411BDB" w:rsidRDefault="00BD1933">
            <w:pPr>
              <w:spacing w:after="0" w:line="259" w:lineRule="auto"/>
              <w:ind w:left="1171" w:right="848" w:hanging="566"/>
            </w:pPr>
            <w:r>
              <w:t xml:space="preserve">       - Grant Thornton Audit Pty Ltd (Resigned 24 January 2023) </w:t>
            </w:r>
          </w:p>
        </w:tc>
        <w:tc>
          <w:tcPr>
            <w:tcW w:w="1006" w:type="dxa"/>
            <w:tcBorders>
              <w:top w:val="nil"/>
              <w:left w:val="nil"/>
              <w:bottom w:val="nil"/>
              <w:right w:val="nil"/>
            </w:tcBorders>
          </w:tcPr>
          <w:p w:rsidR="00411BDB" w:rsidRDefault="00BD1933">
            <w:pPr>
              <w:spacing w:after="0" w:line="259" w:lineRule="auto"/>
              <w:ind w:left="484" w:firstLine="0"/>
              <w:jc w:val="center"/>
            </w:pPr>
            <w:r>
              <w:t xml:space="preserve"> </w:t>
            </w:r>
          </w:p>
          <w:p w:rsidR="00411BDB" w:rsidRDefault="00BD1933">
            <w:pPr>
              <w:spacing w:after="0" w:line="259" w:lineRule="auto"/>
              <w:ind w:left="484" w:firstLine="0"/>
              <w:jc w:val="center"/>
            </w:pPr>
            <w:r>
              <w:t xml:space="preserve"> </w:t>
            </w:r>
          </w:p>
          <w:p w:rsidR="00411BDB" w:rsidRDefault="00BD1933">
            <w:pPr>
              <w:spacing w:after="0" w:line="259" w:lineRule="auto"/>
              <w:ind w:left="0" w:right="19" w:firstLine="0"/>
              <w:jc w:val="center"/>
            </w:pPr>
            <w:r>
              <w:t xml:space="preserve">8,650 </w:t>
            </w:r>
          </w:p>
        </w:tc>
        <w:tc>
          <w:tcPr>
            <w:tcW w:w="1003" w:type="dxa"/>
            <w:tcBorders>
              <w:top w:val="nil"/>
              <w:left w:val="nil"/>
              <w:bottom w:val="nil"/>
              <w:right w:val="nil"/>
            </w:tcBorders>
          </w:tcPr>
          <w:p w:rsidR="00411BDB" w:rsidRDefault="00BD1933">
            <w:pPr>
              <w:spacing w:after="0" w:line="259" w:lineRule="auto"/>
              <w:ind w:left="0" w:firstLine="0"/>
            </w:pPr>
            <w:r>
              <w:t xml:space="preserve"> </w:t>
            </w:r>
          </w:p>
        </w:tc>
        <w:tc>
          <w:tcPr>
            <w:tcW w:w="883" w:type="dxa"/>
            <w:tcBorders>
              <w:top w:val="nil"/>
              <w:left w:val="nil"/>
              <w:bottom w:val="nil"/>
              <w:right w:val="nil"/>
            </w:tcBorders>
          </w:tcPr>
          <w:p w:rsidR="00411BDB" w:rsidRDefault="00BD1933">
            <w:pPr>
              <w:spacing w:after="0" w:line="259" w:lineRule="auto"/>
              <w:ind w:left="0" w:firstLine="0"/>
              <w:jc w:val="right"/>
            </w:pPr>
            <w:r>
              <w:t xml:space="preserve"> </w:t>
            </w:r>
            <w:r>
              <w:tab/>
              <w:t xml:space="preserve"> </w:t>
            </w:r>
          </w:p>
          <w:p w:rsidR="00411BDB" w:rsidRDefault="00BD1933">
            <w:pPr>
              <w:spacing w:after="0" w:line="259" w:lineRule="auto"/>
              <w:ind w:left="276" w:firstLine="0"/>
              <w:jc w:val="center"/>
            </w:pPr>
            <w:r>
              <w:t xml:space="preserve"> </w:t>
            </w:r>
          </w:p>
          <w:p w:rsidR="00411BDB" w:rsidRDefault="00DB1144">
            <w:pPr>
              <w:spacing w:after="0" w:line="259" w:lineRule="auto"/>
              <w:ind w:left="0" w:firstLine="0"/>
            </w:pPr>
            <w:r>
              <w:t>2,000</w:t>
            </w:r>
            <w:r w:rsidR="00BD1933">
              <w:t xml:space="preserve"> </w:t>
            </w:r>
          </w:p>
        </w:tc>
      </w:tr>
      <w:tr w:rsidR="00411BDB">
        <w:trPr>
          <w:trHeight w:val="461"/>
        </w:trPr>
        <w:tc>
          <w:tcPr>
            <w:tcW w:w="6509" w:type="dxa"/>
            <w:tcBorders>
              <w:top w:val="nil"/>
              <w:left w:val="nil"/>
              <w:bottom w:val="nil"/>
              <w:right w:val="nil"/>
            </w:tcBorders>
          </w:tcPr>
          <w:p w:rsidR="00411BDB" w:rsidRDefault="00BD1933">
            <w:pPr>
              <w:spacing w:after="0" w:line="259" w:lineRule="auto"/>
              <w:ind w:left="578" w:right="974" w:hanging="540"/>
            </w:pPr>
            <w:r>
              <w:t xml:space="preserve">                   -  New Auditor – Kelvin Westaway (Appointed 24 January 2023) </w:t>
            </w:r>
          </w:p>
        </w:tc>
        <w:tc>
          <w:tcPr>
            <w:tcW w:w="1006" w:type="dxa"/>
            <w:tcBorders>
              <w:top w:val="nil"/>
              <w:left w:val="nil"/>
              <w:bottom w:val="nil"/>
              <w:right w:val="nil"/>
            </w:tcBorders>
          </w:tcPr>
          <w:p w:rsidR="00411BDB" w:rsidRDefault="00BD1933">
            <w:pPr>
              <w:spacing w:after="0" w:line="259" w:lineRule="auto"/>
              <w:ind w:left="0" w:right="19" w:firstLine="0"/>
              <w:jc w:val="center"/>
            </w:pPr>
            <w:r>
              <w:t xml:space="preserve">2,000 </w:t>
            </w:r>
          </w:p>
        </w:tc>
        <w:tc>
          <w:tcPr>
            <w:tcW w:w="1003" w:type="dxa"/>
            <w:tcBorders>
              <w:top w:val="nil"/>
              <w:left w:val="nil"/>
              <w:bottom w:val="nil"/>
              <w:right w:val="nil"/>
            </w:tcBorders>
          </w:tcPr>
          <w:p w:rsidR="00411BDB" w:rsidRDefault="00BD1933">
            <w:pPr>
              <w:spacing w:after="0" w:line="259" w:lineRule="auto"/>
              <w:ind w:left="0" w:firstLine="0"/>
            </w:pPr>
            <w:r>
              <w:t xml:space="preserve"> </w:t>
            </w:r>
          </w:p>
        </w:tc>
        <w:tc>
          <w:tcPr>
            <w:tcW w:w="883" w:type="dxa"/>
            <w:tcBorders>
              <w:top w:val="nil"/>
              <w:left w:val="nil"/>
              <w:bottom w:val="nil"/>
              <w:right w:val="nil"/>
            </w:tcBorders>
          </w:tcPr>
          <w:p w:rsidR="00411BDB" w:rsidRDefault="00DB1144">
            <w:pPr>
              <w:tabs>
                <w:tab w:val="center" w:pos="525"/>
                <w:tab w:val="center" w:pos="838"/>
              </w:tabs>
              <w:spacing w:after="0" w:line="259" w:lineRule="auto"/>
              <w:ind w:left="0" w:firstLine="0"/>
            </w:pPr>
            <w:r>
              <w:rPr>
                <w:rFonts w:ascii="Calibri" w:eastAsia="Calibri" w:hAnsi="Calibri" w:cs="Calibri"/>
                <w:sz w:val="22"/>
              </w:rPr>
              <w:t>2,000</w:t>
            </w:r>
            <w:r w:rsidR="00BD1933">
              <w:t xml:space="preserve"> </w:t>
            </w:r>
            <w:r w:rsidR="00BD1933">
              <w:tab/>
              <w:t xml:space="preserve"> </w:t>
            </w:r>
          </w:p>
        </w:tc>
      </w:tr>
    </w:tbl>
    <w:p w:rsidR="00411BDB" w:rsidRDefault="00BD1933">
      <w:pPr>
        <w:tabs>
          <w:tab w:val="center" w:pos="7337"/>
          <w:tab w:val="center" w:pos="9074"/>
          <w:tab w:val="center" w:pos="9355"/>
        </w:tabs>
        <w:spacing w:after="12" w:line="259" w:lineRule="auto"/>
        <w:ind w:left="0" w:firstLine="0"/>
      </w:pPr>
      <w:r>
        <w:t xml:space="preserve"> </w:t>
      </w:r>
      <w:r>
        <w:tab/>
      </w:r>
      <w:r>
        <w:rPr>
          <w:rFonts w:ascii="Calibri" w:eastAsia="Calibri" w:hAnsi="Calibri" w:cs="Calibri"/>
          <w:noProof/>
          <w:sz w:val="22"/>
        </w:rPr>
        <mc:AlternateContent>
          <mc:Choice Requires="wpg">
            <w:drawing>
              <wp:inline distT="0" distB="0" distL="0" distR="0">
                <wp:extent cx="2249424" cy="185928"/>
                <wp:effectExtent l="0" t="0" r="0" b="0"/>
                <wp:docPr id="43067" name="Group 43067"/>
                <wp:cNvGraphicFramePr/>
                <a:graphic xmlns:a="http://schemas.openxmlformats.org/drawingml/2006/main">
                  <a:graphicData uri="http://schemas.microsoft.com/office/word/2010/wordprocessingGroup">
                    <wpg:wgp>
                      <wpg:cNvGrpSpPr/>
                      <wpg:grpSpPr>
                        <a:xfrm>
                          <a:off x="0" y="0"/>
                          <a:ext cx="2249424" cy="185928"/>
                          <a:chOff x="0" y="0"/>
                          <a:chExt cx="2249424" cy="185928"/>
                        </a:xfrm>
                      </wpg:grpSpPr>
                      <wps:wsp>
                        <wps:cNvPr id="3793" name="Rectangle 3793"/>
                        <wps:cNvSpPr/>
                        <wps:spPr>
                          <a:xfrm>
                            <a:off x="704088" y="33146"/>
                            <a:ext cx="468190" cy="171362"/>
                          </a:xfrm>
                          <a:prstGeom prst="rect">
                            <a:avLst/>
                          </a:prstGeom>
                          <a:ln>
                            <a:noFill/>
                          </a:ln>
                        </wps:spPr>
                        <wps:txbx>
                          <w:txbxContent>
                            <w:p w:rsidR="005A2167" w:rsidRDefault="005A2167">
                              <w:pPr>
                                <w:spacing w:after="160" w:line="259" w:lineRule="auto"/>
                                <w:ind w:left="0" w:firstLine="0"/>
                              </w:pPr>
                              <w:r>
                                <w:rPr>
                                  <w:w w:val="101"/>
                                </w:rPr>
                                <w:t>10,650</w:t>
                              </w:r>
                            </w:p>
                          </w:txbxContent>
                        </wps:txbx>
                        <wps:bodyPr horzOverflow="overflow" vert="horz" lIns="0" tIns="0" rIns="0" bIns="0" rtlCol="0">
                          <a:noAutofit/>
                        </wps:bodyPr>
                      </wps:wsp>
                      <wps:wsp>
                        <wps:cNvPr id="3794" name="Rectangle 3794"/>
                        <wps:cNvSpPr/>
                        <wps:spPr>
                          <a:xfrm>
                            <a:off x="1057656" y="33146"/>
                            <a:ext cx="38022" cy="171362"/>
                          </a:xfrm>
                          <a:prstGeom prst="rect">
                            <a:avLst/>
                          </a:prstGeom>
                          <a:ln>
                            <a:noFill/>
                          </a:ln>
                        </wps:spPr>
                        <wps:txbx>
                          <w:txbxContent>
                            <w:p w:rsidR="005A2167" w:rsidRDefault="005A2167">
                              <w:pPr>
                                <w:spacing w:after="160" w:line="259" w:lineRule="auto"/>
                                <w:ind w:left="0" w:firstLine="0"/>
                              </w:pPr>
                              <w:r>
                                <w:t xml:space="preserve"> </w:t>
                              </w:r>
                            </w:p>
                          </w:txbxContent>
                        </wps:txbx>
                        <wps:bodyPr horzOverflow="overflow" vert="horz" lIns="0" tIns="0" rIns="0" bIns="0" rtlCol="0">
                          <a:noAutofit/>
                        </wps:bodyPr>
                      </wps:wsp>
                      <wps:wsp>
                        <wps:cNvPr id="54218" name="Shape 54218"/>
                        <wps:cNvSpPr/>
                        <wps:spPr>
                          <a:xfrm>
                            <a:off x="1258824" y="0"/>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19" name="Shape 54219"/>
                        <wps:cNvSpPr/>
                        <wps:spPr>
                          <a:xfrm>
                            <a:off x="0" y="0"/>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20" name="Shape 54220"/>
                        <wps:cNvSpPr/>
                        <wps:spPr>
                          <a:xfrm>
                            <a:off x="1258824" y="176784"/>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21" name="Shape 54221"/>
                        <wps:cNvSpPr/>
                        <wps:spPr>
                          <a:xfrm>
                            <a:off x="0" y="176784"/>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22" name="Shape 54222"/>
                        <wps:cNvSpPr/>
                        <wps:spPr>
                          <a:xfrm>
                            <a:off x="0" y="158497"/>
                            <a:ext cx="1080516" cy="9144"/>
                          </a:xfrm>
                          <a:custGeom>
                            <a:avLst/>
                            <a:gdLst/>
                            <a:ahLst/>
                            <a:cxnLst/>
                            <a:rect l="0" t="0" r="0" b="0"/>
                            <a:pathLst>
                              <a:path w="1080516" h="9144">
                                <a:moveTo>
                                  <a:pt x="0" y="0"/>
                                </a:moveTo>
                                <a:lnTo>
                                  <a:pt x="1080516" y="0"/>
                                </a:lnTo>
                                <a:lnTo>
                                  <a:pt x="1080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3067" o:spid="_x0000_s1154" style="width:177.1pt;height:14.65pt;mso-position-horizontal-relative:char;mso-position-vertical-relative:line" coordsize="22494,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">
                <v:rect id="Rectangle 3793" o:spid="_x0000_s1155" style="position:absolute;left:7040;top:331;width:46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qtMcA&#10;AADdAAAADwAAAGRycy9kb3ducmV2LnhtbESPT2vCQBTE74V+h+UJvdWNFayJWUXaih79U0i9PbKv&#10;SWj2bciuJvrpXaHgcZiZ3zDpoje1OFPrKssKRsMIBHFudcWFgu/D6nUKwnlkjbVlUnAhB4v581OK&#10;ibYd7+i894UIEHYJKii9bxIpXV6SQTe0DXHwfm1r0AfZFlK32AW4qeVbFE2kwYrDQokNfZSU/+1P&#10;RsF62ix/NvbaFfXXcZ1ts/jzEHulXgb9cgbCU+8f4f/2RisYv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6rTHAAAA3QAAAA8AAAAAAAAAAAAAAAAAmAIAAGRy&#10;cy9kb3ducmV2LnhtbFBLBQYAAAAABAAEAPUAAACMAwAAAAA=&#10;" filled="f" stroked="f">
                  <v:textbox inset="0,0,0,0">
                    <w:txbxContent>
                      <w:p w:rsidR="005A2167" w:rsidRDefault="005A2167">
                        <w:pPr>
                          <w:spacing w:after="160" w:line="259" w:lineRule="auto"/>
                          <w:ind w:left="0" w:firstLine="0"/>
                        </w:pPr>
                        <w:r>
                          <w:rPr>
                            <w:w w:val="101"/>
                          </w:rPr>
                          <w:t>10,650</w:t>
                        </w:r>
                      </w:p>
                    </w:txbxContent>
                  </v:textbox>
                </v:rect>
                <v:rect id="Rectangle 3794" o:spid="_x0000_s1156" style="position:absolute;left:10576;top:3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ywMcA&#10;AADdAAAADwAAAGRycy9kb3ducmV2LnhtbESPT2vCQBTE7wW/w/IEb3Wjlmqiq4i26LH+AfX2yD6T&#10;YPZtyG5N2k/vCoUeh5n5DTNbtKYUd6pdYVnBoB+BIE6tLjhTcDx8vk5AOI+ssbRMCn7IwWLeeZlh&#10;om3DO7rvfSYChF2CCnLvq0RKl+Zk0PVtRRy8q60N+iDrTOoamwA3pRxG0bs0WHBYyLGiVU7pbf9t&#10;FGwm1fK8tb9NVn5cNqevU7w+xF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sDHAAAA3QAAAA8AAAAAAAAAAAAAAAAAmAIAAGRy&#10;cy9kb3ducmV2LnhtbFBLBQYAAAAABAAEAPUAAACMAwAAAAA=&#10;" filled="f" stroked="f">
                  <v:textbox inset="0,0,0,0">
                    <w:txbxContent>
                      <w:p w:rsidR="005A2167" w:rsidRDefault="005A2167">
                        <w:pPr>
                          <w:spacing w:after="160" w:line="259" w:lineRule="auto"/>
                          <w:ind w:left="0" w:firstLine="0"/>
                        </w:pPr>
                        <w:r>
                          <w:t xml:space="preserve"> </w:t>
                        </w:r>
                      </w:p>
                    </w:txbxContent>
                  </v:textbox>
                </v:rect>
                <v:shape id="Shape 54218" o:spid="_x0000_s1157" style="position:absolute;left:12588;width:9906;height:91;visibility:visible;mso-wrap-style:square;v-text-anchor:top" coordsize="990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Ja8EA&#10;AADeAAAADwAAAGRycy9kb3ducmV2LnhtbERPy4rCMBTdC/MP4Qqz07RFRaqpiDAgAy587S/NnbbT&#10;5qYk0Xb+frIQXB7Oe7sbTSee5HxjWUE6T0AQl1Y3XCm4Xb9maxA+IGvsLJOCP/KwKz4mW8y1HfhM&#10;z0uoRAxhn6OCOoQ+l9KXNRn0c9sTR+7HOoMhQldJ7XCI4aaTWZKspMGGY0ONPR1qKtvLwygI7a87&#10;3w7fK16uB0rHe3ZKF5lSn9NxvwERaAxv8ct91AqWiyyNe+OdeAV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WCWvBAAAA3gAAAA8AAAAAAAAAAAAAAAAAmAIAAGRycy9kb3du&#10;cmV2LnhtbFBLBQYAAAAABAAEAPUAAACGAwAAAAA=&#10;" path="m,l990600,r,9144l,9144,,e" fillcolor="black" stroked="f" strokeweight="0">
                  <v:stroke miterlimit="83231f" joinstyle="miter"/>
                  <v:path arrowok="t" textboxrect="0,0,990600,9144"/>
                </v:shape>
                <v:shape id="Shape 54219" o:spid="_x0000_s1158" style="position:absolute;width:10805;height:91;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oSscA&#10;AADeAAAADwAAAGRycy9kb3ducmV2LnhtbESPQWvCQBSE74L/YXmF3nRjrKWmrqLS0tzENIUeH9nX&#10;JCT7Nma3Gv99tyB4HGbmG2a1GUwrztS72rKC2TQCQVxYXXOpIP98n7yAcB5ZY2uZFFzJwWY9Hq0w&#10;0fbCRzpnvhQBwi5BBZX3XSKlKyoy6Ka2Iw7ej+0N+iD7UuoeLwFuWhlH0bM0WHNYqLCjfUVFk/0a&#10;BfPjbpfOPw5Nnr8tv65N/Y2nOFXq8WHYvoLwNPh7+NZOtYLFUzxbwv+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KErHAAAA3gAAAA8AAAAAAAAAAAAAAAAAmAIAAGRy&#10;cy9kb3ducmV2LnhtbFBLBQYAAAAABAAEAPUAAACMAwAAAAA=&#10;" path="m,l1080516,r,9144l,9144,,e" fillcolor="black" stroked="f" strokeweight="0">
                  <v:stroke miterlimit="83231f" joinstyle="miter"/>
                  <v:path arrowok="t" textboxrect="0,0,1080516,9144"/>
                </v:shape>
                <v:shape id="Shape 54220" o:spid="_x0000_s1159" style="position:absolute;left:12588;top:1767;width:9906;height:92;visibility:visible;mso-wrap-style:square;v-text-anchor:top" coordsize="990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P0MMA&#10;AADeAAAADwAAAGRycy9kb3ducmV2LnhtbESPy4rCMBSG9wO+QzgD7sa0QUWqUQZBGIRZeNsfmmNb&#10;bU5KkrH17c1iwOXPf+NbbQbbigf50DjWkE8yEMSlMw1XGs6n3dcCRIjIBlvHpOFJATbr0ccKC+N6&#10;PtDjGCuRRjgUqKGOsSukDGVNFsPEdcTJuzpvMSbpK2k89mnctlJl2VxabDg91NjRtqbyfvyzGuL9&#10;5g/n7X7Os0VP+XBRv/lUaT3+HL6XICIN8R3+b/8YDbOpUgkg4SQU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zP0MMAAADeAAAADwAAAAAAAAAAAAAAAACYAgAAZHJzL2Rv&#10;d25yZXYueG1sUEsFBgAAAAAEAAQA9QAAAIgDAAAAAA==&#10;" path="m,l990600,r,9144l,9144,,e" fillcolor="black" stroked="f" strokeweight="0">
                  <v:stroke miterlimit="83231f" joinstyle="miter"/>
                  <v:path arrowok="t" textboxrect="0,0,990600,9144"/>
                </v:shape>
                <v:shape id="Shape 54221" o:spid="_x0000_s1160" style="position:absolute;top:1767;width:10805;height:92;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u8ccA&#10;AADeAAAADwAAAGRycy9kb3ducmV2LnhtbESPQWvCQBSE74L/YXmF3nRjrEVTV9HS0txEjdDjI/ua&#10;hGTfptmtxn/vCkKPw8x8wyzXvWnEmTpXWVYwGUcgiHOrKy4UZMfP0RyE88gaG8uk4EoO1qvhYImJ&#10;thfe0/ngCxEg7BJUUHrfJlK6vCSDbmxb4uD92M6gD7IrpO7wEuCmkXEUvUqDFYeFElt6LymvD39G&#10;wXS/3abTr12dZR+L07WuvvE3TpV6fuo3byA89f4//GinWsHsJY4n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k7vHHAAAA3gAAAA8AAAAAAAAAAAAAAAAAmAIAAGRy&#10;cy9kb3ducmV2LnhtbFBLBQYAAAAABAAEAPUAAACMAwAAAAA=&#10;" path="m,l1080516,r,9144l,9144,,e" fillcolor="black" stroked="f" strokeweight="0">
                  <v:stroke miterlimit="83231f" joinstyle="miter"/>
                  <v:path arrowok="t" textboxrect="0,0,1080516,9144"/>
                </v:shape>
                <v:shape id="Shape 54222" o:spid="_x0000_s1161" style="position:absolute;top:1584;width:10805;height:92;visibility:visible;mso-wrap-style:square;v-text-anchor:top" coordsize="1080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whscA&#10;AADeAAAADwAAAGRycy9kb3ducmV2LnhtbESPQWvCQBSE74X+h+UJ3urGtRVNXaWWluZW1AgeH9nX&#10;JCT7Ns2uGv99t1DocZiZb5jVZrCtuFDva8cappMEBHHhTM2lhvzw/rAA4QOywdYxabiRh836/m6F&#10;qXFX3tFlH0oRIexT1FCF0KVS+qIii37iOuLofbneYoiyL6Xp8RrhtpUqSebSYs1xocKOXisqmv3Z&#10;apjtttts9vHZ5Pnb8nhr6hN+q0zr8Wh4eQYRaAj/4b92ZjQ8PSql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2cIbHAAAA3gAAAA8AAAAAAAAAAAAAAAAAmAIAAGRy&#10;cy9kb3ducmV2LnhtbFBLBQYAAAAABAAEAPUAAACMAwAAAAA=&#10;" path="m,l1080516,r,9144l,9144,,e" fillcolor="black" stroked="f" strokeweight="0">
                  <v:stroke miterlimit="83231f" joinstyle="miter"/>
                  <v:path arrowok="t" textboxrect="0,0,1080516,9144"/>
                </v:shape>
                <w10:anchorlock/>
              </v:group>
            </w:pict>
          </mc:Fallback>
        </mc:AlternateContent>
      </w:r>
      <w:r>
        <w:t xml:space="preserve"> </w:t>
      </w:r>
      <w:r>
        <w:tab/>
      </w:r>
      <w:r>
        <w:rPr>
          <w:u w:val="single" w:color="000000"/>
        </w:rPr>
        <w:t xml:space="preserve"> </w:t>
      </w:r>
      <w:r>
        <w:rPr>
          <w:u w:val="single" w:color="000000"/>
        </w:rPr>
        <w:tab/>
      </w:r>
      <w:r>
        <w:t xml:space="preserve"> </w:t>
      </w:r>
    </w:p>
    <w:p w:rsidR="00411BDB" w:rsidRDefault="00BD1933">
      <w:pPr>
        <w:spacing w:after="0" w:line="259" w:lineRule="auto"/>
        <w:ind w:left="38" w:firstLine="0"/>
      </w:pPr>
      <w:r>
        <w:t xml:space="preserve"> </w:t>
      </w:r>
      <w:r>
        <w:tab/>
        <w:t xml:space="preserve"> </w:t>
      </w:r>
      <w:r>
        <w:tab/>
        <w:t xml:space="preserve"> </w:t>
      </w:r>
      <w:r>
        <w:tab/>
        <w:t xml:space="preserve"> </w:t>
      </w:r>
    </w:p>
    <w:p w:rsidR="00411BDB" w:rsidRDefault="00BD1933">
      <w:pPr>
        <w:spacing w:after="4" w:line="259" w:lineRule="auto"/>
        <w:ind w:left="0" w:firstLine="0"/>
      </w:pPr>
      <w:r>
        <w:t xml:space="preserve"> </w:t>
      </w:r>
    </w:p>
    <w:p w:rsidR="00411BDB" w:rsidRDefault="00BD1933">
      <w:pPr>
        <w:spacing w:after="0" w:line="259" w:lineRule="auto"/>
        <w:ind w:left="0" w:firstLine="0"/>
      </w:pPr>
      <w:r>
        <w:t xml:space="preserve"> </w:t>
      </w:r>
      <w:r>
        <w:tab/>
        <w:t xml:space="preserve"> </w:t>
      </w:r>
    </w:p>
    <w:p w:rsidR="00411BDB" w:rsidRDefault="00DB4106">
      <w:pPr>
        <w:pStyle w:val="Heading3"/>
        <w:ind w:left="1031" w:right="1721"/>
      </w:pPr>
      <w:r>
        <w:t>FOR THE YEAR ENDED 30 JUNE 2023</w:t>
      </w:r>
      <w:r w:rsidR="00BD1933">
        <w:t xml:space="preserve"> (Cont’d) </w:t>
      </w:r>
    </w:p>
    <w:p w:rsidR="00411BDB" w:rsidRDefault="00BD1933">
      <w:pPr>
        <w:spacing w:after="0" w:line="259" w:lineRule="auto"/>
        <w:ind w:left="0" w:right="655" w:firstLine="0"/>
        <w:jc w:val="center"/>
      </w:pPr>
      <w:r>
        <w:t xml:space="preserve"> </w:t>
      </w:r>
    </w:p>
    <w:p w:rsidR="00411BDB" w:rsidRDefault="00BD1933">
      <w:pPr>
        <w:spacing w:after="4" w:line="259" w:lineRule="auto"/>
        <w:ind w:left="0" w:firstLine="0"/>
      </w:pPr>
      <w:r>
        <w:t xml:space="preserve"> </w:t>
      </w:r>
    </w:p>
    <w:p w:rsidR="00411BDB" w:rsidRDefault="00BD1933">
      <w:pPr>
        <w:tabs>
          <w:tab w:val="center" w:pos="2364"/>
        </w:tabs>
        <w:spacing w:line="260" w:lineRule="auto"/>
        <w:ind w:left="0" w:firstLine="0"/>
      </w:pPr>
      <w:r>
        <w:t xml:space="preserve">20. </w:t>
      </w:r>
      <w:r>
        <w:tab/>
        <w:t xml:space="preserve">EVENTS SUBSEQUENT TO REPORTING DATE </w:t>
      </w:r>
    </w:p>
    <w:p w:rsidR="00411BDB" w:rsidRDefault="00BD1933" w:rsidP="00DB4106">
      <w:pPr>
        <w:spacing w:after="0" w:line="259" w:lineRule="auto"/>
        <w:ind w:left="0" w:firstLine="0"/>
      </w:pPr>
      <w:r>
        <w:t xml:space="preserve"> </w:t>
      </w:r>
    </w:p>
    <w:p w:rsidR="00411BDB" w:rsidRDefault="00BD1933">
      <w:pPr>
        <w:spacing w:after="0" w:line="259" w:lineRule="auto"/>
        <w:ind w:left="566" w:firstLine="0"/>
      </w:pPr>
      <w:r>
        <w:t xml:space="preserve"> </w:t>
      </w:r>
    </w:p>
    <w:p w:rsidR="00411BDB" w:rsidRDefault="00BD1933">
      <w:pPr>
        <w:ind w:left="561" w:right="611"/>
      </w:pPr>
      <w:r>
        <w:t xml:space="preserve">The Directors are not aware of any other matters or circumstances that have arisen since the end of the financial year which significantly affected or may significantly affect the operations of the Group, the results of those operations or the state of affairs of the Group in future financial years.  </w:t>
      </w:r>
    </w:p>
    <w:p w:rsidR="00411BDB" w:rsidRDefault="00BD1933">
      <w:pPr>
        <w:spacing w:after="4" w:line="259" w:lineRule="auto"/>
        <w:ind w:left="566" w:firstLine="0"/>
      </w:pPr>
      <w:r>
        <w:t xml:space="preserve"> </w:t>
      </w:r>
    </w:p>
    <w:p w:rsidR="00411BDB" w:rsidRDefault="00BD1933">
      <w:pPr>
        <w:spacing w:after="0" w:line="259" w:lineRule="auto"/>
        <w:ind w:left="0" w:firstLine="0"/>
      </w:pPr>
      <w:r>
        <w:t xml:space="preserve"> </w:t>
      </w:r>
      <w:r>
        <w:tab/>
        <w:t xml:space="preserve"> </w:t>
      </w:r>
    </w:p>
    <w:p w:rsidR="00411BDB" w:rsidRDefault="00411BDB">
      <w:pPr>
        <w:sectPr w:rsidR="00411BDB">
          <w:headerReference w:type="even" r:id="rId56"/>
          <w:headerReference w:type="default" r:id="rId57"/>
          <w:footerReference w:type="even" r:id="rId58"/>
          <w:footerReference w:type="default" r:id="rId59"/>
          <w:headerReference w:type="first" r:id="rId60"/>
          <w:footerReference w:type="first" r:id="rId61"/>
          <w:pgSz w:w="11906" w:h="16838"/>
          <w:pgMar w:top="2203" w:right="435" w:bottom="1259" w:left="1133" w:header="763" w:footer="719" w:gutter="0"/>
          <w:cols w:space="720"/>
          <w:titlePg/>
        </w:sectPr>
      </w:pPr>
    </w:p>
    <w:p w:rsidR="00411BDB" w:rsidRDefault="00BD1933">
      <w:pPr>
        <w:pStyle w:val="Heading1"/>
        <w:ind w:left="1031" w:right="988"/>
      </w:pPr>
      <w:bookmarkStart w:id="7" w:name="_Toc53168"/>
      <w:r>
        <w:t xml:space="preserve">DIRECTORS’ DECLARATION </w:t>
      </w:r>
      <w:bookmarkEnd w:id="7"/>
    </w:p>
    <w:p w:rsidR="00411BDB" w:rsidRDefault="00BD1933">
      <w:pPr>
        <w:spacing w:after="0" w:line="259" w:lineRule="auto"/>
        <w:ind w:left="81" w:firstLine="0"/>
        <w:jc w:val="center"/>
      </w:pPr>
      <w:r>
        <w:t xml:space="preserve"> </w:t>
      </w:r>
    </w:p>
    <w:p w:rsidR="00411BDB" w:rsidRDefault="00BD1933">
      <w:pPr>
        <w:ind w:right="2"/>
      </w:pPr>
      <w:r>
        <w:t xml:space="preserve">In the opinion of the directors of Oncology Research International Limited: </w:t>
      </w:r>
    </w:p>
    <w:p w:rsidR="00411BDB" w:rsidRDefault="00BD1933">
      <w:pPr>
        <w:spacing w:after="0" w:line="259" w:lineRule="auto"/>
        <w:ind w:left="0" w:firstLine="0"/>
      </w:pPr>
      <w:r>
        <w:t xml:space="preserve"> </w:t>
      </w:r>
    </w:p>
    <w:p w:rsidR="00411BDB" w:rsidRDefault="00BD1933">
      <w:pPr>
        <w:numPr>
          <w:ilvl w:val="0"/>
          <w:numId w:val="14"/>
        </w:numPr>
        <w:ind w:right="2" w:hanging="540"/>
      </w:pPr>
      <w:r>
        <w:t xml:space="preserve">a)   The consolidated financial statements and notes of Oncology Research International Limited, as set out on pages 6 to 26 are in accordance with the Corporations Act 2001, including: </w:t>
      </w:r>
      <w:r>
        <w:tab/>
        <w:t xml:space="preserve"> </w:t>
      </w:r>
    </w:p>
    <w:p w:rsidR="00411BDB" w:rsidRDefault="00BD1933">
      <w:pPr>
        <w:spacing w:after="4" w:line="259" w:lineRule="auto"/>
        <w:ind w:left="0" w:firstLine="0"/>
      </w:pPr>
      <w:r>
        <w:t xml:space="preserve"> </w:t>
      </w:r>
    </w:p>
    <w:p w:rsidR="00411BDB" w:rsidRDefault="00BD1933">
      <w:pPr>
        <w:numPr>
          <w:ilvl w:val="1"/>
          <w:numId w:val="15"/>
        </w:numPr>
        <w:ind w:right="2" w:hanging="372"/>
      </w:pPr>
      <w:r>
        <w:t>giving a true and fair view of its finan</w:t>
      </w:r>
      <w:r w:rsidR="00DB4106">
        <w:t>cial position as at 30 June 2023</w:t>
      </w:r>
      <w:r>
        <w:t xml:space="preserve"> and of the performance for the year ended on that date; and </w:t>
      </w:r>
    </w:p>
    <w:p w:rsidR="00411BDB" w:rsidRDefault="00BD1933">
      <w:pPr>
        <w:spacing w:after="0" w:line="259" w:lineRule="auto"/>
        <w:ind w:left="1080" w:firstLine="0"/>
      </w:pPr>
      <w:r>
        <w:t xml:space="preserve"> </w:t>
      </w:r>
    </w:p>
    <w:p w:rsidR="00411BDB" w:rsidRDefault="00BD1933">
      <w:pPr>
        <w:numPr>
          <w:ilvl w:val="1"/>
          <w:numId w:val="15"/>
        </w:numPr>
        <w:ind w:right="2" w:hanging="372"/>
      </w:pPr>
      <w:r>
        <w:t xml:space="preserve">complying with Australian Accounting Standards (including the Australian Accounting Interpretations) and the Corporations Regulations 2001; and </w:t>
      </w:r>
    </w:p>
    <w:p w:rsidR="00411BDB" w:rsidRDefault="00BD1933">
      <w:pPr>
        <w:spacing w:after="0" w:line="259" w:lineRule="auto"/>
        <w:ind w:left="0" w:firstLine="0"/>
      </w:pPr>
      <w:r>
        <w:t xml:space="preserve"> </w:t>
      </w:r>
    </w:p>
    <w:p w:rsidR="00411BDB" w:rsidRDefault="00BD1933">
      <w:pPr>
        <w:ind w:left="720" w:right="2" w:hanging="360"/>
      </w:pPr>
      <w:r>
        <w:t xml:space="preserve">b) </w:t>
      </w:r>
      <w:proofErr w:type="gramStart"/>
      <w:r>
        <w:t>there</w:t>
      </w:r>
      <w:proofErr w:type="gramEnd"/>
      <w:r>
        <w:t xml:space="preserve"> are reasonable grounds to believe that Oncology Research International Limited will be able to pay its debts as and when they become due and payable. </w:t>
      </w:r>
    </w:p>
    <w:p w:rsidR="00411BDB" w:rsidRDefault="00BD1933">
      <w:pPr>
        <w:spacing w:after="4" w:line="259" w:lineRule="auto"/>
        <w:ind w:left="0" w:firstLine="0"/>
      </w:pPr>
      <w:r>
        <w:t xml:space="preserve"> </w:t>
      </w:r>
    </w:p>
    <w:p w:rsidR="00411BDB" w:rsidRDefault="00BD1933">
      <w:pPr>
        <w:numPr>
          <w:ilvl w:val="0"/>
          <w:numId w:val="14"/>
        </w:numPr>
        <w:ind w:right="2" w:hanging="540"/>
      </w:pPr>
      <w:r>
        <w:t xml:space="preserve">The consolidated financial statements comply with International Financial Reporting Standards. </w:t>
      </w:r>
    </w:p>
    <w:p w:rsidR="00411BDB" w:rsidRDefault="00BD1933">
      <w:pPr>
        <w:spacing w:after="0" w:line="259" w:lineRule="auto"/>
        <w:ind w:left="0" w:firstLine="0"/>
      </w:pPr>
      <w:r>
        <w:t xml:space="preserve"> </w:t>
      </w:r>
    </w:p>
    <w:p w:rsidR="00411BDB" w:rsidRDefault="00BD1933">
      <w:pPr>
        <w:ind w:right="2"/>
      </w:pPr>
      <w:r>
        <w:t xml:space="preserve">The company and a wholly owned subsidiary, Oncology Research Associates Pty Ltd, have entered into a deed of cross guarantee as described in Note 14 under which the company and its subsidiary guarantee the debts of each other.  </w:t>
      </w:r>
    </w:p>
    <w:p w:rsidR="00411BDB" w:rsidRDefault="00BD1933">
      <w:pPr>
        <w:spacing w:after="0" w:line="259" w:lineRule="auto"/>
        <w:ind w:left="0" w:firstLine="0"/>
      </w:pPr>
      <w:r>
        <w:t xml:space="preserve"> </w:t>
      </w:r>
    </w:p>
    <w:p w:rsidR="00411BDB" w:rsidRDefault="00BD1933">
      <w:pPr>
        <w:ind w:right="2"/>
      </w:pPr>
      <w:r>
        <w:t xml:space="preserve">At the date of this declaration there are reasonable grounds to believe that the companies which are party to the deed of cross guarantee will be able to meet any obligations or liabilities to which they are, or may become, subject to by virtue of the deed.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BD1933">
      <w:pPr>
        <w:ind w:right="2"/>
      </w:pPr>
      <w:r>
        <w:t xml:space="preserve">Signed in accordance with a resolution of the directors: </w:t>
      </w:r>
    </w:p>
    <w:p w:rsidR="00411BDB" w:rsidRDefault="00BD1933">
      <w:pPr>
        <w:spacing w:after="0" w:line="259" w:lineRule="auto"/>
        <w:ind w:left="0" w:firstLine="0"/>
      </w:pPr>
      <w:r>
        <w:t xml:space="preserve"> </w:t>
      </w:r>
    </w:p>
    <w:p w:rsidR="00411BDB" w:rsidRDefault="00BD1933">
      <w:pPr>
        <w:spacing w:after="207" w:line="259" w:lineRule="auto"/>
        <w:ind w:left="0" w:firstLine="0"/>
      </w:pPr>
      <w:r>
        <w:t xml:space="preserve"> </w:t>
      </w:r>
    </w:p>
    <w:p w:rsidR="00411BDB" w:rsidRDefault="00BD1933">
      <w:pPr>
        <w:spacing w:after="0" w:line="259" w:lineRule="auto"/>
        <w:ind w:left="-5"/>
      </w:pPr>
      <w:r>
        <w:rPr>
          <w:sz w:val="48"/>
        </w:rPr>
        <w:t xml:space="preserve">H J </w:t>
      </w:r>
      <w:proofErr w:type="spellStart"/>
      <w:r>
        <w:rPr>
          <w:sz w:val="48"/>
        </w:rPr>
        <w:t>Wayte</w:t>
      </w:r>
      <w:proofErr w:type="spellEnd"/>
      <w:r>
        <w:rPr>
          <w:sz w:val="48"/>
        </w:rPr>
        <w:t xml:space="preserve"> </w:t>
      </w:r>
    </w:p>
    <w:p w:rsidR="00411BDB" w:rsidRDefault="00BD1933">
      <w:pPr>
        <w:spacing w:after="4" w:line="259" w:lineRule="auto"/>
        <w:ind w:left="0" w:firstLine="0"/>
      </w:pPr>
      <w:r>
        <w:t xml:space="preserve"> </w:t>
      </w:r>
    </w:p>
    <w:p w:rsidR="00411BDB" w:rsidRDefault="00BD1933">
      <w:pPr>
        <w:tabs>
          <w:tab w:val="center" w:pos="2193"/>
        </w:tabs>
        <w:ind w:left="0" w:firstLine="0"/>
      </w:pPr>
      <w:r>
        <w:t xml:space="preserve">Director  </w:t>
      </w:r>
      <w:r>
        <w:tab/>
        <w:t xml:space="preserve">Helena </w:t>
      </w:r>
      <w:proofErr w:type="spellStart"/>
      <w:r>
        <w:t>Wayte</w:t>
      </w:r>
      <w:proofErr w:type="spellEnd"/>
      <w:r>
        <w:t xml:space="preserve"> </w:t>
      </w:r>
    </w:p>
    <w:p w:rsidR="00411BDB" w:rsidRDefault="00BD1933">
      <w:pPr>
        <w:spacing w:after="0" w:line="259" w:lineRule="auto"/>
        <w:ind w:left="81" w:firstLine="0"/>
        <w:jc w:val="center"/>
      </w:pPr>
      <w:r>
        <w:t xml:space="preserve"> </w:t>
      </w:r>
    </w:p>
    <w:p w:rsidR="00411BDB" w:rsidRDefault="00BD1933">
      <w:pPr>
        <w:spacing w:after="0" w:line="259" w:lineRule="auto"/>
        <w:ind w:left="0" w:firstLine="0"/>
      </w:pPr>
      <w:r>
        <w:t xml:space="preserve"> </w:t>
      </w:r>
    </w:p>
    <w:p w:rsidR="00411BDB" w:rsidRDefault="00BD1933">
      <w:pPr>
        <w:spacing w:after="368" w:line="259" w:lineRule="auto"/>
        <w:ind w:left="0" w:firstLine="0"/>
      </w:pPr>
      <w:r>
        <w:t xml:space="preserve"> </w:t>
      </w:r>
    </w:p>
    <w:p w:rsidR="00411BDB" w:rsidRDefault="00BD1933">
      <w:pPr>
        <w:pStyle w:val="Heading2"/>
        <w:spacing w:after="0"/>
        <w:ind w:left="0" w:right="0" w:firstLine="0"/>
        <w:jc w:val="left"/>
      </w:pPr>
      <w:r>
        <w:rPr>
          <w:sz w:val="52"/>
        </w:rPr>
        <w:t xml:space="preserve">Anthony J Campbell </w:t>
      </w:r>
    </w:p>
    <w:p w:rsidR="00411BDB" w:rsidRDefault="00BD1933">
      <w:pPr>
        <w:spacing w:after="4" w:line="259" w:lineRule="auto"/>
        <w:ind w:left="0" w:firstLine="0"/>
      </w:pPr>
      <w:r>
        <w:t xml:space="preserve"> </w:t>
      </w:r>
    </w:p>
    <w:p w:rsidR="00411BDB" w:rsidRDefault="00BD1933">
      <w:pPr>
        <w:tabs>
          <w:tab w:val="center" w:pos="2371"/>
        </w:tabs>
        <w:ind w:left="0" w:firstLine="0"/>
      </w:pPr>
      <w:r>
        <w:t xml:space="preserve">Director  </w:t>
      </w:r>
      <w:r>
        <w:tab/>
        <w:t xml:space="preserve">Anthony Campbell  </w:t>
      </w:r>
    </w:p>
    <w:p w:rsidR="00411BDB" w:rsidRDefault="00BD1933">
      <w:pPr>
        <w:spacing w:after="0" w:line="259" w:lineRule="auto"/>
        <w:ind w:left="0" w:firstLine="0"/>
      </w:pPr>
      <w:r>
        <w:t xml:space="preserve"> </w:t>
      </w:r>
    </w:p>
    <w:p w:rsidR="00411BDB" w:rsidRDefault="00BD1933">
      <w:pPr>
        <w:spacing w:after="0" w:line="259" w:lineRule="auto"/>
        <w:ind w:left="0" w:firstLine="0"/>
      </w:pPr>
      <w:r>
        <w:t xml:space="preserve"> </w:t>
      </w:r>
    </w:p>
    <w:p w:rsidR="00411BDB" w:rsidRDefault="00DB4106">
      <w:pPr>
        <w:ind w:right="2"/>
      </w:pPr>
      <w:r>
        <w:t>Dated: 15 December</w:t>
      </w:r>
      <w:r w:rsidR="00BD1933">
        <w:t xml:space="preserve"> 2023 </w:t>
      </w:r>
    </w:p>
    <w:p w:rsidR="00411BDB" w:rsidRDefault="00BD1933">
      <w:pPr>
        <w:spacing w:after="0" w:line="259" w:lineRule="auto"/>
        <w:ind w:left="0" w:firstLine="0"/>
      </w:pPr>
      <w:r>
        <w:t xml:space="preserve"> </w:t>
      </w:r>
      <w:r>
        <w:tab/>
        <w:t xml:space="preserve"> </w:t>
      </w:r>
    </w:p>
    <w:p w:rsidR="00411BDB" w:rsidRDefault="00411BDB">
      <w:pPr>
        <w:sectPr w:rsidR="00411BDB">
          <w:headerReference w:type="even" r:id="rId62"/>
          <w:headerReference w:type="default" r:id="rId63"/>
          <w:footerReference w:type="even" r:id="rId64"/>
          <w:footerReference w:type="default" r:id="rId65"/>
          <w:headerReference w:type="first" r:id="rId66"/>
          <w:footerReference w:type="first" r:id="rId67"/>
          <w:pgSz w:w="11906" w:h="16838"/>
          <w:pgMar w:top="1440" w:right="1171" w:bottom="1440" w:left="1133" w:header="763" w:footer="719" w:gutter="0"/>
          <w:cols w:space="720"/>
        </w:sectPr>
      </w:pPr>
    </w:p>
    <w:p w:rsidR="00411BDB" w:rsidRDefault="00BD1933">
      <w:pPr>
        <w:spacing w:after="0" w:line="259" w:lineRule="auto"/>
        <w:ind w:left="-1440" w:right="10123" w:firstLine="0"/>
      </w:pPr>
      <w:r>
        <w:rPr>
          <w:noProof/>
        </w:rPr>
        <w:drawing>
          <wp:anchor distT="0" distB="0" distL="114300" distR="114300" simplePos="0" relativeHeight="251678720"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3920" name="Picture 3920"/>
            <wp:cNvGraphicFramePr/>
            <a:graphic xmlns:a="http://schemas.openxmlformats.org/drawingml/2006/main">
              <a:graphicData uri="http://schemas.openxmlformats.org/drawingml/2006/picture">
                <pic:pic xmlns:pic="http://schemas.openxmlformats.org/drawingml/2006/picture">
                  <pic:nvPicPr>
                    <pic:cNvPr id="3920" name="Picture 3920"/>
                    <pic:cNvPicPr/>
                  </pic:nvPicPr>
                  <pic:blipFill>
                    <a:blip r:embed="rId68"/>
                    <a:stretch>
                      <a:fillRect/>
                    </a:stretch>
                  </pic:blipFill>
                  <pic:spPr>
                    <a:xfrm>
                      <a:off x="0" y="0"/>
                      <a:ext cx="7342632" cy="10469880"/>
                    </a:xfrm>
                    <a:prstGeom prst="rect">
                      <a:avLst/>
                    </a:prstGeom>
                  </pic:spPr>
                </pic:pic>
              </a:graphicData>
            </a:graphic>
          </wp:anchor>
        </w:drawing>
      </w:r>
      <w:r>
        <w:br w:type="page"/>
      </w:r>
    </w:p>
    <w:p w:rsidR="00411BDB" w:rsidRDefault="00BD1933">
      <w:pPr>
        <w:spacing w:after="0" w:line="259" w:lineRule="auto"/>
        <w:ind w:left="-1440" w:right="10123" w:firstLine="0"/>
      </w:pPr>
      <w:r>
        <w:rPr>
          <w:noProof/>
        </w:rPr>
        <w:drawing>
          <wp:anchor distT="0" distB="0" distL="114300" distR="114300" simplePos="0" relativeHeight="251679744"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3924" name="Picture 3924"/>
            <wp:cNvGraphicFramePr/>
            <a:graphic xmlns:a="http://schemas.openxmlformats.org/drawingml/2006/main">
              <a:graphicData uri="http://schemas.openxmlformats.org/drawingml/2006/picture">
                <pic:pic xmlns:pic="http://schemas.openxmlformats.org/drawingml/2006/picture">
                  <pic:nvPicPr>
                    <pic:cNvPr id="3924" name="Picture 3924"/>
                    <pic:cNvPicPr/>
                  </pic:nvPicPr>
                  <pic:blipFill>
                    <a:blip r:embed="rId69"/>
                    <a:stretch>
                      <a:fillRect/>
                    </a:stretch>
                  </pic:blipFill>
                  <pic:spPr>
                    <a:xfrm>
                      <a:off x="0" y="0"/>
                      <a:ext cx="7342632" cy="10469880"/>
                    </a:xfrm>
                    <a:prstGeom prst="rect">
                      <a:avLst/>
                    </a:prstGeom>
                  </pic:spPr>
                </pic:pic>
              </a:graphicData>
            </a:graphic>
          </wp:anchor>
        </w:drawing>
      </w:r>
      <w:r>
        <w:br w:type="page"/>
      </w:r>
    </w:p>
    <w:p w:rsidR="00411BDB" w:rsidRDefault="00BD1933">
      <w:pPr>
        <w:spacing w:after="0" w:line="259" w:lineRule="auto"/>
        <w:ind w:left="-1440" w:right="10123" w:firstLine="0"/>
      </w:pPr>
      <w:r>
        <w:rPr>
          <w:noProof/>
        </w:rPr>
        <w:drawing>
          <wp:anchor distT="0" distB="0" distL="114300" distR="114300" simplePos="0" relativeHeight="251680768"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3928" name="Picture 3928"/>
            <wp:cNvGraphicFramePr/>
            <a:graphic xmlns:a="http://schemas.openxmlformats.org/drawingml/2006/main">
              <a:graphicData uri="http://schemas.openxmlformats.org/drawingml/2006/picture">
                <pic:pic xmlns:pic="http://schemas.openxmlformats.org/drawingml/2006/picture">
                  <pic:nvPicPr>
                    <pic:cNvPr id="3928" name="Picture 3928"/>
                    <pic:cNvPicPr/>
                  </pic:nvPicPr>
                  <pic:blipFill>
                    <a:blip r:embed="rId70"/>
                    <a:stretch>
                      <a:fillRect/>
                    </a:stretch>
                  </pic:blipFill>
                  <pic:spPr>
                    <a:xfrm>
                      <a:off x="0" y="0"/>
                      <a:ext cx="7342632" cy="10469880"/>
                    </a:xfrm>
                    <a:prstGeom prst="rect">
                      <a:avLst/>
                    </a:prstGeom>
                  </pic:spPr>
                </pic:pic>
              </a:graphicData>
            </a:graphic>
          </wp:anchor>
        </w:drawing>
      </w:r>
    </w:p>
    <w:sectPr w:rsidR="00411BDB">
      <w:headerReference w:type="even" r:id="rId71"/>
      <w:headerReference w:type="default" r:id="rId72"/>
      <w:footerReference w:type="even" r:id="rId73"/>
      <w:footerReference w:type="default" r:id="rId74"/>
      <w:headerReference w:type="first" r:id="rId75"/>
      <w:footerReference w:type="first" r:id="rId76"/>
      <w:pgSz w:w="11563" w:h="1648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F4C" w:rsidRDefault="00E12F4C">
      <w:pPr>
        <w:spacing w:after="0" w:line="240" w:lineRule="auto"/>
      </w:pPr>
      <w:r>
        <w:separator/>
      </w:r>
    </w:p>
  </w:endnote>
  <w:endnote w:type="continuationSeparator" w:id="0">
    <w:p w:rsidR="00E12F4C" w:rsidRDefault="00E12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104" w:firstLine="0"/>
      <w:jc w:val="right"/>
    </w:pPr>
    <w:r>
      <w:t xml:space="preserve">Page | </w:t>
    </w:r>
    <w:r>
      <w:fldChar w:fldCharType="begin"/>
    </w:r>
    <w:r>
      <w:instrText xml:space="preserve"> PAGE   \* MERGEFORMAT </w:instrText>
    </w:r>
    <w:r>
      <w:fldChar w:fldCharType="separate"/>
    </w:r>
    <w:r w:rsidR="003D6353">
      <w:rPr>
        <w:noProof/>
      </w:rPr>
      <w:t>8</w:t>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104" w:firstLine="0"/>
      <w:jc w:val="right"/>
    </w:pPr>
    <w:r>
      <w:t xml:space="preserve">Page | </w:t>
    </w:r>
    <w:r>
      <w:fldChar w:fldCharType="begin"/>
    </w:r>
    <w:r>
      <w:instrText xml:space="preserve"> PAGE   \* MERGEFORMAT </w:instrText>
    </w:r>
    <w:r>
      <w:fldChar w:fldCharType="separate"/>
    </w:r>
    <w:r w:rsidR="003D6353">
      <w:rPr>
        <w:noProof/>
      </w:rPr>
      <w:t>9</w:t>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104" w:firstLine="0"/>
      <w:jc w:val="right"/>
    </w:pPr>
    <w:r>
      <w:t xml:space="preserve">Page | </w:t>
    </w:r>
    <w:r>
      <w:fldChar w:fldCharType="begin"/>
    </w:r>
    <w:r>
      <w:instrText xml:space="preserve"> PAGE   \* MERGEFORMAT </w:instrText>
    </w:r>
    <w:r>
      <w:fldChar w:fldCharType="separate"/>
    </w:r>
    <w:r w:rsidR="003D6353">
      <w:rPr>
        <w:noProof/>
      </w:rPr>
      <w:t>5</w:t>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4" w:firstLine="0"/>
      <w:jc w:val="right"/>
    </w:pPr>
    <w:r>
      <w:t xml:space="preserve">Page | </w:t>
    </w:r>
    <w:r>
      <w:fldChar w:fldCharType="begin"/>
    </w:r>
    <w:r>
      <w:instrText xml:space="preserve"> PAGE   \* MERGEFORMAT </w:instrText>
    </w:r>
    <w:r>
      <w:fldChar w:fldCharType="separate"/>
    </w:r>
    <w:r w:rsidR="003D6353">
      <w:rPr>
        <w:noProof/>
      </w:rPr>
      <w:t>12</w:t>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4" w:firstLine="0"/>
      <w:jc w:val="right"/>
    </w:pPr>
    <w:r>
      <w:t xml:space="preserve">Page | </w:t>
    </w:r>
    <w:r>
      <w:fldChar w:fldCharType="begin"/>
    </w:r>
    <w:r>
      <w:instrText xml:space="preserve"> PAGE   \* MERGEFORMAT </w:instrText>
    </w:r>
    <w:r>
      <w:fldChar w:fldCharType="separate"/>
    </w:r>
    <w:r w:rsidR="003D6353">
      <w:rPr>
        <w:noProof/>
      </w:rPr>
      <w:t>13</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4" w:firstLine="0"/>
      <w:jc w:val="right"/>
    </w:pPr>
    <w:r>
      <w:t xml:space="preserve">Page | </w:t>
    </w:r>
    <w:r>
      <w:fldChar w:fldCharType="begin"/>
    </w:r>
    <w:r>
      <w:instrText xml:space="preserve"> PAGE   \* MERGEFORMAT </w:instrText>
    </w:r>
    <w:r>
      <w:fldChar w:fldCharType="separate"/>
    </w:r>
    <w:r w:rsidR="003D6353">
      <w:rPr>
        <w:noProof/>
      </w:rPr>
      <w:t>10</w:t>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12" w:firstLine="0"/>
      <w:jc w:val="right"/>
    </w:pPr>
    <w:r>
      <w:t xml:space="preserve">Page | </w:t>
    </w:r>
    <w:r>
      <w:fldChar w:fldCharType="begin"/>
    </w:r>
    <w:r>
      <w:instrText xml:space="preserve"> PAGE   \* MERGEFORMAT </w:instrText>
    </w:r>
    <w:r>
      <w:fldChar w:fldCharType="separate"/>
    </w:r>
    <w:r w:rsidR="00E02D6A">
      <w:rPr>
        <w:noProof/>
      </w:rPr>
      <w:t>16</w:t>
    </w:r>
    <w:r>
      <w:fldChar w:fldCharType="end"/>
    </w: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12" w:firstLine="0"/>
      <w:jc w:val="right"/>
    </w:pPr>
    <w:r>
      <w:t xml:space="preserve">Page | </w:t>
    </w:r>
    <w:r>
      <w:fldChar w:fldCharType="begin"/>
    </w:r>
    <w:r>
      <w:instrText xml:space="preserve"> PAGE   \* MERGEFORMAT </w:instrText>
    </w:r>
    <w:r>
      <w:fldChar w:fldCharType="separate"/>
    </w:r>
    <w:r w:rsidR="00E02D6A">
      <w:rPr>
        <w:noProof/>
      </w:rPr>
      <w:t>17</w:t>
    </w:r>
    <w:r>
      <w:fldChar w:fldCharType="end"/>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12" w:firstLine="0"/>
      <w:jc w:val="right"/>
    </w:pPr>
    <w:r>
      <w:t xml:space="preserve">Page | </w:t>
    </w:r>
    <w:r>
      <w:fldChar w:fldCharType="begin"/>
    </w:r>
    <w:r>
      <w:instrText xml:space="preserve"> PAGE   \* MERGEFORMAT </w:instrText>
    </w:r>
    <w:r>
      <w:fldChar w:fldCharType="separate"/>
    </w:r>
    <w:r>
      <w:t>1</w:t>
    </w:r>
    <w:r>
      <w:fldChar w:fldCharType="end"/>
    </w: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6" w:firstLine="0"/>
      <w:jc w:val="right"/>
    </w:pPr>
    <w:r>
      <w:t xml:space="preserve">Page | </w:t>
    </w:r>
    <w:r>
      <w:fldChar w:fldCharType="begin"/>
    </w:r>
    <w:r>
      <w:instrText xml:space="preserve"> PAGE   \* MERGEFORMAT </w:instrText>
    </w:r>
    <w:r>
      <w:fldChar w:fldCharType="separate"/>
    </w:r>
    <w:r w:rsidR="00E02D6A">
      <w:rPr>
        <w:noProof/>
      </w:rPr>
      <w:t>22</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6" w:firstLine="0"/>
      <w:jc w:val="right"/>
    </w:pPr>
    <w:r>
      <w:t xml:space="preserve">Page | </w:t>
    </w:r>
    <w:r>
      <w:fldChar w:fldCharType="begin"/>
    </w:r>
    <w:r>
      <w:instrText xml:space="preserve"> PAGE   \* MERGEFORMAT </w:instrText>
    </w:r>
    <w:r>
      <w:fldChar w:fldCharType="separate"/>
    </w:r>
    <w:r w:rsidR="00E02D6A">
      <w:rPr>
        <w:noProof/>
      </w:rPr>
      <w:t>23</w:t>
    </w:r>
    <w:r>
      <w:fldChar w:fldCharType="end"/>
    </w: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6" w:firstLine="0"/>
      <w:jc w:val="right"/>
    </w:pPr>
    <w:r>
      <w:t xml:space="preserve">Page | </w:t>
    </w:r>
    <w:r>
      <w:fldChar w:fldCharType="begin"/>
    </w:r>
    <w:r>
      <w:instrText xml:space="preserve"> PAGE   \* MERGEFORMAT </w:instrText>
    </w:r>
    <w:r>
      <w:fldChar w:fldCharType="separate"/>
    </w:r>
    <w:r w:rsidR="003D6353">
      <w:rPr>
        <w:noProof/>
      </w:rPr>
      <w:t>18</w:t>
    </w:r>
    <w:r>
      <w:fldChar w:fldCharType="end"/>
    </w: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866" w:firstLine="0"/>
      <w:jc w:val="right"/>
    </w:pPr>
    <w:r>
      <w:t xml:space="preserve">Page | </w:t>
    </w:r>
    <w:r>
      <w:fldChar w:fldCharType="begin"/>
    </w:r>
    <w:r>
      <w:instrText xml:space="preserve"> PAGE   \* MERGEFORMAT </w:instrText>
    </w:r>
    <w:r>
      <w:fldChar w:fldCharType="separate"/>
    </w:r>
    <w:r w:rsidR="003D6353">
      <w:rPr>
        <w:noProof/>
      </w:rPr>
      <w:t>26</w:t>
    </w:r>
    <w:r>
      <w:fldChar w:fldCharType="end"/>
    </w: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866" w:firstLine="0"/>
      <w:jc w:val="right"/>
    </w:pPr>
    <w:r>
      <w:t xml:space="preserve">Page | </w:t>
    </w:r>
    <w:r>
      <w:fldChar w:fldCharType="begin"/>
    </w:r>
    <w:r>
      <w:instrText xml:space="preserve"> PAGE   \* MERGEFORMAT </w:instrText>
    </w:r>
    <w:r>
      <w:fldChar w:fldCharType="separate"/>
    </w:r>
    <w:r w:rsidR="003D6353">
      <w:rPr>
        <w:noProof/>
      </w:rPr>
      <w:t>25</w:t>
    </w:r>
    <w:r>
      <w:fldChar w:fldCharType="end"/>
    </w:r>
    <w: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866" w:firstLine="0"/>
      <w:jc w:val="right"/>
    </w:pPr>
    <w:r>
      <w:t xml:space="preserve">Page | </w:t>
    </w:r>
    <w:r>
      <w:fldChar w:fldCharType="begin"/>
    </w:r>
    <w:r>
      <w:instrText xml:space="preserve"> PAGE   \* MERGEFORMAT </w:instrText>
    </w:r>
    <w:r>
      <w:fldChar w:fldCharType="separate"/>
    </w:r>
    <w:r w:rsidR="003D6353">
      <w:rPr>
        <w:noProof/>
      </w:rPr>
      <w:t>24</w:t>
    </w:r>
    <w:r>
      <w:fldChar w:fldCharType="end"/>
    </w:r>
    <w: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701" w:firstLine="0"/>
      <w:jc w:val="right"/>
    </w:pPr>
    <w:r>
      <w:t xml:space="preserve">Page | </w:t>
    </w:r>
    <w:r>
      <w:fldChar w:fldCharType="begin"/>
    </w:r>
    <w:r>
      <w:instrText xml:space="preserve"> PAGE   \* MERGEFORMAT </w:instrText>
    </w:r>
    <w:r>
      <w:fldChar w:fldCharType="separate"/>
    </w:r>
    <w:r w:rsidR="003D6353">
      <w:rPr>
        <w:noProof/>
      </w:rPr>
      <w:t>28</w:t>
    </w:r>
    <w:r>
      <w:fldChar w:fldCharType="end"/>
    </w:r>
    <w: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701" w:firstLine="0"/>
      <w:jc w:val="right"/>
    </w:pPr>
    <w:r>
      <w:t xml:space="preserve">Page | </w:t>
    </w:r>
    <w:r>
      <w:fldChar w:fldCharType="begin"/>
    </w:r>
    <w:r>
      <w:instrText xml:space="preserve"> PAGE   \* MERGEFORMAT </w:instrText>
    </w:r>
    <w:r>
      <w:fldChar w:fldCharType="separate"/>
    </w:r>
    <w:r w:rsidR="003D6353">
      <w:rPr>
        <w:noProof/>
      </w:rPr>
      <w:t>29</w:t>
    </w:r>
    <w:r>
      <w:fldChar w:fldCharType="end"/>
    </w:r>
    <w: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701" w:firstLine="0"/>
      <w:jc w:val="right"/>
    </w:pPr>
    <w:r>
      <w:t xml:space="preserve">Page | </w:t>
    </w:r>
    <w:r>
      <w:fldChar w:fldCharType="begin"/>
    </w:r>
    <w:r>
      <w:instrText xml:space="preserve"> PAGE   \* MERGEFORMAT </w:instrText>
    </w:r>
    <w:r>
      <w:fldChar w:fldCharType="separate"/>
    </w:r>
    <w:r w:rsidR="003D6353">
      <w:rPr>
        <w:noProof/>
      </w:rPr>
      <w:t>27</w:t>
    </w:r>
    <w:r>
      <w:fldChar w:fldCharType="end"/>
    </w:r>
    <w: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36" w:firstLine="0"/>
      <w:jc w:val="right"/>
    </w:pPr>
    <w:r>
      <w:t xml:space="preserve">Page | </w:t>
    </w:r>
    <w:r>
      <w:fldChar w:fldCharType="begin"/>
    </w:r>
    <w:r>
      <w:instrText xml:space="preserve"> PAGE   \* MERGEFORMAT </w:instrText>
    </w:r>
    <w:r>
      <w:fldChar w:fldCharType="separate"/>
    </w:r>
    <w:r w:rsidR="003D6353">
      <w:rPr>
        <w:noProof/>
      </w:rPr>
      <w:t>30</w:t>
    </w:r>
    <w:r>
      <w:fldChar w:fldCharType="end"/>
    </w:r>
    <w: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36" w:firstLine="0"/>
      <w:jc w:val="right"/>
    </w:pPr>
    <w:r>
      <w:t xml:space="preserve">Page | </w:t>
    </w:r>
    <w:r>
      <w:fldChar w:fldCharType="begin"/>
    </w:r>
    <w:r>
      <w:instrText xml:space="preserve"> PAGE   \* MERGEFORMAT </w:instrText>
    </w:r>
    <w:r>
      <w:fldChar w:fldCharType="separate"/>
    </w:r>
    <w:r>
      <w:rPr>
        <w:noProof/>
      </w:rPr>
      <w:t>31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36" w:firstLine="0"/>
      <w:jc w:val="right"/>
    </w:pPr>
    <w:r>
      <w:t xml:space="preserve">Page | </w:t>
    </w:r>
    <w:r>
      <w:fldChar w:fldCharType="begin"/>
    </w:r>
    <w:r>
      <w:instrText xml:space="preserve"> PAGE   \* MERGEFORMAT </w:instrText>
    </w:r>
    <w:r>
      <w:fldChar w:fldCharType="separate"/>
    </w:r>
    <w:r>
      <w:t>1</w:t>
    </w:r>
    <w:r>
      <w:fldChar w:fldCharType="end"/>
    </w:r>
    <w: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2" w:firstLine="0"/>
      <w:jc w:val="right"/>
    </w:pPr>
    <w:r>
      <w:t xml:space="preserve">Page | </w:t>
    </w:r>
    <w:r>
      <w:fldChar w:fldCharType="begin"/>
    </w:r>
    <w:r>
      <w:instrText xml:space="preserve"> PAGE   \* MERGEFORMAT </w:instrText>
    </w:r>
    <w:r>
      <w:fldChar w:fldCharType="separate"/>
    </w:r>
    <w:r w:rsidR="003D6353">
      <w:rPr>
        <w:noProof/>
      </w:rPr>
      <w:t>2</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2" w:firstLine="0"/>
      <w:jc w:val="right"/>
    </w:pPr>
    <w:r>
      <w:t xml:space="preserve">Page | </w:t>
    </w:r>
    <w:r>
      <w:fldChar w:fldCharType="begin"/>
    </w:r>
    <w:r>
      <w:instrText xml:space="preserve"> PAGE   \* MERGEFORMAT </w:instrText>
    </w:r>
    <w:r>
      <w:fldChar w:fldCharType="separate"/>
    </w:r>
    <w:r w:rsidR="003D6353">
      <w:rPr>
        <w:noProof/>
      </w:rPr>
      <w:t>3</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2" w:firstLine="0"/>
      <w:jc w:val="right"/>
    </w:pPr>
    <w:r>
      <w:t xml:space="preserve">Page | </w:t>
    </w:r>
    <w:r>
      <w:fldChar w:fldCharType="begin"/>
    </w:r>
    <w:r>
      <w:instrText xml:space="preserve"> PAGE   \* MERGEFORMAT </w:instrText>
    </w:r>
    <w:r>
      <w:fldChar w:fldCharType="separate"/>
    </w:r>
    <w:r w:rsidR="003D6353">
      <w:rPr>
        <w:noProof/>
      </w:rP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F4C" w:rsidRDefault="00E12F4C">
      <w:pPr>
        <w:spacing w:after="0" w:line="240" w:lineRule="auto"/>
      </w:pPr>
      <w:r>
        <w:separator/>
      </w:r>
    </w:p>
  </w:footnote>
  <w:footnote w:type="continuationSeparator" w:id="0">
    <w:p w:rsidR="00E12F4C" w:rsidRDefault="00E12F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51" w:firstLine="0"/>
      <w:jc w:val="center"/>
    </w:pPr>
    <w:r>
      <w:t xml:space="preserve">ONCOLOGY RESEARCH INTERNATIONAL LIMITED  </w:t>
    </w:r>
  </w:p>
  <w:p w:rsidR="005A2167" w:rsidRDefault="005A2167">
    <w:pPr>
      <w:spacing w:after="0" w:line="259" w:lineRule="auto"/>
      <w:ind w:left="0" w:right="56" w:firstLine="0"/>
      <w:jc w:val="center"/>
    </w:pPr>
    <w:r>
      <w:t xml:space="preserve">ABN 34 067 964 621 </w:t>
    </w:r>
  </w:p>
  <w:p w:rsidR="005A2167" w:rsidRDefault="005A2167">
    <w:pPr>
      <w:spacing w:after="0" w:line="259" w:lineRule="auto"/>
      <w:ind w:left="0" w:right="54" w:firstLine="0"/>
      <w:jc w:val="center"/>
    </w:pPr>
    <w:r>
      <w:t xml:space="preserve">AND IT’S CONTROLLED ENTITY </w:t>
    </w:r>
  </w:p>
  <w:p w:rsidR="005A2167" w:rsidRDefault="005A2167">
    <w:pPr>
      <w:spacing w:after="495" w:line="259" w:lineRule="auto"/>
      <w:ind w:left="0" w:firstLine="0"/>
    </w:pPr>
    <w:r>
      <w:rPr>
        <w:sz w:val="18"/>
      </w:rPr>
      <w:t xml:space="preserve"> </w:t>
    </w:r>
  </w:p>
  <w:p w:rsidR="005A2167" w:rsidRDefault="005A2167">
    <w:pPr>
      <w:spacing w:after="0" w:line="259" w:lineRule="auto"/>
      <w:ind w:left="0" w:firstLine="0"/>
    </w:pP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102" w:firstLine="0"/>
      <w:jc w:val="center"/>
    </w:pPr>
    <w:r>
      <w:t xml:space="preserve">ONCOLOGY RESEARCH INTERNATIONAL LIMITED  </w:t>
    </w:r>
  </w:p>
  <w:p w:rsidR="005A2167" w:rsidRDefault="005A2167">
    <w:pPr>
      <w:spacing w:after="0" w:line="259" w:lineRule="auto"/>
      <w:ind w:left="0" w:right="107" w:firstLine="0"/>
      <w:jc w:val="center"/>
    </w:pPr>
    <w:r>
      <w:t xml:space="preserve">ABN 34 067 964 621 </w:t>
    </w:r>
  </w:p>
  <w:p w:rsidR="005A2167" w:rsidRDefault="005A2167">
    <w:pPr>
      <w:spacing w:after="0" w:line="259" w:lineRule="auto"/>
      <w:ind w:left="0" w:right="105" w:firstLine="0"/>
      <w:jc w:val="center"/>
    </w:pPr>
    <w:r>
      <w:t xml:space="preserve">AND IT’S CONTROLLED ENTITY </w:t>
    </w:r>
  </w:p>
  <w:p w:rsidR="005A2167" w:rsidRDefault="005A2167">
    <w:pPr>
      <w:spacing w:after="495" w:line="259" w:lineRule="auto"/>
      <w:ind w:left="0" w:firstLine="0"/>
    </w:pPr>
    <w:r>
      <w:rPr>
        <w:sz w:val="18"/>
      </w:rPr>
      <w:t xml:space="preserve"> </w:t>
    </w:r>
  </w:p>
  <w:p w:rsidR="005A2167" w:rsidRDefault="005A2167">
    <w:pPr>
      <w:spacing w:after="0" w:line="259" w:lineRule="auto"/>
      <w:ind w:left="0" w:firstLine="0"/>
    </w:pPr>
    <w:r>
      <w:t xml:space="preserve"> </w:t>
    </w:r>
  </w:p>
  <w:p w:rsidR="005A2167" w:rsidRDefault="005A2167">
    <w:pPr>
      <w:spacing w:after="0" w:line="259" w:lineRule="auto"/>
      <w:ind w:left="0" w:firstLine="0"/>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102" w:firstLine="0"/>
      <w:jc w:val="center"/>
    </w:pPr>
    <w:r>
      <w:t xml:space="preserve">ONCOLOGY RESEARCH INTERNATIONAL LIMITED  </w:t>
    </w:r>
  </w:p>
  <w:p w:rsidR="005A2167" w:rsidRDefault="005A2167">
    <w:pPr>
      <w:spacing w:after="0" w:line="259" w:lineRule="auto"/>
      <w:ind w:left="0" w:right="107" w:firstLine="0"/>
      <w:jc w:val="center"/>
    </w:pPr>
    <w:r>
      <w:t xml:space="preserve">ABN 34 067 964 621 </w:t>
    </w:r>
  </w:p>
  <w:p w:rsidR="005A2167" w:rsidRDefault="005A2167">
    <w:pPr>
      <w:spacing w:after="0" w:line="259" w:lineRule="auto"/>
      <w:ind w:left="0" w:right="105" w:firstLine="0"/>
      <w:jc w:val="center"/>
    </w:pPr>
    <w:r>
      <w:t xml:space="preserve">AND IT’S CONTROLLED ENTITY </w:t>
    </w:r>
  </w:p>
  <w:p w:rsidR="005A2167" w:rsidRDefault="005A2167">
    <w:pPr>
      <w:spacing w:after="495" w:line="259" w:lineRule="auto"/>
      <w:ind w:left="0" w:firstLine="0"/>
    </w:pPr>
    <w:r>
      <w:rPr>
        <w:sz w:val="18"/>
      </w:rPr>
      <w:t xml:space="preserve"> </w:t>
    </w:r>
  </w:p>
  <w:p w:rsidR="005A2167" w:rsidRDefault="005A2167">
    <w:pPr>
      <w:spacing w:after="0" w:line="259" w:lineRule="auto"/>
      <w:ind w:left="0" w:firstLine="0"/>
    </w:pPr>
    <w:r>
      <w:t xml:space="preserve"> </w:t>
    </w:r>
  </w:p>
  <w:p w:rsidR="005A2167" w:rsidRDefault="005A2167">
    <w:pPr>
      <w:spacing w:after="0" w:line="259" w:lineRule="auto"/>
      <w:ind w:left="0" w:firstLine="0"/>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102" w:firstLine="0"/>
      <w:jc w:val="center"/>
    </w:pPr>
    <w:r>
      <w:t xml:space="preserve">ONCOLOGY RESEARCH INTERNATIONAL LIMITED  </w:t>
    </w:r>
  </w:p>
  <w:p w:rsidR="005A2167" w:rsidRDefault="005A2167">
    <w:pPr>
      <w:spacing w:after="0" w:line="259" w:lineRule="auto"/>
      <w:ind w:left="0" w:right="107" w:firstLine="0"/>
      <w:jc w:val="center"/>
    </w:pPr>
    <w:r>
      <w:t xml:space="preserve">ABN 34 067 964 621 </w:t>
    </w:r>
  </w:p>
  <w:p w:rsidR="005A2167" w:rsidRDefault="005A2167">
    <w:pPr>
      <w:spacing w:after="0" w:line="259" w:lineRule="auto"/>
      <w:ind w:left="0" w:right="105" w:firstLine="0"/>
      <w:jc w:val="center"/>
    </w:pPr>
    <w:r>
      <w:t xml:space="preserve">AND IT’S CONTROLLED ENTITY </w:t>
    </w:r>
  </w:p>
  <w:p w:rsidR="005A2167" w:rsidRDefault="005A2167">
    <w:pPr>
      <w:spacing w:after="735" w:line="259" w:lineRule="auto"/>
      <w:ind w:left="0" w:firstLine="0"/>
    </w:pPr>
    <w:r>
      <w:rPr>
        <w:sz w:val="18"/>
      </w:rPr>
      <w:t xml:space="preserve"> </w:t>
    </w:r>
  </w:p>
  <w:p w:rsidR="005A2167" w:rsidRDefault="005A2167">
    <w:pPr>
      <w:spacing w:after="0" w:line="259" w:lineRule="auto"/>
      <w:ind w:left="0" w:firstLine="0"/>
    </w:pP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2" w:firstLine="0"/>
      <w:jc w:val="center"/>
    </w:pPr>
    <w:r>
      <w:t xml:space="preserve">ONCOLOGY RESEARCH INTERNATIONAL LIMITED  </w:t>
    </w:r>
  </w:p>
  <w:p w:rsidR="005A2167" w:rsidRDefault="005A2167">
    <w:pPr>
      <w:spacing w:after="0" w:line="259" w:lineRule="auto"/>
      <w:ind w:left="0" w:right="7" w:firstLine="0"/>
      <w:jc w:val="center"/>
    </w:pPr>
    <w:r>
      <w:t xml:space="preserve">ABN 34 067 964 621 </w:t>
    </w:r>
  </w:p>
  <w:p w:rsidR="005A2167" w:rsidRDefault="005A2167">
    <w:pPr>
      <w:spacing w:after="0" w:line="259" w:lineRule="auto"/>
      <w:ind w:left="0" w:right="5"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41" w:firstLine="0"/>
      <w:jc w:val="center"/>
    </w:pPr>
    <w:r>
      <w:t xml:space="preserve"> </w:t>
    </w:r>
  </w:p>
  <w:p w:rsidR="005A2167" w:rsidRDefault="005A2167">
    <w:pPr>
      <w:spacing w:after="0" w:line="259" w:lineRule="auto"/>
      <w:ind w:left="0" w:right="5" w:firstLine="0"/>
      <w:jc w:val="center"/>
    </w:pPr>
    <w:r>
      <w:t xml:space="preserve">NOTES TO THE CONSOLIDATED FINANCIAL STATEMENTS </w:t>
    </w:r>
  </w:p>
  <w:p w:rsidR="005A2167" w:rsidRDefault="005A2167">
    <w:pPr>
      <w:spacing w:after="0" w:line="259" w:lineRule="auto"/>
      <w:ind w:left="0" w:right="3" w:firstLine="0"/>
      <w:jc w:val="center"/>
    </w:pPr>
    <w:r>
      <w:t xml:space="preserve">FOR THE YEAR ENDED 30 JUNE 2022 (Cont’d) </w:t>
    </w:r>
  </w:p>
  <w:p w:rsidR="005A2167" w:rsidRDefault="005A2167">
    <w:pPr>
      <w:spacing w:after="0" w:line="259" w:lineRule="auto"/>
      <w:ind w:left="41" w:firstLine="0"/>
      <w:jc w:val="center"/>
    </w:pPr>
    <w:r>
      <w:t xml:space="preserve"> </w:t>
    </w:r>
  </w:p>
  <w:p w:rsidR="005A2167" w:rsidRDefault="005A2167">
    <w:pPr>
      <w:spacing w:after="0" w:line="259" w:lineRule="auto"/>
      <w:ind w:left="360" w:firstLine="0"/>
    </w:pPr>
    <w:r>
      <w:t xml:space="preserve">1. STATEMENT OF SIGNIFICANT ACCOUNTING POLICIES (Continued) </w:t>
    </w:r>
  </w:p>
  <w:p w:rsidR="005A2167" w:rsidRDefault="005A2167">
    <w:pPr>
      <w:spacing w:after="0" w:line="259" w:lineRule="auto"/>
      <w:ind w:left="566" w:firstLine="0"/>
    </w:pP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2" w:firstLine="0"/>
      <w:jc w:val="center"/>
    </w:pPr>
    <w:r>
      <w:t xml:space="preserve">ONCOLOGY RESEARCH INTERNATIONAL LIMITED  </w:t>
    </w:r>
  </w:p>
  <w:p w:rsidR="005A2167" w:rsidRDefault="005A2167">
    <w:pPr>
      <w:spacing w:after="0" w:line="259" w:lineRule="auto"/>
      <w:ind w:left="0" w:right="7" w:firstLine="0"/>
      <w:jc w:val="center"/>
    </w:pPr>
    <w:r>
      <w:t xml:space="preserve">ABN 34 067 964 621 </w:t>
    </w:r>
  </w:p>
  <w:p w:rsidR="005A2167" w:rsidRDefault="005A2167">
    <w:pPr>
      <w:spacing w:after="0" w:line="259" w:lineRule="auto"/>
      <w:ind w:left="0" w:right="5"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41" w:firstLine="0"/>
      <w:jc w:val="center"/>
    </w:pPr>
    <w:r>
      <w:t xml:space="preserve"> </w:t>
    </w:r>
  </w:p>
  <w:p w:rsidR="005A2167" w:rsidRDefault="005A2167">
    <w:pPr>
      <w:spacing w:after="0" w:line="259" w:lineRule="auto"/>
      <w:ind w:left="0" w:right="5" w:firstLine="0"/>
      <w:jc w:val="center"/>
    </w:pPr>
    <w:r>
      <w:t xml:space="preserve">NOTES TO THE CONSOLIDATED FINANCIAL STATEMENTS </w:t>
    </w:r>
  </w:p>
  <w:p w:rsidR="005A2167" w:rsidRDefault="005A2167">
    <w:pPr>
      <w:spacing w:after="0" w:line="259" w:lineRule="auto"/>
      <w:ind w:left="0" w:right="3" w:firstLine="0"/>
      <w:jc w:val="center"/>
    </w:pPr>
    <w:r>
      <w:t xml:space="preserve">FOR THE YEAR ENDED 30 JUNE 2022 (Cont’d) </w:t>
    </w:r>
  </w:p>
  <w:p w:rsidR="005A2167" w:rsidRDefault="005A2167">
    <w:pPr>
      <w:spacing w:after="0" w:line="259" w:lineRule="auto"/>
      <w:ind w:left="41" w:firstLine="0"/>
      <w:jc w:val="center"/>
    </w:pPr>
    <w:r>
      <w:t xml:space="preserve"> </w:t>
    </w:r>
  </w:p>
  <w:p w:rsidR="005A2167" w:rsidRDefault="005A2167">
    <w:pPr>
      <w:spacing w:after="0" w:line="259" w:lineRule="auto"/>
      <w:ind w:left="566" w:firstLine="0"/>
    </w:pP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2" w:firstLine="0"/>
      <w:jc w:val="center"/>
    </w:pPr>
    <w:r>
      <w:t xml:space="preserve">ONCOLOGY RESEARCH INTERNATIONAL LIMITED  </w:t>
    </w:r>
  </w:p>
  <w:p w:rsidR="005A2167" w:rsidRDefault="005A2167">
    <w:pPr>
      <w:spacing w:after="0" w:line="259" w:lineRule="auto"/>
      <w:ind w:left="0" w:right="7" w:firstLine="0"/>
      <w:jc w:val="center"/>
    </w:pPr>
    <w:r>
      <w:t xml:space="preserve">ABN 34 067 964 621 </w:t>
    </w:r>
  </w:p>
  <w:p w:rsidR="005A2167" w:rsidRDefault="005A2167">
    <w:pPr>
      <w:spacing w:after="0" w:line="259" w:lineRule="auto"/>
      <w:ind w:left="0" w:right="5"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41" w:firstLine="0"/>
      <w:jc w:val="center"/>
    </w:pPr>
    <w:r>
      <w:t xml:space="preserve"> </w:t>
    </w:r>
  </w:p>
  <w:p w:rsidR="005A2167" w:rsidRDefault="005A2167">
    <w:pPr>
      <w:spacing w:after="0" w:line="259" w:lineRule="auto"/>
      <w:ind w:left="0" w:right="5" w:firstLine="0"/>
      <w:jc w:val="center"/>
    </w:pPr>
    <w:r>
      <w:t xml:space="preserve">NOTES TO THE CONSOLIDATED FINANCIAL STATEMENTS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14" w:firstLine="0"/>
      <w:jc w:val="center"/>
    </w:pPr>
    <w:r>
      <w:t xml:space="preserve">ONCOLOGY RESEARCH INTERNATIONAL LIMITED  </w:t>
    </w:r>
  </w:p>
  <w:p w:rsidR="005A2167" w:rsidRDefault="005A2167">
    <w:pPr>
      <w:spacing w:after="0" w:line="259" w:lineRule="auto"/>
      <w:ind w:left="9" w:firstLine="0"/>
      <w:jc w:val="center"/>
    </w:pPr>
    <w:r>
      <w:t xml:space="preserve">ABN 34 067 964 621 </w:t>
    </w:r>
  </w:p>
  <w:p w:rsidR="005A2167" w:rsidRDefault="005A2167">
    <w:pPr>
      <w:spacing w:after="0" w:line="259" w:lineRule="auto"/>
      <w:ind w:left="11"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566" w:firstLine="0"/>
    </w:pPr>
    <w:r>
      <w:t xml:space="preserve"> </w:t>
    </w:r>
  </w:p>
  <w:p w:rsidR="005A2167" w:rsidRDefault="005A2167">
    <w:pPr>
      <w:spacing w:after="0" w:line="259" w:lineRule="auto"/>
      <w:ind w:left="11" w:firstLine="0"/>
      <w:jc w:val="center"/>
    </w:pPr>
    <w:r>
      <w:t xml:space="preserve">NOTES TO THE CONSOLIDATED FINANCIAL STATEMENTS </w:t>
    </w:r>
  </w:p>
  <w:p w:rsidR="005A2167" w:rsidRDefault="005A2167">
    <w:pPr>
      <w:spacing w:after="0" w:line="259" w:lineRule="auto"/>
      <w:ind w:left="13" w:firstLine="0"/>
      <w:jc w:val="center"/>
    </w:pPr>
    <w:r>
      <w:t xml:space="preserve">FOR THE YEAR ENDED 30 JUNE 2022 (Cont’d) </w:t>
    </w:r>
  </w:p>
  <w:p w:rsidR="005A2167" w:rsidRDefault="005A2167">
    <w:pPr>
      <w:spacing w:after="0" w:line="259" w:lineRule="auto"/>
      <w:ind w:left="58" w:firstLine="0"/>
      <w:jc w:val="center"/>
    </w:pPr>
    <w:r>
      <w:t xml:space="preserve"> </w:t>
    </w:r>
  </w:p>
  <w:p w:rsidR="005A2167" w:rsidRDefault="005A2167">
    <w:pPr>
      <w:spacing w:after="0" w:line="259" w:lineRule="auto"/>
      <w:ind w:left="360" w:firstLine="0"/>
    </w:pPr>
    <w:r>
      <w:t xml:space="preserve">1. STATEMENT OF SIGNIFICANT ACCOUNTING POLICIES (Continued) </w:t>
    </w:r>
  </w:p>
  <w:p w:rsidR="005A2167" w:rsidRDefault="005A2167">
    <w:pPr>
      <w:spacing w:after="0" w:line="259" w:lineRule="auto"/>
      <w:ind w:left="566" w:firstLine="0"/>
    </w:pPr>
    <w: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14" w:firstLine="0"/>
      <w:jc w:val="center"/>
    </w:pPr>
    <w:r>
      <w:t xml:space="preserve">ONCOLOGY RESEARCH INTERNATIONAL LIMITED  </w:t>
    </w:r>
  </w:p>
  <w:p w:rsidR="005A2167" w:rsidRDefault="005A2167">
    <w:pPr>
      <w:spacing w:after="0" w:line="259" w:lineRule="auto"/>
      <w:ind w:left="9" w:firstLine="0"/>
      <w:jc w:val="center"/>
    </w:pPr>
    <w:r>
      <w:t xml:space="preserve">ABN 34 067 964 621 </w:t>
    </w:r>
  </w:p>
  <w:p w:rsidR="005A2167" w:rsidRDefault="005A2167">
    <w:pPr>
      <w:spacing w:after="0" w:line="259" w:lineRule="auto"/>
      <w:ind w:left="11"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566" w:firstLine="0"/>
    </w:pPr>
    <w:r>
      <w:t xml:space="preserve"> </w:t>
    </w:r>
  </w:p>
  <w:p w:rsidR="005A2167" w:rsidRDefault="005A2167">
    <w:pPr>
      <w:spacing w:after="0" w:line="259" w:lineRule="auto"/>
      <w:ind w:left="11" w:firstLine="0"/>
      <w:jc w:val="center"/>
    </w:pPr>
    <w:r>
      <w:t xml:space="preserve">NOTES TO THE CONSOLIDATED FINANCIAL STATEMENTS </w:t>
    </w:r>
  </w:p>
  <w:p w:rsidR="005A2167" w:rsidRDefault="005A2167">
    <w:pPr>
      <w:spacing w:after="0" w:line="259" w:lineRule="auto"/>
      <w:ind w:left="13" w:firstLine="0"/>
      <w:jc w:val="center"/>
    </w:pPr>
    <w:r>
      <w:t xml:space="preserve">FOR THE YEAR ENDED 30 JUNE 2022 (Cont’d) </w:t>
    </w:r>
  </w:p>
  <w:p w:rsidR="005A2167" w:rsidRDefault="005A2167">
    <w:pPr>
      <w:spacing w:after="0" w:line="259" w:lineRule="auto"/>
      <w:ind w:left="58" w:firstLine="0"/>
      <w:jc w:val="center"/>
    </w:pPr>
    <w:r>
      <w:t xml:space="preserve"> </w:t>
    </w:r>
  </w:p>
  <w:p w:rsidR="005A2167" w:rsidRDefault="005A2167">
    <w:pPr>
      <w:spacing w:after="0" w:line="259" w:lineRule="auto"/>
      <w:ind w:left="360" w:firstLine="0"/>
    </w:pPr>
    <w:r>
      <w:t xml:space="preserve">1. STATEMENT OF SIGNIFICANT ACCOUNTING POLICIES (Continued) </w:t>
    </w:r>
  </w:p>
  <w:p w:rsidR="005A2167" w:rsidRDefault="005A2167">
    <w:pPr>
      <w:spacing w:after="0" w:line="259" w:lineRule="auto"/>
      <w:ind w:left="566" w:firstLine="0"/>
    </w:pPr>
    <w: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14" w:firstLine="0"/>
      <w:jc w:val="center"/>
    </w:pPr>
    <w:r>
      <w:t xml:space="preserve">ONCOLOGY RESEARCH INTERNATIONAL LIMITED  </w:t>
    </w:r>
  </w:p>
  <w:p w:rsidR="005A2167" w:rsidRDefault="005A2167">
    <w:pPr>
      <w:spacing w:after="0" w:line="259" w:lineRule="auto"/>
      <w:ind w:left="9" w:firstLine="0"/>
      <w:jc w:val="center"/>
    </w:pPr>
    <w:r>
      <w:t xml:space="preserve">ABN 34 067 964 621 </w:t>
    </w:r>
  </w:p>
  <w:p w:rsidR="005A2167" w:rsidRDefault="005A2167">
    <w:pPr>
      <w:spacing w:after="0" w:line="259" w:lineRule="auto"/>
      <w:ind w:left="11"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566" w:firstLine="0"/>
    </w:pPr>
    <w:r>
      <w:t xml:space="preserve"> </w:t>
    </w:r>
  </w:p>
  <w:p w:rsidR="005A2167" w:rsidRDefault="005A2167">
    <w:pPr>
      <w:spacing w:after="0" w:line="259" w:lineRule="auto"/>
      <w:ind w:left="11" w:firstLine="0"/>
      <w:jc w:val="center"/>
    </w:pPr>
    <w:r>
      <w:t xml:space="preserve">NOTES TO THE CONSOLIDATED FINANCIAL STATEMENTS </w:t>
    </w:r>
  </w:p>
  <w:p w:rsidR="005A2167" w:rsidRDefault="005A2167">
    <w:pPr>
      <w:spacing w:after="0" w:line="259" w:lineRule="auto"/>
      <w:ind w:left="13" w:firstLine="0"/>
      <w:jc w:val="center"/>
    </w:pPr>
    <w:r>
      <w:t xml:space="preserve">FOR THE YEAR ENDED 30 JUNE 2022 (Cont’d) </w:t>
    </w:r>
  </w:p>
  <w:p w:rsidR="005A2167" w:rsidRDefault="005A2167">
    <w:pPr>
      <w:spacing w:after="0" w:line="259" w:lineRule="auto"/>
      <w:ind w:left="58" w:firstLine="0"/>
      <w:jc w:val="center"/>
    </w:pPr>
    <w:r>
      <w:t xml:space="preserve"> </w:t>
    </w:r>
  </w:p>
  <w:p w:rsidR="005A2167" w:rsidRDefault="005A2167">
    <w:pPr>
      <w:spacing w:after="0" w:line="259" w:lineRule="auto"/>
      <w:ind w:left="360" w:firstLine="0"/>
    </w:pPr>
    <w:r>
      <w:t xml:space="preserve">1. STATEMENT OF SIGNIFICANT ACCOUNTING POLICIES (Continued) </w:t>
    </w:r>
  </w:p>
  <w:p w:rsidR="005A2167" w:rsidRDefault="005A2167">
    <w:pPr>
      <w:spacing w:after="0" w:line="259" w:lineRule="auto"/>
      <w:ind w:left="566" w:firstLine="0"/>
    </w:pPr>
    <w: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4" w:firstLine="0"/>
      <w:jc w:val="center"/>
    </w:pPr>
    <w:r>
      <w:t xml:space="preserve">ONCOLOGY RESEARCH INTERNATIONAL LIMITED  </w:t>
    </w:r>
  </w:p>
  <w:p w:rsidR="005A2167" w:rsidRDefault="005A2167">
    <w:pPr>
      <w:spacing w:after="0" w:line="259" w:lineRule="auto"/>
      <w:ind w:left="0" w:right="9" w:firstLine="0"/>
      <w:jc w:val="center"/>
    </w:pPr>
    <w:r>
      <w:t xml:space="preserve">ABN 34 067 964 621 </w:t>
    </w:r>
  </w:p>
  <w:p w:rsidR="005A2167" w:rsidRDefault="005A2167">
    <w:pPr>
      <w:spacing w:after="0" w:line="259" w:lineRule="auto"/>
      <w:ind w:left="0" w:right="7" w:firstLine="0"/>
      <w:jc w:val="center"/>
    </w:pPr>
    <w:r>
      <w:t xml:space="preserve">AND IT’S CONTROLLED ENTITY </w:t>
    </w:r>
  </w:p>
  <w:p w:rsidR="005A2167" w:rsidRDefault="005A2167">
    <w:pPr>
      <w:spacing w:after="260" w:line="259" w:lineRule="auto"/>
      <w:ind w:left="0" w:firstLine="0"/>
    </w:pPr>
    <w:r>
      <w:rPr>
        <w:sz w:val="18"/>
      </w:rPr>
      <w:t xml:space="preserve"> </w:t>
    </w:r>
  </w:p>
  <w:p w:rsidR="005A2167" w:rsidRDefault="005A2167">
    <w:pPr>
      <w:spacing w:after="0" w:line="259" w:lineRule="auto"/>
      <w:ind w:left="0" w:right="7" w:firstLine="0"/>
      <w:jc w:val="center"/>
    </w:pPr>
    <w:r>
      <w:t xml:space="preserve">NOTES TO THE CONSOLIDATED FINANCIAL STATEMENTS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2808" w:firstLine="0"/>
    </w:pPr>
    <w:r>
      <w:t xml:space="preserve">ONCOLOGY RESEARCH INTERNATIONAL LIMITED  </w:t>
    </w:r>
  </w:p>
  <w:p w:rsidR="005A2167" w:rsidRDefault="005A2167">
    <w:pPr>
      <w:spacing w:after="0" w:line="259" w:lineRule="auto"/>
      <w:ind w:left="0" w:right="9" w:firstLine="0"/>
      <w:jc w:val="center"/>
    </w:pPr>
    <w:r>
      <w:t xml:space="preserve">ABN 34 067 964 621 </w:t>
    </w:r>
  </w:p>
  <w:p w:rsidR="005A2167" w:rsidRDefault="005A2167">
    <w:pPr>
      <w:spacing w:after="0" w:line="259" w:lineRule="auto"/>
      <w:ind w:left="3564" w:firstLine="0"/>
    </w:pPr>
    <w:r>
      <w:t xml:space="preserve">AND IT’S CONTROLLED ENTITY </w:t>
    </w:r>
  </w:p>
  <w:p w:rsidR="005A2167" w:rsidRDefault="005A2167">
    <w:pPr>
      <w:spacing w:after="0" w:line="259" w:lineRule="auto"/>
      <w:ind w:left="0" w:firstLine="0"/>
    </w:pPr>
    <w:r>
      <w:rPr>
        <w:sz w:val="18"/>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4" w:firstLine="0"/>
      <w:jc w:val="center"/>
    </w:pPr>
    <w:r>
      <w:t xml:space="preserve">ONCOLOGY RESEARCH INTERNATIONAL LIMITED  </w:t>
    </w:r>
  </w:p>
  <w:p w:rsidR="005A2167" w:rsidRDefault="005A2167">
    <w:pPr>
      <w:spacing w:after="0" w:line="259" w:lineRule="auto"/>
      <w:ind w:left="0" w:right="9" w:firstLine="0"/>
      <w:jc w:val="center"/>
    </w:pPr>
    <w:r>
      <w:t xml:space="preserve">ABN 34 067 964 621 </w:t>
    </w:r>
  </w:p>
  <w:p w:rsidR="005A2167" w:rsidRDefault="005A2167">
    <w:pPr>
      <w:spacing w:after="0" w:line="259" w:lineRule="auto"/>
      <w:ind w:left="0" w:right="7"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566" w:firstLine="0"/>
    </w:pPr>
    <w:r>
      <w:t xml:space="preserve"> </w:t>
    </w:r>
  </w:p>
  <w:p w:rsidR="005A2167" w:rsidRDefault="005A2167">
    <w:pPr>
      <w:spacing w:after="0" w:line="259" w:lineRule="auto"/>
      <w:ind w:left="0" w:right="7" w:firstLine="0"/>
      <w:jc w:val="center"/>
    </w:pPr>
    <w:r>
      <w:t xml:space="preserve">NOTES TO THE CONSOLIDATED FINANCIAL STATEMENTS </w:t>
    </w:r>
  </w:p>
  <w:p w:rsidR="005A2167" w:rsidRDefault="005A2167">
    <w:pPr>
      <w:spacing w:after="0" w:line="259" w:lineRule="auto"/>
      <w:ind w:left="0" w:right="5" w:firstLine="0"/>
      <w:jc w:val="center"/>
    </w:pPr>
    <w:r>
      <w:t xml:space="preserve">FOR THE YEAR ENDED 30 JUNE 2022 (Cont’d) </w:t>
    </w:r>
  </w:p>
  <w:p w:rsidR="005A2167" w:rsidRDefault="005A2167">
    <w:pPr>
      <w:spacing w:after="0" w:line="259" w:lineRule="auto"/>
      <w:ind w:left="39" w:firstLine="0"/>
      <w:jc w:val="center"/>
    </w:pPr>
    <w: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864" w:firstLine="0"/>
      <w:jc w:val="center"/>
    </w:pPr>
    <w:r>
      <w:t xml:space="preserve">ONCOLOGY RESEARCH INTERNATIONAL LIMITED  </w:t>
    </w:r>
  </w:p>
  <w:p w:rsidR="005A2167" w:rsidRDefault="005A2167">
    <w:pPr>
      <w:spacing w:after="0" w:line="259" w:lineRule="auto"/>
      <w:ind w:left="0" w:right="869" w:firstLine="0"/>
      <w:jc w:val="center"/>
    </w:pPr>
    <w:r>
      <w:t xml:space="preserve">ABN 34 067 964 621 </w:t>
    </w:r>
  </w:p>
  <w:p w:rsidR="005A2167" w:rsidRDefault="005A2167">
    <w:pPr>
      <w:spacing w:after="0" w:line="259" w:lineRule="auto"/>
      <w:ind w:left="0" w:right="867" w:firstLine="0"/>
      <w:jc w:val="center"/>
    </w:pPr>
    <w:r>
      <w:t xml:space="preserve">AND IT’S CONTROLLED ENTITY </w:t>
    </w:r>
  </w:p>
  <w:p w:rsidR="005A2167" w:rsidRDefault="005A2167">
    <w:pPr>
      <w:spacing w:after="260" w:line="259" w:lineRule="auto"/>
      <w:ind w:left="0" w:firstLine="0"/>
    </w:pPr>
    <w:r>
      <w:rPr>
        <w:sz w:val="18"/>
      </w:rPr>
      <w:t xml:space="preserve"> </w:t>
    </w:r>
  </w:p>
  <w:p w:rsidR="005A2167" w:rsidRDefault="005A2167">
    <w:pPr>
      <w:spacing w:after="0" w:line="259" w:lineRule="auto"/>
      <w:ind w:left="0" w:right="868" w:firstLine="0"/>
      <w:jc w:val="center"/>
    </w:pPr>
    <w:r>
      <w:t xml:space="preserve">NOTES TO THE CONSOLIDATED FINANCIAL STATEMENTS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864" w:firstLine="0"/>
      <w:jc w:val="center"/>
    </w:pPr>
    <w:r>
      <w:t xml:space="preserve">ONCOLOGY RESEARCH INTERNATIONAL LIMITED  </w:t>
    </w:r>
  </w:p>
  <w:p w:rsidR="005A2167" w:rsidRDefault="005A2167">
    <w:pPr>
      <w:spacing w:after="0" w:line="259" w:lineRule="auto"/>
      <w:ind w:left="0" w:right="869" w:firstLine="0"/>
      <w:jc w:val="center"/>
    </w:pPr>
    <w:r>
      <w:t xml:space="preserve">ABN 34 067 964 621 </w:t>
    </w:r>
  </w:p>
  <w:p w:rsidR="005A2167" w:rsidRDefault="005A2167">
    <w:pPr>
      <w:spacing w:after="0" w:line="259" w:lineRule="auto"/>
      <w:ind w:left="0" w:right="867"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0" w:right="821" w:firstLine="0"/>
      <w:jc w:val="center"/>
    </w:pPr>
    <w:r>
      <w:t xml:space="preserve"> </w:t>
    </w:r>
  </w:p>
  <w:p w:rsidR="005A2167" w:rsidRDefault="005A2167">
    <w:pPr>
      <w:spacing w:after="0" w:line="259" w:lineRule="auto"/>
      <w:ind w:left="2491" w:firstLine="0"/>
    </w:pPr>
    <w:r>
      <w:t xml:space="preserve">NOTES TO THE CONSOLIDATED FINANCIAL STATEMENTS </w:t>
    </w:r>
  </w:p>
  <w:p w:rsidR="005A2167" w:rsidRDefault="005A2167">
    <w:pPr>
      <w:spacing w:after="244" w:line="259" w:lineRule="auto"/>
      <w:ind w:left="0" w:right="865" w:firstLine="0"/>
      <w:jc w:val="center"/>
    </w:pPr>
    <w:r>
      <w:t xml:space="preserve">FOR THE YEAR ENDED 30 JUNE 2022 (Cont’d) </w:t>
    </w:r>
  </w:p>
  <w:p w:rsidR="005A2167" w:rsidRDefault="005A2167">
    <w:pPr>
      <w:tabs>
        <w:tab w:val="center" w:pos="2125"/>
      </w:tabs>
      <w:spacing w:after="0" w:line="259" w:lineRule="auto"/>
      <w:ind w:left="0" w:firstLine="0"/>
    </w:pPr>
    <w:r>
      <w:t xml:space="preserve">17. </w:t>
    </w:r>
    <w:r>
      <w:tab/>
      <w:t xml:space="preserve">FINANCIAL INSTRUMENTS (continued)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864" w:firstLine="0"/>
      <w:jc w:val="center"/>
    </w:pPr>
    <w:r>
      <w:t xml:space="preserve">ONCOLOGY RESEARCH INTERNATIONAL LIMITED  </w:t>
    </w:r>
  </w:p>
  <w:p w:rsidR="005A2167" w:rsidRDefault="005A2167">
    <w:pPr>
      <w:spacing w:after="0" w:line="259" w:lineRule="auto"/>
      <w:ind w:left="0" w:right="869" w:firstLine="0"/>
      <w:jc w:val="center"/>
    </w:pPr>
    <w:r>
      <w:t xml:space="preserve">ABN 34 067 964 621 </w:t>
    </w:r>
  </w:p>
  <w:p w:rsidR="005A2167" w:rsidRDefault="005A2167">
    <w:pPr>
      <w:spacing w:after="0" w:line="259" w:lineRule="auto"/>
      <w:ind w:left="0" w:right="867"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0" w:right="821" w:firstLine="0"/>
      <w:jc w:val="center"/>
    </w:pPr>
    <w:r>
      <w:t xml:space="preserve"> </w:t>
    </w:r>
  </w:p>
  <w:p w:rsidR="005A2167" w:rsidRDefault="005A2167">
    <w:pPr>
      <w:spacing w:after="0" w:line="250" w:lineRule="auto"/>
      <w:ind w:left="2969" w:right="2975" w:hanging="478"/>
    </w:pPr>
    <w:r>
      <w:t xml:space="preserve">NOTES TO THE CONSOLIDATED FINANCIAL STATEMENTS FOR THE YEAR ENDED 30 JUNE 2022 (Cont’d)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699" w:firstLine="0"/>
      <w:jc w:val="center"/>
    </w:pPr>
    <w:r>
      <w:t xml:space="preserve">ONCOLOGY RESEARCH INTERNATIONAL LIMITED  </w:t>
    </w:r>
  </w:p>
  <w:p w:rsidR="005A2167" w:rsidRDefault="005A2167">
    <w:pPr>
      <w:spacing w:after="0" w:line="259" w:lineRule="auto"/>
      <w:ind w:left="0" w:right="704" w:firstLine="0"/>
      <w:jc w:val="center"/>
    </w:pPr>
    <w:r>
      <w:t xml:space="preserve">ABN 34 067 964 621 </w:t>
    </w:r>
  </w:p>
  <w:p w:rsidR="005A2167" w:rsidRDefault="005A2167">
    <w:pPr>
      <w:spacing w:after="0" w:line="259" w:lineRule="auto"/>
      <w:ind w:left="0" w:right="702"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0" w:right="655" w:firstLine="0"/>
      <w:jc w:val="center"/>
    </w:pPr>
    <w:r>
      <w:t xml:space="preserve"> </w:t>
    </w:r>
  </w:p>
  <w:p w:rsidR="005A2167" w:rsidRDefault="005A2167">
    <w:pPr>
      <w:spacing w:after="0" w:line="259" w:lineRule="auto"/>
      <w:ind w:left="0" w:right="702" w:firstLine="0"/>
      <w:jc w:val="center"/>
    </w:pPr>
    <w:r>
      <w:t xml:space="preserve">NOTES TO THE CONSOLIDATED FINANCIAL STATEMENTS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699" w:firstLine="0"/>
      <w:jc w:val="center"/>
    </w:pPr>
    <w:r>
      <w:t xml:space="preserve">ONCOLOGY RESEARCH INTERNATIONAL LIMITED  </w:t>
    </w:r>
  </w:p>
  <w:p w:rsidR="005A2167" w:rsidRDefault="005A2167">
    <w:pPr>
      <w:spacing w:after="0" w:line="259" w:lineRule="auto"/>
      <w:ind w:left="0" w:right="704" w:firstLine="0"/>
      <w:jc w:val="center"/>
    </w:pPr>
    <w:r>
      <w:t xml:space="preserve">ABN 34 067 964 621 </w:t>
    </w:r>
  </w:p>
  <w:p w:rsidR="005A2167" w:rsidRDefault="005A2167">
    <w:pPr>
      <w:spacing w:after="0" w:line="259" w:lineRule="auto"/>
      <w:ind w:left="0" w:right="702"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0" w:right="655" w:firstLine="0"/>
      <w:jc w:val="center"/>
    </w:pPr>
    <w:r>
      <w:t xml:space="preserve"> </w:t>
    </w:r>
  </w:p>
  <w:p w:rsidR="005A2167" w:rsidRDefault="005A2167">
    <w:pPr>
      <w:spacing w:after="0" w:line="259" w:lineRule="auto"/>
      <w:ind w:left="2491" w:firstLine="0"/>
    </w:pPr>
    <w:r>
      <w:t xml:space="preserve">NOTES TO THE CONSOLIDATED FINANCIAL STATEMENTS </w:t>
    </w:r>
  </w:p>
  <w:p w:rsidR="005A2167" w:rsidRDefault="005A2167">
    <w:pPr>
      <w:spacing w:after="244" w:line="259" w:lineRule="auto"/>
      <w:ind w:left="0" w:right="700" w:firstLine="0"/>
      <w:jc w:val="center"/>
    </w:pPr>
    <w:r>
      <w:t xml:space="preserve">FOR THE YEAR ENDED 30 JUNE 2022 (Cont’d) </w:t>
    </w:r>
  </w:p>
  <w:p w:rsidR="005A2167" w:rsidRDefault="005A2167">
    <w:pPr>
      <w:tabs>
        <w:tab w:val="center" w:pos="2125"/>
      </w:tabs>
      <w:spacing w:after="0" w:line="259" w:lineRule="auto"/>
      <w:ind w:left="0" w:firstLine="0"/>
    </w:pPr>
    <w:r>
      <w:t xml:space="preserve">17. </w:t>
    </w:r>
    <w:r>
      <w:tab/>
      <w:t xml:space="preserve">FINANCIAL INSTRUMENTS (continued)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right="699" w:firstLine="0"/>
      <w:jc w:val="center"/>
    </w:pPr>
    <w:r>
      <w:t xml:space="preserve">ONCOLOGY RESEARCH INTERNATIONAL LIMITED  </w:t>
    </w:r>
  </w:p>
  <w:p w:rsidR="005A2167" w:rsidRDefault="005A2167">
    <w:pPr>
      <w:spacing w:after="0" w:line="259" w:lineRule="auto"/>
      <w:ind w:left="0" w:right="704" w:firstLine="0"/>
      <w:jc w:val="center"/>
    </w:pPr>
    <w:r>
      <w:t xml:space="preserve">ABN 34 067 964 621 </w:t>
    </w:r>
  </w:p>
  <w:p w:rsidR="005A2167" w:rsidRDefault="005A2167">
    <w:pPr>
      <w:spacing w:after="0" w:line="259" w:lineRule="auto"/>
      <w:ind w:left="0" w:right="702"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0" w:right="655" w:firstLine="0"/>
      <w:jc w:val="center"/>
    </w:pPr>
    <w:r>
      <w:t xml:space="preserve"> </w:t>
    </w:r>
  </w:p>
  <w:p w:rsidR="005A2167" w:rsidRDefault="005A2167">
    <w:pPr>
      <w:spacing w:after="484" w:line="259" w:lineRule="auto"/>
      <w:ind w:left="2491" w:firstLine="0"/>
    </w:pPr>
    <w:r>
      <w:t xml:space="preserve">NOTES TO THE CONSOLIDATED FINANCIAL STATEMENTS </w:t>
    </w:r>
  </w:p>
  <w:p w:rsidR="005A2167" w:rsidRDefault="005A2167">
    <w:pPr>
      <w:tabs>
        <w:tab w:val="center" w:pos="2125"/>
      </w:tabs>
      <w:spacing w:after="0" w:line="259" w:lineRule="auto"/>
      <w:ind w:left="0" w:firstLine="0"/>
    </w:pPr>
    <w:r>
      <w:t xml:space="preserve">17. </w:t>
    </w:r>
    <w:r>
      <w:tab/>
      <w:t xml:space="preserve">FINANCIAL INSTRUMENTS (continued)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38" w:firstLine="0"/>
      <w:jc w:val="center"/>
    </w:pPr>
    <w:r>
      <w:t xml:space="preserve">ONCOLOGY RESEARCH INTERNATIONAL LIMITED  </w:t>
    </w:r>
  </w:p>
  <w:p w:rsidR="005A2167" w:rsidRDefault="005A2167">
    <w:pPr>
      <w:spacing w:after="0" w:line="259" w:lineRule="auto"/>
      <w:ind w:left="33" w:firstLine="0"/>
      <w:jc w:val="center"/>
    </w:pPr>
    <w:r>
      <w:t xml:space="preserve">ABN 34 067 964 621 </w:t>
    </w:r>
  </w:p>
  <w:p w:rsidR="005A2167" w:rsidRDefault="005A2167">
    <w:pPr>
      <w:spacing w:after="0" w:line="259" w:lineRule="auto"/>
      <w:ind w:left="35"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81" w:firstLine="0"/>
      <w:jc w:val="center"/>
    </w:pPr>
    <w: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38" w:firstLine="0"/>
      <w:jc w:val="center"/>
    </w:pPr>
    <w:r>
      <w:t xml:space="preserve">ONCOLOGY RESEARCH INTERNATIONAL LIMITED  </w:t>
    </w:r>
  </w:p>
  <w:p w:rsidR="005A2167" w:rsidRDefault="005A2167">
    <w:pPr>
      <w:spacing w:after="0" w:line="259" w:lineRule="auto"/>
      <w:ind w:left="33" w:firstLine="0"/>
      <w:jc w:val="center"/>
    </w:pPr>
    <w:r>
      <w:t xml:space="preserve">ABN 34 067 964 621 </w:t>
    </w:r>
  </w:p>
  <w:p w:rsidR="005A2167" w:rsidRDefault="005A2167">
    <w:pPr>
      <w:spacing w:after="0" w:line="259" w:lineRule="auto"/>
      <w:ind w:left="35"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81" w:firstLine="0"/>
      <w:jc w:val="cent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38" w:firstLine="0"/>
      <w:jc w:val="center"/>
    </w:pPr>
    <w:r>
      <w:t xml:space="preserve">ONCOLOGY RESEARCH INTERNATIONAL LIMITED  </w:t>
    </w:r>
  </w:p>
  <w:p w:rsidR="005A2167" w:rsidRDefault="005A2167">
    <w:pPr>
      <w:spacing w:after="0" w:line="259" w:lineRule="auto"/>
      <w:ind w:left="33" w:firstLine="0"/>
      <w:jc w:val="center"/>
    </w:pPr>
    <w:r>
      <w:t xml:space="preserve">ABN 34 067 964 621 </w:t>
    </w:r>
  </w:p>
  <w:p w:rsidR="005A2167" w:rsidRDefault="005A2167">
    <w:pPr>
      <w:spacing w:after="0" w:line="259" w:lineRule="auto"/>
      <w:ind w:left="35"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81" w:firstLine="0"/>
      <w:jc w:val="center"/>
    </w:pPr>
    <w: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firstLine="0"/>
      <w:jc w:val="center"/>
    </w:pPr>
    <w:r>
      <w:t xml:space="preserve">ONCOLOGY RESEARCH INTERNATIONAL LIMITED  </w:t>
    </w:r>
  </w:p>
  <w:p w:rsidR="005A2167" w:rsidRDefault="005A2167">
    <w:pPr>
      <w:spacing w:after="0" w:line="259" w:lineRule="auto"/>
      <w:ind w:left="0" w:right="5" w:firstLine="0"/>
      <w:jc w:val="center"/>
    </w:pPr>
    <w:r>
      <w:t xml:space="preserve">ABN 34 067 964 621 </w:t>
    </w:r>
  </w:p>
  <w:p w:rsidR="005A2167" w:rsidRDefault="005A2167">
    <w:pPr>
      <w:spacing w:after="0" w:line="259" w:lineRule="auto"/>
      <w:ind w:left="0" w:right="3"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0" w:firstLine="0"/>
    </w:pPr>
    <w:r>
      <w:t xml:space="preserve"> </w:t>
    </w:r>
  </w:p>
  <w:p w:rsidR="005A2167" w:rsidRDefault="005A2167">
    <w:pPr>
      <w:spacing w:after="0" w:line="259" w:lineRule="auto"/>
      <w:ind w:left="0" w:right="3" w:firstLine="0"/>
      <w:jc w:val="center"/>
    </w:pPr>
    <w:r>
      <w:t xml:space="preserve">DIRECTORS’ REPORT (Cont’d) </w:t>
    </w:r>
  </w:p>
  <w:p w:rsidR="005A2167" w:rsidRDefault="005A2167">
    <w:pPr>
      <w:spacing w:after="0" w:line="259" w:lineRule="auto"/>
      <w:ind w:left="0" w:firstLine="0"/>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firstLine="0"/>
      <w:jc w:val="center"/>
    </w:pPr>
    <w:r>
      <w:t xml:space="preserve">ONCOLOGY RESEARCH INTERNATIONAL LIMITED  </w:t>
    </w:r>
  </w:p>
  <w:p w:rsidR="005A2167" w:rsidRDefault="005A2167">
    <w:pPr>
      <w:spacing w:after="0" w:line="259" w:lineRule="auto"/>
      <w:ind w:left="0" w:right="5" w:firstLine="0"/>
      <w:jc w:val="center"/>
    </w:pPr>
    <w:r>
      <w:t xml:space="preserve">ABN 34 067 964 621 </w:t>
    </w:r>
  </w:p>
  <w:p w:rsidR="005A2167" w:rsidRDefault="005A2167">
    <w:pPr>
      <w:spacing w:after="0" w:line="259" w:lineRule="auto"/>
      <w:ind w:left="0" w:right="3" w:firstLine="0"/>
      <w:jc w:val="center"/>
    </w:pPr>
    <w:r>
      <w:t xml:space="preserve">AND IT’S CONTROLLED ENTITY </w:t>
    </w:r>
  </w:p>
  <w:p w:rsidR="005A2167" w:rsidRDefault="005A2167">
    <w:pPr>
      <w:spacing w:after="15" w:line="259" w:lineRule="auto"/>
      <w:ind w:left="0" w:firstLine="0"/>
    </w:pPr>
    <w:r>
      <w:rPr>
        <w:sz w:val="18"/>
      </w:rPr>
      <w:t xml:space="preserve"> </w:t>
    </w:r>
  </w:p>
  <w:p w:rsidR="005A2167" w:rsidRDefault="005A2167">
    <w:pPr>
      <w:spacing w:after="0" w:line="259" w:lineRule="auto"/>
      <w:ind w:left="0" w:firstLine="0"/>
    </w:pPr>
    <w:r>
      <w:t xml:space="preserve"> </w:t>
    </w:r>
  </w:p>
  <w:p w:rsidR="005A2167" w:rsidRDefault="005A2167">
    <w:pPr>
      <w:spacing w:after="0" w:line="259" w:lineRule="auto"/>
      <w:ind w:left="0" w:right="3" w:firstLine="0"/>
      <w:jc w:val="center"/>
    </w:pPr>
    <w:r>
      <w:t xml:space="preserve">DIRECTORS’ REPORT (Cont’d) </w:t>
    </w:r>
  </w:p>
  <w:p w:rsidR="005A2167" w:rsidRDefault="005A2167">
    <w:pPr>
      <w:spacing w:after="0" w:line="259" w:lineRule="auto"/>
      <w:ind w:left="0" w:firstLine="0"/>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0" w:line="259" w:lineRule="auto"/>
      <w:ind w:left="0" w:firstLine="0"/>
      <w:jc w:val="center"/>
    </w:pPr>
    <w:r>
      <w:t xml:space="preserve">ONCOLOGY RESEARCH INTERNATIONAL LIMITED  </w:t>
    </w:r>
  </w:p>
  <w:p w:rsidR="005A2167" w:rsidRDefault="005A2167">
    <w:pPr>
      <w:spacing w:after="0" w:line="259" w:lineRule="auto"/>
      <w:ind w:left="0" w:right="5" w:firstLine="0"/>
      <w:jc w:val="center"/>
    </w:pPr>
    <w:r>
      <w:t xml:space="preserve">ABN 34 067 964 621 </w:t>
    </w:r>
  </w:p>
  <w:p w:rsidR="005A2167" w:rsidRDefault="005A2167">
    <w:pPr>
      <w:spacing w:after="0" w:line="259" w:lineRule="auto"/>
      <w:ind w:left="0" w:right="3" w:firstLine="0"/>
      <w:jc w:val="center"/>
    </w:pPr>
    <w:r>
      <w:t xml:space="preserve">AND IT’S CONTROLLED ENTITY </w:t>
    </w:r>
  </w:p>
  <w:p w:rsidR="005A2167" w:rsidRDefault="005A2167">
    <w:pPr>
      <w:spacing w:after="495" w:line="259" w:lineRule="auto"/>
      <w:ind w:left="0" w:firstLine="0"/>
    </w:pPr>
    <w:r>
      <w:rPr>
        <w:sz w:val="18"/>
      </w:rPr>
      <w:t xml:space="preserve"> </w:t>
    </w:r>
  </w:p>
  <w:p w:rsidR="005A2167" w:rsidRDefault="005A2167">
    <w:pPr>
      <w:spacing w:after="0" w:line="259" w:lineRule="auto"/>
      <w:ind w:left="0" w:firstLine="0"/>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167" w:rsidRDefault="005A2167">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D51D1"/>
    <w:multiLevelType w:val="hybridMultilevel"/>
    <w:tmpl w:val="EC8C47EC"/>
    <w:lvl w:ilvl="0" w:tplc="9EA0DC64">
      <w:start w:val="8"/>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0D4BD1E">
      <w:start w:val="1"/>
      <w:numFmt w:val="lowerLetter"/>
      <w:lvlText w:val="%2"/>
      <w:lvlJc w:val="left"/>
      <w:pPr>
        <w:ind w:left="9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36A146">
      <w:start w:val="1"/>
      <w:numFmt w:val="lowerRoman"/>
      <w:lvlText w:val="%3"/>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1A62A2">
      <w:start w:val="1"/>
      <w:numFmt w:val="decimal"/>
      <w:lvlText w:val="%4"/>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A44D180">
      <w:start w:val="1"/>
      <w:numFmt w:val="lowerLetter"/>
      <w:lvlText w:val="%5"/>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4300010">
      <w:start w:val="1"/>
      <w:numFmt w:val="lowerRoman"/>
      <w:lvlText w:val="%6"/>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2C1E92">
      <w:start w:val="1"/>
      <w:numFmt w:val="decimal"/>
      <w:lvlText w:val="%7"/>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14ADE6">
      <w:start w:val="1"/>
      <w:numFmt w:val="lowerLetter"/>
      <w:lvlText w:val="%8"/>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1789442">
      <w:start w:val="1"/>
      <w:numFmt w:val="lowerRoman"/>
      <w:lvlText w:val="%9"/>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8EC5642"/>
    <w:multiLevelType w:val="hybridMultilevel"/>
    <w:tmpl w:val="BC268C5A"/>
    <w:lvl w:ilvl="0" w:tplc="CE4CDE4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72FBC2">
      <w:start w:val="1"/>
      <w:numFmt w:val="lowerRoman"/>
      <w:lvlRestart w:val="0"/>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A48B792">
      <w:start w:val="1"/>
      <w:numFmt w:val="lowerRoman"/>
      <w:lvlText w:val="%3"/>
      <w:lvlJc w:val="left"/>
      <w:pPr>
        <w:ind w:left="1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672F546">
      <w:start w:val="1"/>
      <w:numFmt w:val="decimal"/>
      <w:lvlText w:val="%4"/>
      <w:lvlJc w:val="left"/>
      <w:pPr>
        <w:ind w:left="2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B094C6">
      <w:start w:val="1"/>
      <w:numFmt w:val="lowerLetter"/>
      <w:lvlText w:val="%5"/>
      <w:lvlJc w:val="left"/>
      <w:pPr>
        <w:ind w:left="3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FACC92">
      <w:start w:val="1"/>
      <w:numFmt w:val="lowerRoman"/>
      <w:lvlText w:val="%6"/>
      <w:lvlJc w:val="left"/>
      <w:pPr>
        <w:ind w:left="3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592D7E2">
      <w:start w:val="1"/>
      <w:numFmt w:val="decimal"/>
      <w:lvlText w:val="%7"/>
      <w:lvlJc w:val="left"/>
      <w:pPr>
        <w:ind w:left="4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90E73C">
      <w:start w:val="1"/>
      <w:numFmt w:val="lowerLetter"/>
      <w:lvlText w:val="%8"/>
      <w:lvlJc w:val="left"/>
      <w:pPr>
        <w:ind w:left="5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780EA2">
      <w:start w:val="1"/>
      <w:numFmt w:val="lowerRoman"/>
      <w:lvlText w:val="%9"/>
      <w:lvlJc w:val="left"/>
      <w:pPr>
        <w:ind w:left="6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9783C3A"/>
    <w:multiLevelType w:val="hybridMultilevel"/>
    <w:tmpl w:val="5F8299EE"/>
    <w:lvl w:ilvl="0" w:tplc="B35C556E">
      <w:start w:val="1"/>
      <w:numFmt w:val="bullet"/>
      <w:lvlText w:val="•"/>
      <w:lvlJc w:val="left"/>
      <w:pPr>
        <w:ind w:left="9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E6FBA6">
      <w:start w:val="1"/>
      <w:numFmt w:val="bullet"/>
      <w:lvlText w:val="o"/>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562F300">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9CB588">
      <w:start w:val="1"/>
      <w:numFmt w:val="bullet"/>
      <w:lvlText w:val="•"/>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0D660BC">
      <w:start w:val="1"/>
      <w:numFmt w:val="bullet"/>
      <w:lvlText w:val="o"/>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90D8EE">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5A2D92">
      <w:start w:val="1"/>
      <w:numFmt w:val="bullet"/>
      <w:lvlText w:val="•"/>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3B40B32">
      <w:start w:val="1"/>
      <w:numFmt w:val="bullet"/>
      <w:lvlText w:val="o"/>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8E7056">
      <w:start w:val="1"/>
      <w:numFmt w:val="bullet"/>
      <w:lvlText w:val="▪"/>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CF51F2D"/>
    <w:multiLevelType w:val="hybridMultilevel"/>
    <w:tmpl w:val="77DC8DD6"/>
    <w:lvl w:ilvl="0" w:tplc="DB04CD5C">
      <w:start w:val="15"/>
      <w:numFmt w:val="decimal"/>
      <w:lvlText w:val="%1."/>
      <w:lvlJc w:val="left"/>
      <w:pPr>
        <w:ind w:left="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A0A81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9032D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E06E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38678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43A0B9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9BC920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72E2DF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89C2A0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D8666E7"/>
    <w:multiLevelType w:val="hybridMultilevel"/>
    <w:tmpl w:val="CF00BADC"/>
    <w:lvl w:ilvl="0" w:tplc="07BABA48">
      <w:start w:val="8"/>
      <w:numFmt w:val="lowerLetter"/>
      <w:lvlText w:val="(%1)"/>
      <w:lvlJc w:val="left"/>
      <w:pPr>
        <w:ind w:left="1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98ED9C">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025506">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0A4428">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442294A">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38983E">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8CC866">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892D9A6">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C9E846C">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FF40AD0"/>
    <w:multiLevelType w:val="hybridMultilevel"/>
    <w:tmpl w:val="E1284CDC"/>
    <w:lvl w:ilvl="0" w:tplc="040828AA">
      <w:start w:val="5"/>
      <w:numFmt w:val="lowerLetter"/>
      <w:lvlText w:val="(%1)"/>
      <w:lvlJc w:val="left"/>
      <w:pPr>
        <w:ind w:left="1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636D9B0">
      <w:start w:val="6"/>
      <w:numFmt w:val="lowerLetter"/>
      <w:lvlText w:val="(%2)"/>
      <w:lvlJc w:val="left"/>
      <w:pPr>
        <w:ind w:left="1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7A0CF5C">
      <w:start w:val="1"/>
      <w:numFmt w:val="lowerRoman"/>
      <w:lvlText w:val="%3"/>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B5EC388">
      <w:start w:val="1"/>
      <w:numFmt w:val="decimal"/>
      <w:lvlText w:val="%4"/>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8AAA6A">
      <w:start w:val="1"/>
      <w:numFmt w:val="lowerLetter"/>
      <w:lvlText w:val="%5"/>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389A2A">
      <w:start w:val="1"/>
      <w:numFmt w:val="lowerRoman"/>
      <w:lvlText w:val="%6"/>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D2C2522">
      <w:start w:val="1"/>
      <w:numFmt w:val="decimal"/>
      <w:lvlText w:val="%7"/>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D25404">
      <w:start w:val="1"/>
      <w:numFmt w:val="lowerLetter"/>
      <w:lvlText w:val="%8"/>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8C006A">
      <w:start w:val="1"/>
      <w:numFmt w:val="lowerRoman"/>
      <w:lvlText w:val="%9"/>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74833A4"/>
    <w:multiLevelType w:val="hybridMultilevel"/>
    <w:tmpl w:val="960CF532"/>
    <w:lvl w:ilvl="0" w:tplc="1220CB28">
      <w:start w:val="11"/>
      <w:numFmt w:val="decimal"/>
      <w:lvlText w:val="%1."/>
      <w:lvlJc w:val="left"/>
      <w:pPr>
        <w:ind w:left="5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FA1454">
      <w:start w:val="3"/>
      <w:numFmt w:val="lowerLetter"/>
      <w:lvlText w:val="%2"/>
      <w:lvlJc w:val="left"/>
      <w:pPr>
        <w:ind w:left="9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F0EB86">
      <w:start w:val="1"/>
      <w:numFmt w:val="lowerRoman"/>
      <w:lvlText w:val="%3"/>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E62264C">
      <w:start w:val="1"/>
      <w:numFmt w:val="decimal"/>
      <w:lvlText w:val="%4"/>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BD4634E">
      <w:start w:val="1"/>
      <w:numFmt w:val="lowerLetter"/>
      <w:lvlText w:val="%5"/>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68EC66">
      <w:start w:val="1"/>
      <w:numFmt w:val="lowerRoman"/>
      <w:lvlText w:val="%6"/>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82E9286">
      <w:start w:val="1"/>
      <w:numFmt w:val="decimal"/>
      <w:lvlText w:val="%7"/>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36B410">
      <w:start w:val="1"/>
      <w:numFmt w:val="lowerLetter"/>
      <w:lvlText w:val="%8"/>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694DFEE">
      <w:start w:val="1"/>
      <w:numFmt w:val="lowerRoman"/>
      <w:lvlText w:val="%9"/>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9B0489F"/>
    <w:multiLevelType w:val="hybridMultilevel"/>
    <w:tmpl w:val="9E36208A"/>
    <w:lvl w:ilvl="0" w:tplc="CEBE0F0E">
      <w:start w:val="2"/>
      <w:numFmt w:val="lowerLetter"/>
      <w:lvlText w:val="(%1)"/>
      <w:lvlJc w:val="left"/>
      <w:pPr>
        <w:ind w:left="1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DBCD65E">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CD21DD6">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40F9EC">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4B88768">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E4D1F4">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9CCC44">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2C0878">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30C4BB2">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F1839A8"/>
    <w:multiLevelType w:val="hybridMultilevel"/>
    <w:tmpl w:val="3C96ACE0"/>
    <w:lvl w:ilvl="0" w:tplc="BF549364">
      <w:start w:val="1"/>
      <w:numFmt w:val="bullet"/>
      <w:lvlText w:val="•"/>
      <w:lvlJc w:val="left"/>
      <w:pPr>
        <w:ind w:left="15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F4B362">
      <w:start w:val="1"/>
      <w:numFmt w:val="bullet"/>
      <w:lvlText w:val="o"/>
      <w:lvlJc w:val="left"/>
      <w:pPr>
        <w:ind w:left="1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8008D18">
      <w:start w:val="1"/>
      <w:numFmt w:val="bullet"/>
      <w:lvlText w:val="▪"/>
      <w:lvlJc w:val="left"/>
      <w:pPr>
        <w:ind w:left="2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450BBB0">
      <w:start w:val="1"/>
      <w:numFmt w:val="bullet"/>
      <w:lvlText w:val="•"/>
      <w:lvlJc w:val="left"/>
      <w:pPr>
        <w:ind w:left="33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DA5214">
      <w:start w:val="1"/>
      <w:numFmt w:val="bullet"/>
      <w:lvlText w:val="o"/>
      <w:lvlJc w:val="left"/>
      <w:pPr>
        <w:ind w:left="4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528BE4">
      <w:start w:val="1"/>
      <w:numFmt w:val="bullet"/>
      <w:lvlText w:val="▪"/>
      <w:lvlJc w:val="left"/>
      <w:pPr>
        <w:ind w:left="4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BC052E8">
      <w:start w:val="1"/>
      <w:numFmt w:val="bullet"/>
      <w:lvlText w:val="•"/>
      <w:lvlJc w:val="left"/>
      <w:pPr>
        <w:ind w:left="5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06CB04">
      <w:start w:val="1"/>
      <w:numFmt w:val="bullet"/>
      <w:lvlText w:val="o"/>
      <w:lvlJc w:val="left"/>
      <w:pPr>
        <w:ind w:left="6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65C0566">
      <w:start w:val="1"/>
      <w:numFmt w:val="bullet"/>
      <w:lvlText w:val="▪"/>
      <w:lvlJc w:val="left"/>
      <w:pPr>
        <w:ind w:left="6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61F5A2C"/>
    <w:multiLevelType w:val="hybridMultilevel"/>
    <w:tmpl w:val="4C129E92"/>
    <w:lvl w:ilvl="0" w:tplc="B42CB24E">
      <w:start w:val="3"/>
      <w:numFmt w:val="lowerLetter"/>
      <w:lvlText w:val="(%1)"/>
      <w:lvlJc w:val="left"/>
      <w:pPr>
        <w:ind w:left="1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2457AA">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F89984">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C4AF76">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4868B2">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C902E42">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C48DB0">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E42C18">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3067DC">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D025B4E"/>
    <w:multiLevelType w:val="hybridMultilevel"/>
    <w:tmpl w:val="1C2E5074"/>
    <w:lvl w:ilvl="0" w:tplc="CE5C3F2A">
      <w:start w:val="1"/>
      <w:numFmt w:val="lowerRoman"/>
      <w:lvlText w:val="(%1)"/>
      <w:lvlJc w:val="left"/>
      <w:pPr>
        <w:ind w:left="4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BC1C28">
      <w:start w:val="1"/>
      <w:numFmt w:val="lowerLetter"/>
      <w:lvlText w:val="%2"/>
      <w:lvlJc w:val="left"/>
      <w:pPr>
        <w:ind w:left="1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FA841E0">
      <w:start w:val="1"/>
      <w:numFmt w:val="lowerRoman"/>
      <w:lvlText w:val="%3"/>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32D584">
      <w:start w:val="1"/>
      <w:numFmt w:val="decimal"/>
      <w:lvlText w:val="%4"/>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D0ECFC">
      <w:start w:val="1"/>
      <w:numFmt w:val="lowerLetter"/>
      <w:lvlText w:val="%5"/>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D600BC">
      <w:start w:val="1"/>
      <w:numFmt w:val="lowerRoman"/>
      <w:lvlText w:val="%6"/>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D8A52A">
      <w:start w:val="1"/>
      <w:numFmt w:val="decimal"/>
      <w:lvlText w:val="%7"/>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342F3A">
      <w:start w:val="1"/>
      <w:numFmt w:val="lowerLetter"/>
      <w:lvlText w:val="%8"/>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E2A796">
      <w:start w:val="1"/>
      <w:numFmt w:val="lowerRoman"/>
      <w:lvlText w:val="%9"/>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4E26BF1"/>
    <w:multiLevelType w:val="hybridMultilevel"/>
    <w:tmpl w:val="9E1AE70A"/>
    <w:lvl w:ilvl="0" w:tplc="E9BECC34">
      <w:start w:val="7"/>
      <w:numFmt w:val="decimal"/>
      <w:lvlText w:val="%1."/>
      <w:lvlJc w:val="left"/>
      <w:pPr>
        <w:ind w:left="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383626">
      <w:start w:val="1"/>
      <w:numFmt w:val="lowerLetter"/>
      <w:lvlText w:val="%2"/>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D6173C">
      <w:start w:val="1"/>
      <w:numFmt w:val="lowerRoman"/>
      <w:lvlText w:val="%3"/>
      <w:lvlJc w:val="left"/>
      <w:pPr>
        <w:ind w:left="1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6A05CC">
      <w:start w:val="1"/>
      <w:numFmt w:val="decimal"/>
      <w:lvlText w:val="%4"/>
      <w:lvlJc w:val="left"/>
      <w:pPr>
        <w:ind w:left="2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3C87416">
      <w:start w:val="1"/>
      <w:numFmt w:val="lowerLetter"/>
      <w:lvlText w:val="%5"/>
      <w:lvlJc w:val="left"/>
      <w:pPr>
        <w:ind w:left="3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FC0EAA">
      <w:start w:val="1"/>
      <w:numFmt w:val="lowerRoman"/>
      <w:lvlText w:val="%6"/>
      <w:lvlJc w:val="left"/>
      <w:pPr>
        <w:ind w:left="39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0E68BA0">
      <w:start w:val="1"/>
      <w:numFmt w:val="decimal"/>
      <w:lvlText w:val="%7"/>
      <w:lvlJc w:val="left"/>
      <w:pPr>
        <w:ind w:left="47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18FA16">
      <w:start w:val="1"/>
      <w:numFmt w:val="lowerLetter"/>
      <w:lvlText w:val="%8"/>
      <w:lvlJc w:val="left"/>
      <w:pPr>
        <w:ind w:left="5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689F46">
      <w:start w:val="1"/>
      <w:numFmt w:val="lowerRoman"/>
      <w:lvlText w:val="%9"/>
      <w:lvlJc w:val="left"/>
      <w:pPr>
        <w:ind w:left="6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5791A1B"/>
    <w:multiLevelType w:val="hybridMultilevel"/>
    <w:tmpl w:val="4B08D0D6"/>
    <w:lvl w:ilvl="0" w:tplc="3EFCDEDA">
      <w:start w:val="1"/>
      <w:numFmt w:val="bullet"/>
      <w:lvlText w:val="•"/>
      <w:lvlJc w:val="left"/>
      <w:pPr>
        <w:ind w:left="1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D20956">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7A0A5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CC8B8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6AC65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B22A64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5851E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4AC62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78E997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FFA2888"/>
    <w:multiLevelType w:val="hybridMultilevel"/>
    <w:tmpl w:val="562EBB60"/>
    <w:lvl w:ilvl="0" w:tplc="C57E04B6">
      <w:start w:val="1"/>
      <w:numFmt w:val="decimal"/>
      <w:lvlText w:val="%1."/>
      <w:lvlJc w:val="left"/>
      <w:pPr>
        <w:ind w:left="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FCC8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3CC710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CEAD2D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B6AC9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68DA2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1A6B0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80364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DC61D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4152417"/>
    <w:multiLevelType w:val="hybridMultilevel"/>
    <w:tmpl w:val="9210DF52"/>
    <w:lvl w:ilvl="0" w:tplc="E8861FC8">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27EAFB4">
      <w:start w:val="1"/>
      <w:numFmt w:val="bullet"/>
      <w:lvlText w:val="•"/>
      <w:lvlJc w:val="left"/>
      <w:pPr>
        <w:ind w:left="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9EFC52">
      <w:start w:val="1"/>
      <w:numFmt w:val="bullet"/>
      <w:lvlText w:val="▪"/>
      <w:lvlJc w:val="left"/>
      <w:pPr>
        <w:ind w:left="1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5881E6">
      <w:start w:val="1"/>
      <w:numFmt w:val="bullet"/>
      <w:lvlText w:val="•"/>
      <w:lvlJc w:val="left"/>
      <w:pPr>
        <w:ind w:left="2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E4D358">
      <w:start w:val="1"/>
      <w:numFmt w:val="bullet"/>
      <w:lvlText w:val="o"/>
      <w:lvlJc w:val="left"/>
      <w:pPr>
        <w:ind w:left="3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7E8F3E">
      <w:start w:val="1"/>
      <w:numFmt w:val="bullet"/>
      <w:lvlText w:val="▪"/>
      <w:lvlJc w:val="left"/>
      <w:pPr>
        <w:ind w:left="3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8C28A8C">
      <w:start w:val="1"/>
      <w:numFmt w:val="bullet"/>
      <w:lvlText w:val="•"/>
      <w:lvlJc w:val="left"/>
      <w:pPr>
        <w:ind w:left="4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7EF058">
      <w:start w:val="1"/>
      <w:numFmt w:val="bullet"/>
      <w:lvlText w:val="o"/>
      <w:lvlJc w:val="left"/>
      <w:pPr>
        <w:ind w:left="5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903DE0">
      <w:start w:val="1"/>
      <w:numFmt w:val="bullet"/>
      <w:lvlText w:val="▪"/>
      <w:lvlJc w:val="left"/>
      <w:pPr>
        <w:ind w:left="5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8511351"/>
    <w:multiLevelType w:val="hybridMultilevel"/>
    <w:tmpl w:val="6F047CAE"/>
    <w:lvl w:ilvl="0" w:tplc="867CDCDA">
      <w:start w:val="12"/>
      <w:numFmt w:val="lowerLetter"/>
      <w:lvlText w:val="(%1)"/>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981CD4">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FC49FC4">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B88EF24">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F621CC">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D64120">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A8FC0">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0824782">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74F97C">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7"/>
  </w:num>
  <w:num w:numId="3">
    <w:abstractNumId w:val="5"/>
  </w:num>
  <w:num w:numId="4">
    <w:abstractNumId w:val="4"/>
  </w:num>
  <w:num w:numId="5">
    <w:abstractNumId w:val="12"/>
  </w:num>
  <w:num w:numId="6">
    <w:abstractNumId w:val="2"/>
  </w:num>
  <w:num w:numId="7">
    <w:abstractNumId w:val="15"/>
  </w:num>
  <w:num w:numId="8">
    <w:abstractNumId w:val="11"/>
  </w:num>
  <w:num w:numId="9">
    <w:abstractNumId w:val="14"/>
  </w:num>
  <w:num w:numId="10">
    <w:abstractNumId w:val="0"/>
  </w:num>
  <w:num w:numId="11">
    <w:abstractNumId w:val="6"/>
  </w:num>
  <w:num w:numId="12">
    <w:abstractNumId w:val="3"/>
  </w:num>
  <w:num w:numId="13">
    <w:abstractNumId w:val="9"/>
  </w:num>
  <w:num w:numId="14">
    <w:abstractNumId w:val="13"/>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BDB"/>
    <w:rsid w:val="00085D44"/>
    <w:rsid w:val="000904E7"/>
    <w:rsid w:val="00106FD2"/>
    <w:rsid w:val="0014142E"/>
    <w:rsid w:val="001F4693"/>
    <w:rsid w:val="002A0AF4"/>
    <w:rsid w:val="00364AFF"/>
    <w:rsid w:val="003D6353"/>
    <w:rsid w:val="00411BDB"/>
    <w:rsid w:val="005A2167"/>
    <w:rsid w:val="006049DB"/>
    <w:rsid w:val="007D5E7C"/>
    <w:rsid w:val="007F724B"/>
    <w:rsid w:val="00840961"/>
    <w:rsid w:val="008A036D"/>
    <w:rsid w:val="009408EE"/>
    <w:rsid w:val="00A17B1B"/>
    <w:rsid w:val="00B02FA7"/>
    <w:rsid w:val="00B119EF"/>
    <w:rsid w:val="00B645BF"/>
    <w:rsid w:val="00B81C66"/>
    <w:rsid w:val="00BC6E1B"/>
    <w:rsid w:val="00BD1933"/>
    <w:rsid w:val="00DB1144"/>
    <w:rsid w:val="00DB4106"/>
    <w:rsid w:val="00E02D6A"/>
    <w:rsid w:val="00E12F4C"/>
    <w:rsid w:val="00E91D47"/>
    <w:rsid w:val="00F60678"/>
    <w:rsid w:val="00F65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580DAF-5A0F-4F86-B936-154131ADA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8" w:lineRule="auto"/>
      <w:ind w:left="10" w:hanging="10"/>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2"/>
      <w:ind w:left="10" w:right="608" w:hanging="10"/>
      <w:jc w:val="center"/>
      <w:outlineLvl w:val="0"/>
    </w:pPr>
    <w:rPr>
      <w:rFonts w:ascii="Times New Roman" w:eastAsia="Times New Roman" w:hAnsi="Times New Roman" w:cs="Times New Roman"/>
      <w:color w:val="000000"/>
      <w:sz w:val="20"/>
    </w:rPr>
  </w:style>
  <w:style w:type="paragraph" w:styleId="Heading2">
    <w:name w:val="heading 2"/>
    <w:next w:val="Normal"/>
    <w:link w:val="Heading2Char"/>
    <w:uiPriority w:val="9"/>
    <w:unhideWhenUsed/>
    <w:qFormat/>
    <w:pPr>
      <w:keepNext/>
      <w:keepLines/>
      <w:spacing w:after="2"/>
      <w:ind w:left="10" w:right="608" w:hanging="10"/>
      <w:jc w:val="center"/>
      <w:outlineLvl w:val="1"/>
    </w:pPr>
    <w:rPr>
      <w:rFonts w:ascii="Times New Roman" w:eastAsia="Times New Roman" w:hAnsi="Times New Roman" w:cs="Times New Roman"/>
      <w:color w:val="000000"/>
      <w:sz w:val="20"/>
    </w:rPr>
  </w:style>
  <w:style w:type="paragraph" w:styleId="Heading3">
    <w:name w:val="heading 3"/>
    <w:next w:val="Normal"/>
    <w:link w:val="Heading3Char"/>
    <w:uiPriority w:val="9"/>
    <w:unhideWhenUsed/>
    <w:qFormat/>
    <w:pPr>
      <w:keepNext/>
      <w:keepLines/>
      <w:spacing w:after="2"/>
      <w:ind w:left="10" w:right="608" w:hanging="10"/>
      <w:jc w:val="center"/>
      <w:outlineLvl w:val="2"/>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0"/>
    </w:rPr>
  </w:style>
  <w:style w:type="character" w:customStyle="1" w:styleId="Heading3Char">
    <w:name w:val="Heading 3 Char"/>
    <w:link w:val="Heading3"/>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color w:val="000000"/>
      <w:sz w:val="20"/>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A21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48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header" Target="header22.xml"/><Relationship Id="rId55" Type="http://schemas.openxmlformats.org/officeDocument/2006/relationships/footer" Target="footer24.xml"/><Relationship Id="rId63" Type="http://schemas.openxmlformats.org/officeDocument/2006/relationships/header" Target="header29.xml"/><Relationship Id="rId68" Type="http://schemas.openxmlformats.org/officeDocument/2006/relationships/image" Target="media/image2.jpg"/><Relationship Id="rId76" Type="http://schemas.openxmlformats.org/officeDocument/2006/relationships/footer" Target="footer33.xml"/><Relationship Id="rId7" Type="http://schemas.openxmlformats.org/officeDocument/2006/relationships/header" Target="header1.xml"/><Relationship Id="rId71" Type="http://schemas.openxmlformats.org/officeDocument/2006/relationships/header" Target="header3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1.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footer" Target="footer25.xml"/><Relationship Id="rId66" Type="http://schemas.openxmlformats.org/officeDocument/2006/relationships/header" Target="header30.xml"/><Relationship Id="rId74" Type="http://schemas.openxmlformats.org/officeDocument/2006/relationships/footer" Target="footer3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61" Type="http://schemas.openxmlformats.org/officeDocument/2006/relationships/footer" Target="footer27.xml"/><Relationship Id="rId10" Type="http://schemas.openxmlformats.org/officeDocument/2006/relationships/footer" Target="footer2.xml"/><Relationship Id="rId19" Type="http://schemas.openxmlformats.org/officeDocument/2006/relationships/image" Target="media/image1.jpg"/><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footer" Target="footer3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footer" Target="footer28.xml"/><Relationship Id="rId69" Type="http://schemas.openxmlformats.org/officeDocument/2006/relationships/image" Target="media/image3.jpg"/><Relationship Id="rId77"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eader" Target="header23.xml"/><Relationship Id="rId72" Type="http://schemas.openxmlformats.org/officeDocument/2006/relationships/header" Target="header3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footer" Target="footer30.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image" Target="media/image4.jpg"/><Relationship Id="rId75" Type="http://schemas.openxmlformats.org/officeDocument/2006/relationships/header" Target="header3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1788</TotalTime>
  <Pages>1</Pages>
  <Words>7268</Words>
  <Characters>41429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Combine</vt:lpstr>
    </vt:vector>
  </TitlesOfParts>
  <Company/>
  <LinksUpToDate>false</LinksUpToDate>
  <CharactersWithSpaces>48600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Combine</dc:title>
  <dc:subject/>
  <dc:creator>pwil5</dc:creator>
  <cp:keywords/>
  <cp:lastModifiedBy>Microsoft account</cp:lastModifiedBy>
  <cp:revision>13</cp:revision>
  <dcterms:created xsi:type="dcterms:W3CDTF">2024-11-07T01:43:00Z</dcterms:created>
  <dcterms:modified xsi:type="dcterms:W3CDTF">2024-11-22T23:37:00Z</dcterms:modified>
</cp:coreProperties>
</file>